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2508A8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26.11.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Выполнять в тетради для практических работ</w:t>
      </w:r>
    </w:p>
    <w:p w:rsidR="00A016B4" w:rsidRDefault="006C2BB3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Третья пара</w:t>
      </w:r>
    </w:p>
    <w:p w:rsidR="006C2BB3" w:rsidRDefault="006C2BB3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08A8" w:rsidRDefault="002508A8" w:rsidP="00C81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№27.</w:t>
      </w:r>
    </w:p>
    <w:p w:rsidR="00C814B2" w:rsidRPr="00A808E3" w:rsidRDefault="00C814B2" w:rsidP="00C81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C814B2" w:rsidRDefault="002508A8" w:rsidP="00C81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8E3">
        <w:rPr>
          <w:rFonts w:ascii="Times New Roman" w:hAnsi="Times New Roman" w:cs="Times New Roman"/>
          <w:b/>
          <w:sz w:val="28"/>
          <w:szCs w:val="28"/>
        </w:rPr>
        <w:t>Тема:  Организация рабочих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повара для приготовления рубленых полуфабрикатов  из</w:t>
      </w:r>
      <w:r w:rsidRPr="00A808E3">
        <w:rPr>
          <w:rFonts w:ascii="Times New Roman" w:hAnsi="Times New Roman" w:cs="Times New Roman"/>
          <w:b/>
          <w:sz w:val="28"/>
          <w:szCs w:val="28"/>
        </w:rPr>
        <w:t xml:space="preserve"> домашней птицы, дичи, кролика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08A8" w:rsidRPr="00F02A12" w:rsidRDefault="002508A8" w:rsidP="002508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508A8" w:rsidRDefault="002508A8" w:rsidP="00C81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Освоение навыков организации рабочего места по приготовлению п</w:t>
      </w:r>
      <w:r w:rsidRPr="00C814B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ф. Изучение технологического процесса приготовления рубленых изделий из мяса</w:t>
      </w:r>
      <w:r w:rsidRPr="00C81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 и дичи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14B2" w:rsidRPr="00F02A12" w:rsidRDefault="00C814B2" w:rsidP="00C81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8A8" w:rsidRPr="00C814B2" w:rsidRDefault="002508A8" w:rsidP="00C81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приготовления п</w:t>
      </w:r>
      <w:r w:rsidRPr="00C814B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ф из рубленого мяса оборудуются рабочие место повара с учётом выполнения операций по приготовления фарша, дозировка и формовка п</w:t>
      </w:r>
      <w:r w:rsidRPr="00C814B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ф, также устанавливаются лотки с котлетной массой и панировкой, ванна для замачивания хлеба, мясорубки, фаршемешалка и универсальный привод.</w:t>
      </w:r>
    </w:p>
    <w:p w:rsidR="00C814B2" w:rsidRPr="00F02A12" w:rsidRDefault="00C814B2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3168227"/>
            <wp:effectExtent l="19050" t="0" r="3175" b="0"/>
            <wp:docPr id="2" name="Рисунок 2" descr="C:\Users\AS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Pr="00F02A12" w:rsidRDefault="002508A8" w:rsidP="00A0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1-ванна передвижная с мясом, 2-ящик для хранения разделочных досок, 3,10-столы рабочие, 4,11- доски разделочные, 5,9,13-ящики для хранения инструментов, 6-мясорубка, 7-фаршемешалка, 8-котлетоформовочная машина, 12-полка для хранения специй и панировочной крошки, 14-стеллажи </w:t>
      </w: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передвижной для лотков, 15-ванна передвижная с подготовленной к рубке мякотью, 16-ванна передвижная </w:t>
      </w:r>
      <w:proofErr w:type="gramStart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размачивание</w:t>
      </w:r>
      <w:proofErr w:type="gramEnd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черствого хлеба.</w:t>
      </w:r>
    </w:p>
    <w:p w:rsidR="002508A8" w:rsidRDefault="002508A8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высококачественного фарша монтируется набор из подрезной и ножевой решеток, и одного двухстороннего ножа в мясорубке.</w:t>
      </w:r>
      <w:proofErr w:type="gramEnd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Вместо мясорубки для получения фарша можно использовать </w:t>
      </w:r>
      <w:proofErr w:type="gramStart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функциональные</w:t>
      </w:r>
      <w:proofErr w:type="gramEnd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комбайны, куттеры и </w:t>
      </w:r>
      <w:proofErr w:type="spellStart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термомиксеры</w:t>
      </w:r>
      <w:proofErr w:type="spellEnd"/>
      <w:r w:rsidRPr="00F02A1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A016B4" w:rsidRDefault="00A016B4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6C2BB3" w:rsidRDefault="00A016B4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B3">
        <w:rPr>
          <w:rFonts w:ascii="Times New Roman" w:eastAsia="Times New Roman" w:hAnsi="Times New Roman" w:cs="Times New Roman"/>
          <w:color w:val="000000"/>
          <w:sz w:val="28"/>
          <w:szCs w:val="28"/>
        </w:rPr>
        <w:t>1.Запиште тему</w:t>
      </w:r>
      <w:r w:rsidR="006C2BB3" w:rsidRPr="006C2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цель</w:t>
      </w:r>
      <w:r w:rsidRPr="006C2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практической работы</w:t>
      </w:r>
      <w:r w:rsidR="006C2BB3" w:rsidRPr="006C2B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16B4" w:rsidRPr="006C2BB3" w:rsidRDefault="006C2BB3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6B4" w:rsidRPr="00E873B1">
        <w:rPr>
          <w:rFonts w:ascii="Times New Roman" w:hAnsi="Times New Roman" w:cs="Times New Roman"/>
          <w:sz w:val="28"/>
          <w:szCs w:val="28"/>
        </w:rPr>
        <w:t>.</w:t>
      </w:r>
      <w:r w:rsidR="00A016B4">
        <w:rPr>
          <w:rFonts w:ascii="Times New Roman" w:hAnsi="Times New Roman" w:cs="Times New Roman"/>
          <w:sz w:val="28"/>
          <w:szCs w:val="28"/>
        </w:rPr>
        <w:t>Зарисуйте схему рабочего места повара для приготовления рубленых полуфабрикатов из птицы и дичи</w:t>
      </w:r>
      <w:r w:rsidR="00A016B4" w:rsidRPr="00A808E3">
        <w:rPr>
          <w:rFonts w:ascii="Times New Roman" w:hAnsi="Times New Roman" w:cs="Times New Roman"/>
          <w:sz w:val="28"/>
          <w:szCs w:val="28"/>
        </w:rPr>
        <w:t>.</w:t>
      </w:r>
    </w:p>
    <w:p w:rsidR="006C2BB3" w:rsidRPr="006C2BB3" w:rsidRDefault="00A016B4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2. Используя схему, опишите организацию рабочего места для </w:t>
      </w:r>
      <w:r w:rsidR="006C2BB3">
        <w:rPr>
          <w:rFonts w:ascii="Times New Roman" w:hAnsi="Times New Roman" w:cs="Times New Roman"/>
          <w:sz w:val="28"/>
          <w:szCs w:val="28"/>
        </w:rPr>
        <w:t>приготовления рубленых полуфабрикатов из птицы и дичи</w:t>
      </w:r>
      <w:r w:rsidR="006C2BB3" w:rsidRPr="00A808E3">
        <w:rPr>
          <w:rFonts w:ascii="Times New Roman" w:hAnsi="Times New Roman" w:cs="Times New Roman"/>
          <w:sz w:val="28"/>
          <w:szCs w:val="28"/>
        </w:rPr>
        <w:t>.</w:t>
      </w:r>
    </w:p>
    <w:p w:rsidR="00A016B4" w:rsidRPr="00A808E3" w:rsidRDefault="006C2BB3" w:rsidP="00A0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16B4" w:rsidRPr="00A808E3">
        <w:rPr>
          <w:rFonts w:ascii="Times New Roman" w:hAnsi="Times New Roman" w:cs="Times New Roman"/>
          <w:sz w:val="28"/>
          <w:szCs w:val="28"/>
        </w:rPr>
        <w:t>. Какое механическое оборудовани</w:t>
      </w:r>
      <w:r>
        <w:rPr>
          <w:rFonts w:ascii="Times New Roman" w:hAnsi="Times New Roman" w:cs="Times New Roman"/>
          <w:sz w:val="28"/>
          <w:szCs w:val="28"/>
        </w:rPr>
        <w:t>е применяется при обработке птицы</w:t>
      </w:r>
      <w:r w:rsidR="00A016B4" w:rsidRPr="00A808E3">
        <w:rPr>
          <w:rFonts w:ascii="Times New Roman" w:hAnsi="Times New Roman" w:cs="Times New Roman"/>
          <w:sz w:val="28"/>
          <w:szCs w:val="28"/>
        </w:rPr>
        <w:t>?</w:t>
      </w:r>
    </w:p>
    <w:p w:rsidR="00A016B4" w:rsidRDefault="00A016B4" w:rsidP="00A016B4">
      <w:pPr>
        <w:tabs>
          <w:tab w:val="left" w:pos="6315"/>
        </w:tabs>
        <w:spacing w:after="0" w:line="240" w:lineRule="auto"/>
        <w:jc w:val="both"/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Default="002508A8"/>
    <w:sectPr w:rsidR="0025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2508A8"/>
    <w:rsid w:val="006C2BB3"/>
    <w:rsid w:val="00A016B4"/>
    <w:rsid w:val="00C8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2020-11-25T20:38:00Z</dcterms:created>
  <dcterms:modified xsi:type="dcterms:W3CDTF">2020-11-25T21:20:00Z</dcterms:modified>
</cp:coreProperties>
</file>