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Учебная дисциплина</w:t>
      </w:r>
      <w:r w:rsidRPr="00A52B9B">
        <w:rPr>
          <w:color w:val="000000"/>
          <w:sz w:val="28"/>
          <w:szCs w:val="28"/>
          <w:lang w:val="ru-RU"/>
        </w:rPr>
        <w:t xml:space="preserve">: </w:t>
      </w:r>
      <w:r w:rsidR="00932FEA" w:rsidRPr="00A52B9B">
        <w:rPr>
          <w:color w:val="000000"/>
          <w:sz w:val="28"/>
          <w:szCs w:val="28"/>
          <w:lang w:val="ru-RU"/>
        </w:rPr>
        <w:t>Русский язык</w:t>
      </w:r>
    </w:p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Дата:</w:t>
      </w:r>
      <w:r w:rsidRPr="00A52B9B">
        <w:rPr>
          <w:color w:val="000000"/>
          <w:sz w:val="28"/>
          <w:szCs w:val="28"/>
          <w:lang w:val="ru-RU"/>
        </w:rPr>
        <w:t xml:space="preserve"> </w:t>
      </w:r>
      <w:r w:rsidR="00A52B9B">
        <w:rPr>
          <w:color w:val="000000"/>
          <w:sz w:val="28"/>
          <w:szCs w:val="28"/>
          <w:lang w:val="ru-RU"/>
        </w:rPr>
        <w:t>28</w:t>
      </w:r>
      <w:r w:rsidRPr="00A52B9B">
        <w:rPr>
          <w:color w:val="000000"/>
          <w:sz w:val="28"/>
          <w:szCs w:val="28"/>
          <w:lang w:val="ru-RU"/>
        </w:rPr>
        <w:t xml:space="preserve"> ноября 2020 г.</w:t>
      </w:r>
    </w:p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Группа:</w:t>
      </w:r>
      <w:r w:rsidRPr="00A52B9B">
        <w:rPr>
          <w:color w:val="000000"/>
          <w:sz w:val="28"/>
          <w:szCs w:val="28"/>
          <w:lang w:val="ru-RU"/>
        </w:rPr>
        <w:t xml:space="preserve"> </w:t>
      </w:r>
      <w:r w:rsidR="00932FEA" w:rsidRPr="00A52B9B">
        <w:rPr>
          <w:color w:val="000000"/>
          <w:sz w:val="28"/>
          <w:szCs w:val="28"/>
          <w:lang w:val="ru-RU"/>
        </w:rPr>
        <w:t xml:space="preserve">11 </w:t>
      </w:r>
      <w:r w:rsidR="00886C63" w:rsidRPr="00A52B9B">
        <w:rPr>
          <w:color w:val="000000"/>
          <w:sz w:val="28"/>
          <w:szCs w:val="28"/>
          <w:lang w:val="ru-RU"/>
        </w:rPr>
        <w:t>с</w:t>
      </w:r>
      <w:r w:rsidR="00217601" w:rsidRPr="00A52B9B">
        <w:rPr>
          <w:color w:val="000000"/>
          <w:sz w:val="28"/>
          <w:szCs w:val="28"/>
          <w:lang w:val="ru-RU"/>
        </w:rPr>
        <w:t xml:space="preserve"> </w:t>
      </w:r>
      <w:r w:rsidRPr="00A52B9B">
        <w:rPr>
          <w:color w:val="000000"/>
          <w:sz w:val="28"/>
          <w:szCs w:val="28"/>
          <w:lang w:val="ru-RU"/>
        </w:rPr>
        <w:t xml:space="preserve">по специальности </w:t>
      </w:r>
      <w:r w:rsidR="00886C63" w:rsidRPr="00A52B9B">
        <w:rPr>
          <w:color w:val="000000"/>
          <w:sz w:val="28"/>
          <w:szCs w:val="28"/>
          <w:lang w:val="ru-RU"/>
        </w:rPr>
        <w:t>22.02.06 Сварочное производство</w:t>
      </w:r>
      <w:r w:rsidR="00217601" w:rsidRPr="00A52B9B">
        <w:rPr>
          <w:color w:val="000000"/>
          <w:sz w:val="28"/>
          <w:szCs w:val="28"/>
          <w:lang w:val="ru-RU"/>
        </w:rPr>
        <w:t xml:space="preserve">. </w:t>
      </w:r>
    </w:p>
    <w:p w:rsidR="00667A6E" w:rsidRPr="00A52B9B" w:rsidRDefault="00667A6E" w:rsidP="00667A6E">
      <w:pPr>
        <w:pStyle w:val="a4"/>
        <w:jc w:val="both"/>
        <w:rPr>
          <w:b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 xml:space="preserve">Тема </w:t>
      </w:r>
      <w:r w:rsidR="00932FEA" w:rsidRPr="00A52B9B">
        <w:rPr>
          <w:b/>
          <w:color w:val="000000"/>
          <w:sz w:val="28"/>
          <w:szCs w:val="28"/>
          <w:lang w:val="ru-RU"/>
        </w:rPr>
        <w:t>занятия</w:t>
      </w:r>
      <w:r w:rsidRPr="00A52B9B">
        <w:rPr>
          <w:b/>
          <w:color w:val="000000"/>
          <w:sz w:val="28"/>
          <w:szCs w:val="28"/>
          <w:lang w:val="ru-RU"/>
        </w:rPr>
        <w:t xml:space="preserve">:  </w:t>
      </w:r>
      <w:r w:rsidR="00A52B9B" w:rsidRPr="00A52B9B">
        <w:rPr>
          <w:sz w:val="28"/>
          <w:szCs w:val="28"/>
          <w:lang w:val="ru-RU"/>
        </w:rPr>
        <w:t>Осложненное простое предложение</w:t>
      </w:r>
      <w:r w:rsidR="00A52B9B" w:rsidRPr="00A52B9B">
        <w:rPr>
          <w:lang w:val="ru-RU"/>
        </w:rPr>
        <w:t>.</w:t>
      </w:r>
      <w:r w:rsidR="00691BD5" w:rsidRPr="00A52B9B">
        <w:rPr>
          <w:color w:val="000000"/>
          <w:sz w:val="28"/>
          <w:szCs w:val="28"/>
          <w:lang w:val="ru-RU"/>
        </w:rPr>
        <w:t xml:space="preserve"> </w:t>
      </w:r>
      <w:r w:rsidR="00BB7BC8" w:rsidRPr="00A52B9B">
        <w:rPr>
          <w:sz w:val="28"/>
          <w:szCs w:val="28"/>
          <w:lang w:val="ru-RU"/>
        </w:rPr>
        <w:t>Практическое занятие № 1</w:t>
      </w:r>
      <w:r w:rsidR="00A52B9B">
        <w:rPr>
          <w:sz w:val="28"/>
          <w:szCs w:val="28"/>
          <w:lang w:val="ru-RU"/>
        </w:rPr>
        <w:t>3</w:t>
      </w:r>
      <w:r w:rsidR="009B3E3F" w:rsidRPr="00A52B9B">
        <w:rPr>
          <w:sz w:val="28"/>
          <w:szCs w:val="28"/>
          <w:lang w:val="ru-RU"/>
        </w:rPr>
        <w:t>.</w:t>
      </w:r>
    </w:p>
    <w:p w:rsidR="00691BD5" w:rsidRPr="00A52B9B" w:rsidRDefault="00932FEA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A52B9B">
        <w:rPr>
          <w:rFonts w:ascii="Times New Roman" w:eastAsia="TimesNewRomanPSMT" w:hAnsi="Times New Roman"/>
          <w:b/>
          <w:sz w:val="28"/>
          <w:szCs w:val="28"/>
          <w:lang w:val="ru-RU"/>
        </w:rPr>
        <w:t>Задание 1</w:t>
      </w:r>
      <w:r w:rsidRPr="00A52B9B">
        <w:rPr>
          <w:rFonts w:ascii="Times New Roman" w:eastAsia="TimesNewRomanPSMT" w:hAnsi="Times New Roman"/>
          <w:sz w:val="28"/>
          <w:szCs w:val="28"/>
          <w:lang w:val="ru-RU"/>
        </w:rPr>
        <w:t xml:space="preserve">: </w:t>
      </w:r>
      <w:r w:rsidR="00691BD5" w:rsidRPr="00A52B9B">
        <w:rPr>
          <w:rFonts w:ascii="Times New Roman" w:eastAsia="TimesNewRomanPSMT" w:hAnsi="Times New Roman"/>
          <w:sz w:val="28"/>
          <w:szCs w:val="28"/>
          <w:lang w:val="ru-RU"/>
        </w:rPr>
        <w:t xml:space="preserve">Законспектировать лекцию. </w:t>
      </w:r>
    </w:p>
    <w:p w:rsidR="00691BD5" w:rsidRPr="00A52B9B" w:rsidRDefault="00691BD5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</w:p>
    <w:p w:rsidR="00A52B9B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</w:pPr>
      <w:r w:rsidRPr="00A52B9B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Простое </w:t>
      </w:r>
      <w:r w:rsidR="00A52B9B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осложнённое </w:t>
      </w:r>
      <w:r w:rsidRPr="00A52B9B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— это </w:t>
      </w:r>
      <w:r w:rsidR="00A52B9B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предложение, которое в котором есть одна из нижеперечисленных синтаксических конструкций: 1) однородные члены предложения; 2) обобщающее слово при однородных членах; 3) вводные слова; 4) вставные конструкции; 5) обращение; 6) причастный или деепричастный оборот. </w:t>
      </w:r>
    </w:p>
    <w:p w:rsidR="00A52B9B" w:rsidRDefault="00A52B9B" w:rsidP="00691BD5">
      <w:pPr>
        <w:ind w:right="-1" w:firstLine="567"/>
        <w:jc w:val="both"/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</w:pPr>
    </w:p>
    <w:p w:rsidR="00A52B9B" w:rsidRPr="00257285" w:rsidRDefault="00257285" w:rsidP="00257285">
      <w:pPr>
        <w:pStyle w:val="a6"/>
        <w:numPr>
          <w:ilvl w:val="0"/>
          <w:numId w:val="5"/>
        </w:numPr>
        <w:ind w:right="-1"/>
        <w:jc w:val="both"/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</w:pPr>
      <w:r w:rsidRPr="00257285"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  <w:t>Однородные члены предложения</w:t>
      </w:r>
    </w:p>
    <w:p w:rsidR="00257285" w:rsidRDefault="00C11755" w:rsidP="00257285">
      <w:pPr>
        <w:ind w:right="-1" w:firstLine="567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257285">
        <w:rPr>
          <w:rStyle w:val="af"/>
          <w:rFonts w:ascii="Times New Roman" w:hAnsi="Times New Roman"/>
          <w:color w:val="333333"/>
          <w:sz w:val="28"/>
          <w:szCs w:val="28"/>
          <w:lang w:val="ru-RU"/>
        </w:rPr>
        <w:t>Однородными</w:t>
      </w:r>
      <w:r w:rsidRPr="00257285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257285">
        <w:rPr>
          <w:rFonts w:ascii="Times New Roman" w:hAnsi="Times New Roman"/>
          <w:color w:val="333333"/>
          <w:sz w:val="28"/>
          <w:szCs w:val="28"/>
          <w:lang w:val="ru-RU"/>
        </w:rPr>
        <w:t>называются члены предложения, выполняющие одинаковую синтаксическую функцию и совместно относящиеся к одному и тому же подчиняющему члену предложения или ко всей основе. Из этого определения вытекает главные признак однородности –</w:t>
      </w:r>
      <w:r w:rsidRPr="00257285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257285">
        <w:rPr>
          <w:rFonts w:ascii="Times New Roman" w:hAnsi="Times New Roman"/>
          <w:color w:val="333333"/>
          <w:sz w:val="28"/>
          <w:szCs w:val="28"/>
          <w:u w:val="single"/>
          <w:lang w:val="ru-RU"/>
        </w:rPr>
        <w:t>однородные члены занимают позицию одного члена предложения</w:t>
      </w:r>
      <w:r w:rsidRPr="00257285">
        <w:rPr>
          <w:rFonts w:ascii="Times New Roman" w:hAnsi="Times New Roman"/>
          <w:color w:val="333333"/>
          <w:sz w:val="28"/>
          <w:szCs w:val="28"/>
          <w:lang w:val="ru-RU"/>
        </w:rPr>
        <w:t xml:space="preserve">. Таким образом, одна и та же позиция занята не одним словом, а целым синтаксическим рядом. </w:t>
      </w:r>
    </w:p>
    <w:p w:rsidR="00A52B9B" w:rsidRPr="00257285" w:rsidRDefault="00C11755" w:rsidP="00257285">
      <w:pPr>
        <w:ind w:right="-1" w:firstLine="567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proofErr w:type="spellStart"/>
      <w:r w:rsidRPr="00257285">
        <w:rPr>
          <w:rFonts w:ascii="Times New Roman" w:hAnsi="Times New Roman"/>
          <w:color w:val="333333"/>
          <w:sz w:val="28"/>
          <w:szCs w:val="28"/>
        </w:rPr>
        <w:t>Сравните</w:t>
      </w:r>
      <w:proofErr w:type="spellEnd"/>
      <w:r w:rsidRPr="00257285">
        <w:rPr>
          <w:rFonts w:ascii="Times New Roman" w:hAnsi="Times New Roman"/>
          <w:color w:val="333333"/>
          <w:sz w:val="28"/>
          <w:szCs w:val="28"/>
        </w:rPr>
        <w:t>:</w:t>
      </w:r>
    </w:p>
    <w:p w:rsidR="00C11755" w:rsidRPr="00C11755" w:rsidRDefault="00C11755" w:rsidP="00257285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Мелькают мимо будки.</w:t>
      </w:r>
    </w:p>
    <w:p w:rsidR="00257285" w:rsidRDefault="00C11755" w:rsidP="00257285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Мелькают мимо</w:t>
      </w:r>
      <w:r w:rsidRPr="0025728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u w:val="single"/>
          <w:lang w:val="ru-RU" w:eastAsia="ru-RU" w:bidi="ar-SA"/>
        </w:rPr>
        <w:t>будки, бабы, мальчишки, лавки, фонари, дворцы, сады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,</w:t>
      </w:r>
      <w:r w:rsidRPr="0025728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u w:val="single"/>
          <w:lang w:val="ru-RU" w:eastAsia="ru-RU" w:bidi="ar-SA"/>
        </w:rPr>
        <w:t>монастыри.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C11755" w:rsidRPr="00C11755" w:rsidRDefault="00C1175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Второе свойство – однородные члены предложения связаны с одним и тем же главным словом при помощи подчинительной связи (кроме подлежащего). Между собой однородные члены связаны сочинительной связью. Однородные члены могут иметь одинаковый способ выражения, как в рассмотренном примере: все однородные подлежащие выражены именами существительными. Разнотипный способ выражения могут иметь обстоятельства.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Пишу быстро и с увлечением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. Могут иметь согласованные и несогласованные определения.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На столе стояли пустые и с недопитым чаем стаканы.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Разнотипными могут быть дополнения.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u w:val="single"/>
          <w:lang w:val="ru-RU" w:eastAsia="ru-RU" w:bidi="ar-SA"/>
        </w:rPr>
        <w:t xml:space="preserve">Никого и ни о </w:t>
      </w:r>
      <w:proofErr w:type="spellStart"/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u w:val="single"/>
          <w:lang w:val="ru-RU" w:eastAsia="ru-RU" w:bidi="ar-SA"/>
        </w:rPr>
        <w:t>чем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не</w:t>
      </w:r>
      <w:proofErr w:type="spellEnd"/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 xml:space="preserve"> надо спрашивать.</w:t>
      </w:r>
    </w:p>
    <w:p w:rsidR="00257285" w:rsidRDefault="00C1175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Однородные члены могут быть распространенными и нераспространенными, включать в себя элементы другого сочинительного ряда. </w:t>
      </w:r>
    </w:p>
    <w:p w:rsidR="00C11755" w:rsidRPr="00C11755" w:rsidRDefault="00C1175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Например:</w:t>
      </w:r>
    </w:p>
    <w:p w:rsidR="00C11755" w:rsidRPr="00C11755" w:rsidRDefault="00C11755" w:rsidP="00257285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Но мой Онегин вечер целый Татьяной занят был одной,</w:t>
      </w:r>
    </w:p>
    <w:p w:rsidR="00C11755" w:rsidRPr="00C11755" w:rsidRDefault="00C11755" w:rsidP="00257285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Не этой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u w:val="single"/>
          <w:lang w:val="ru-RU" w:eastAsia="ru-RU" w:bidi="ar-SA"/>
        </w:rPr>
        <w:t>девочкой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несмелой, влюбленной, бедной и простой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,</w:t>
      </w:r>
    </w:p>
    <w:p w:rsidR="00C11755" w:rsidRPr="00C11755" w:rsidRDefault="00C11755" w:rsidP="00257285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Но равнодушною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u w:val="single"/>
          <w:lang w:val="ru-RU" w:eastAsia="ru-RU" w:bidi="ar-SA"/>
        </w:rPr>
        <w:t>княгиней,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но неприступною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u w:val="single"/>
          <w:lang w:val="ru-RU" w:eastAsia="ru-RU" w:bidi="ar-SA"/>
        </w:rPr>
        <w:t>богиней.</w:t>
      </w:r>
    </w:p>
    <w:p w:rsidR="00C11755" w:rsidRPr="00C11755" w:rsidRDefault="00C1175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Средствами выражения однородности являются интонация и сочинительные союзы. В бессоюзном ряду однородные члены соединяются 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lastRenderedPageBreak/>
        <w:t>посредством перечислительной интонации. По дороге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зимней, скучной</w:t>
      </w:r>
      <w:r w:rsidR="0025728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 xml:space="preserve"> 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тройка борзая бежит.</w:t>
      </w:r>
    </w:p>
    <w:p w:rsidR="00C11755" w:rsidRDefault="00C1175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Однородные члены могут быть соединены следующими типами союзов:</w:t>
      </w:r>
    </w:p>
    <w:p w:rsidR="00257285" w:rsidRPr="00C11755" w:rsidRDefault="0025728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774"/>
        <w:gridCol w:w="4590"/>
      </w:tblGrid>
      <w:tr w:rsidR="00C11755" w:rsidRPr="00C11755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val="ru-RU" w:eastAsia="ru-RU" w:bidi="ar-SA"/>
              </w:rPr>
              <w:t>Разряд союзов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val="ru-RU" w:eastAsia="ru-RU" w:bidi="ar-SA"/>
              </w:rPr>
              <w:t>Примеры</w:t>
            </w:r>
          </w:p>
        </w:tc>
      </w:tr>
      <w:tr w:rsidR="00C11755" w:rsidRPr="00C11755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Соединительные союзы: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и, да (= и), ни – ни.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В этом ряду реализуются соединительные отношения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Он пел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разлуку, и печаль, и нечто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, и </w:t>
            </w:r>
            <w:proofErr w:type="spell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туману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даль</w:t>
            </w:r>
            <w:proofErr w:type="spellEnd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.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При повторяющемся </w:t>
            </w:r>
            <w:proofErr w:type="gramStart"/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союзе</w:t>
            </w:r>
            <w:proofErr w:type="gramEnd"/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ряд открытый.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Мечтам и годам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нет </w:t>
            </w:r>
            <w:proofErr w:type="spell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возврата</w:t>
            </w:r>
            <w:proofErr w:type="gram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.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</w:t>
            </w:r>
            <w:proofErr w:type="gramEnd"/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ри</w:t>
            </w:r>
            <w:proofErr w:type="spellEnd"/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одиночном союзе ряд закрытый.</w:t>
            </w:r>
          </w:p>
        </w:tc>
      </w:tr>
      <w:tr w:rsidR="00C11755" w:rsidRPr="00C11755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proofErr w:type="gramStart"/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Разделительные союзы: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или, либо, то – то, не то – не то, то ли – то ли.</w:t>
            </w:r>
            <w:proofErr w:type="gramEnd"/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Реализуются отношения выбора одного явления из ряда других или исключения.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Кто ты, мой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ангел ли хранитель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proofErr w:type="spell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или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коварный</w:t>
            </w:r>
            <w:proofErr w:type="spellEnd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 xml:space="preserve"> искуситель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? И ронял в огонь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то туфлю, то журнал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C11755" w:rsidRPr="00C11755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Противительные союзы: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а, но, да (= но), зато, однако.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Эти ряды всегда закрытые. Реализуются отношения противопоставления.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Он их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искал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без упоенья, а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оставлял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без сожаленья.</w:t>
            </w:r>
          </w:p>
        </w:tc>
      </w:tr>
      <w:tr w:rsidR="00C11755" w:rsidRPr="00C11755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Градационные союзы: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не </w:t>
            </w:r>
            <w:proofErr w:type="gram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только</w:t>
            </w:r>
            <w:proofErr w:type="gramEnd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…но и, не только…не а, не столько…сколько, как…так и, если не…так, не то чтобы…а, не то что…а.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При использовании градационных союзов, второй однородный член актуализируется в большей степени.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Роман «Что делать» не </w:t>
            </w:r>
            <w:proofErr w:type="spell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столько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художественный</w:t>
            </w:r>
            <w:proofErr w:type="spellEnd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сколько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публицистический</w:t>
            </w:r>
            <w:proofErr w:type="spellEnd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C11755" w:rsidRPr="00C11755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Присоединительные союзы: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да и, </w:t>
            </w:r>
            <w:proofErr w:type="gram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а</w:t>
            </w:r>
            <w:proofErr w:type="gramEnd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 то и, да и то.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Они соединяют однородные члены с добавочным значением. Ряды всегда закрытые.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Он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не стал объяснять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, да и не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смог бы объяснить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.</w:t>
            </w:r>
          </w:p>
        </w:tc>
      </w:tr>
    </w:tbl>
    <w:p w:rsidR="00C11755" w:rsidRDefault="00C11755" w:rsidP="00691BD5">
      <w:pPr>
        <w:ind w:right="-1" w:firstLine="567"/>
        <w:jc w:val="both"/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</w:pPr>
    </w:p>
    <w:p w:rsidR="00C11755" w:rsidRPr="00257285" w:rsidRDefault="00C11755" w:rsidP="00691BD5">
      <w:pPr>
        <w:ind w:right="-1" w:firstLine="567"/>
        <w:jc w:val="both"/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</w:pPr>
      <w:r w:rsidRPr="00257285">
        <w:rPr>
          <w:rFonts w:ascii="Times New Roman" w:hAnsi="Times New Roman"/>
          <w:b/>
          <w:color w:val="000000" w:themeColor="text1"/>
          <w:w w:val="102"/>
          <w:sz w:val="28"/>
          <w:szCs w:val="28"/>
        </w:rPr>
        <w:t>II</w:t>
      </w:r>
      <w:r w:rsidRPr="00257285"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  <w:t>. Обобщающее слово при однородных членах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 w:bidi="ar-SA"/>
        </w:rPr>
        <w:t>Обобщающее слово</w:t>
      </w: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 отвечает на тот же вопрос, что и однородные члены, и выполняет ту же синтаксическую функцию.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«И огромная печь, и лавки вдоль стен, и посуда, туески да короба — ВСЁ было разрисовано цветами, рыбами, птицами» (Н. </w:t>
      </w:r>
      <w:proofErr w:type="spell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Соротокина</w:t>
      </w:r>
      <w:proofErr w:type="spell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).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Обобщающее слово может быть выражено словом или словосочетанием.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proofErr w:type="gram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«Все эти ЛЮДИ: матросы разных наций, рыбаки, кочегары, весёлые юнги, портовыеворы, машинисты, рабочие, лодочники, грузчики, водолазы, контра</w:t>
      </w: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lastRenderedPageBreak/>
        <w:t>бандисты — все они были молоды, здоровы и пропитаны крепким запахом моря и рыбы» (А. Куприн).</w:t>
      </w:r>
      <w:proofErr w:type="gramEnd"/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Нередко обобщающие слова выражены местоимениями или местоименными наречиями.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«Ни в поле, ни в лесу — НИГДЕ не мог он обрести покоя».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 w:bidi="ar-SA"/>
        </w:rPr>
        <w:t>Знаки препинания при обобщающих словах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Двоеточие ставится: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1) после обобщающего слова </w:t>
      </w:r>
      <w:proofErr w:type="gramStart"/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перед</w:t>
      </w:r>
      <w:proofErr w:type="gramEnd"/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рядом однородных членов.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«Утром ВСЁ хрустело вокруг: подмёрзшие дороги, листья на </w:t>
      </w:r>
      <w:proofErr w:type="gram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крыльце</w:t>
      </w:r>
      <w:proofErr w:type="gram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, чёрные </w:t>
      </w:r>
      <w:proofErr w:type="spell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стебликрапивы</w:t>
      </w:r>
      <w:proofErr w:type="spell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, торчавшие из-под снега (К. Паустовский)»;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2) при отсутствии предшествующего обобщающего слова (словосочетания), если необходимо предупредить читателя о последующем перечислении.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«Здесь росли: клён и дикая груша, ель и берёза, осина и ольха...» (В. Обручев).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Обрати внимание!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 w:bidi="ar-SA"/>
        </w:rPr>
        <w:t>Тире ставится: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1) если обобщающее слово находится после однородных членов.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«Пётр</w:t>
      </w:r>
      <w:proofErr w:type="gram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П</w:t>
      </w:r>
      <w:proofErr w:type="gram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ервый, шотландские инженеры, наши крепостные талантливые мастера, </w:t>
      </w:r>
      <w:proofErr w:type="spell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карронский</w:t>
      </w:r>
      <w:proofErr w:type="spell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 способ литья, водяные машины, нравы — ВСЁ это давало хороший материал для книги» (К. Паустовский);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2) если основной упор делается не на перечисление, а на обобщающее слово, при котором перечисление является дополнительным уточнением (при этом отсутствует предупреждающая пауза).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«ВСЁ ОКРУЖАЮЩЕЕ — заборы, дома, деревья — в </w:t>
      </w:r>
      <w:proofErr w:type="gram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каком-то</w:t>
      </w:r>
      <w:proofErr w:type="gram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странном </w:t>
      </w:r>
      <w:proofErr w:type="spell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туманеколеблется</w:t>
      </w:r>
      <w:proofErr w:type="spell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, точно от ветра» (М. Горький).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Если после обобщающего слова стоят слова как то, а именно, то есть, например, то перед ними ставится запятая, а после них — двоеточие.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«Ему /Чичикову/ подавались разные обычные в трактирах блюда, как то: щи </w:t>
      </w:r>
      <w:proofErr w:type="gram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</w:t>
      </w:r>
      <w:proofErr w:type="gram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слоёным пирожком, мозги с горошком, сосиски с капустой, пулярка жареная, </w:t>
      </w:r>
      <w:proofErr w:type="spell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огурецсолёный</w:t>
      </w:r>
      <w:proofErr w:type="spell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...» (Н. Гоголь).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Если после перечисления перед обобщающим словом стоит вводное слово или словосочетание словом, одним словом, короче </w:t>
      </w:r>
      <w:proofErr w:type="gramStart"/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говоря</w:t>
      </w:r>
      <w:proofErr w:type="gramEnd"/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 и др., то перед ним  ставится  тире, а после него — запятая.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lastRenderedPageBreak/>
        <w:t>«Впрочем, губернаторский дом был так освещён, хоть бы и для бала; коляска с фонарями, перед подъездом два жандарма, форейторские крики вдали — словом, </w:t>
      </w:r>
      <w:proofErr w:type="spell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ВСЁкак</w:t>
      </w:r>
      <w:proofErr w:type="spell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нужно» (Н. Гоголь).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Если однородные члены, стоящие после обобщающего слова, не заканчивают собой предложения, то после обобщающего слова перед ними ставится двоеточие, а после них — тире.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«И ВСЁ вокруг: и жнивья, и дорога, и воздух — сияло от низкого вечернего солнца» (И. Бунин).</w:t>
      </w:r>
    </w:p>
    <w:p w:rsidR="0025728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257285" w:rsidRPr="00257285" w:rsidRDefault="00257285" w:rsidP="00257285">
      <w:pPr>
        <w:pStyle w:val="a6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 w:bidi="ar-SA"/>
        </w:rPr>
      </w:pPr>
      <w:r w:rsidRPr="00257285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 w:bidi="ar-SA"/>
        </w:rPr>
        <w:t>Вводные слова</w:t>
      </w:r>
    </w:p>
    <w:p w:rsidR="00257285" w:rsidRPr="00257285" w:rsidRDefault="00257285" w:rsidP="00257285">
      <w:pPr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t>Вводными</w:t>
      </w:r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 xml:space="preserve"> называются слова и словосочетания, грамматически не связанные с предложением. Н а </w:t>
      </w:r>
      <w:proofErr w:type="spellStart"/>
      <w:proofErr w:type="gramStart"/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>п</w:t>
      </w:r>
      <w:proofErr w:type="spellEnd"/>
      <w:proofErr w:type="gramEnd"/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 xml:space="preserve"> </w:t>
      </w:r>
      <w:proofErr w:type="spellStart"/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>р</w:t>
      </w:r>
      <w:proofErr w:type="spellEnd"/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 xml:space="preserve"> и м е р: </w:t>
      </w:r>
      <w:r w:rsidRPr="00257285">
        <w:rPr>
          <w:rFonts w:ascii="Times New Roman" w:eastAsia="Times New Roman" w:hAnsi="Times New Roman"/>
          <w:i/>
          <w:iCs/>
          <w:sz w:val="27"/>
          <w:szCs w:val="27"/>
          <w:lang w:val="ru-RU" w:eastAsia="ru-RU" w:bidi="ar-SA"/>
        </w:rPr>
        <w:t>Наш лес, говорят, на сто вёрст раскинулся.</w:t>
      </w:r>
    </w:p>
    <w:p w:rsidR="00257285" w:rsidRPr="00257285" w:rsidRDefault="00257285" w:rsidP="00257285">
      <w:pPr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ind w:firstLine="567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ind w:firstLine="567"/>
        <w:jc w:val="center"/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>По значению выделяются группы вводных слов:</w:t>
      </w:r>
    </w:p>
    <w:p w:rsidR="00257285" w:rsidRPr="00257285" w:rsidRDefault="00257285" w:rsidP="00257285">
      <w:pPr>
        <w:ind w:firstLine="567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7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выражающие чувства говорящего и его отношение к высказываемому ( сожаление, радость, удивление):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к сожалению, к несчастью, к счастью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 др. Н а </w:t>
      </w:r>
      <w:proofErr w:type="spellStart"/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п</w:t>
      </w:r>
      <w:proofErr w:type="spellEnd"/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proofErr w:type="spell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р</w:t>
      </w:r>
      <w:proofErr w:type="spell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 м е р: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К сожалению,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 никто из посторонних не заглядывал в эти места.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К счастью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, пробил третий звонок, и поезд тронулся.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8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Выражающие оценку реальности сообщаемого (возможность, невозможность, уверенность, предположение): конечно, возможно, вероятно, очевидно, несомненно, наверно и т.п.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Н а </w:t>
      </w:r>
      <w:proofErr w:type="spellStart"/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п</w:t>
      </w:r>
      <w:proofErr w:type="spellEnd"/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proofErr w:type="spell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р</w:t>
      </w:r>
      <w:proofErr w:type="spell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 м е р: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Поздно вечером к ключу,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вероятно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, приходили на водопой горные козлы. Мать,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наверное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, </w:t>
      </w:r>
      <w:proofErr w:type="spellStart"/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приехада</w:t>
      </w:r>
      <w:proofErr w:type="spellEnd"/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 усталой, раздражённой</w:t>
      </w:r>
    </w:p>
    <w:p w:rsidR="00257285" w:rsidRPr="00257285" w:rsidRDefault="00257285" w:rsidP="00257285">
      <w:pPr>
        <w:ind w:firstLine="567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Указывающие на источник высказывания: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говорят, по-моему, по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словам ...</w:t>
      </w:r>
      <w:proofErr w:type="gramStart"/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: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Языков,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по словам Пушкина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, обладал удивительным огнём языка.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0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Указывающие на последовательность высказывания, на связь мыслей: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во-первых, во-вторых, итак, наконец, следовательно, главное, кстати, между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прочим, впрочем, стало быть, в частности: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Во-первых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, он по наряду увидел, что мы рыбаки,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во-вторых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, поторопился вручить ему записку.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Употребляемые с целью привлечения внимания собеседника, чтобы внушить ему определённое отношение </w:t>
      </w: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сообщаемому: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видишь ли,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 xml:space="preserve">простите, допустим, предположим: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Видите ли,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 профессор, мы уважаем ваши большие знания.</w:t>
      </w:r>
    </w:p>
    <w:p w:rsidR="00257285" w:rsidRPr="00257285" w:rsidRDefault="00257285" w:rsidP="00257285">
      <w:pPr>
        <w:ind w:firstLine="567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Указывающие на приемы и способы оформления мыслей: с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ловом, одним словом, иначе говоря, вообще, вернее, точнее, как говорится, так сказать: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Одним словом,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 у этого человека наблюдалось постоянное и непреодолимое стремление окружить себя оболочкой.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3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Указывающие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меру того, о чём говорится: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по крайней мере, самое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 xml:space="preserve">большое: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Три дня,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 xml:space="preserve"> по крайней мере,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ушло на закупку снаряжения.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4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Выражающие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экспрессивность: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 xml:space="preserve">честно говоря, смешно сказать, не в обиду будет сказано, по правде: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 xml:space="preserve">По правде,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я не люблю зимнюю рыбалку.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5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Показывающие степень обычности того, о чём говорится: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бывало, по обычаю,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по обыкновению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: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Я,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бывало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, в этом месте дрожью дрожу.</w:t>
      </w:r>
    </w:p>
    <w:p w:rsidR="00257285" w:rsidRPr="00257285" w:rsidRDefault="00257285" w:rsidP="00257285">
      <w:pPr>
        <w:pStyle w:val="a6"/>
        <w:shd w:val="clear" w:color="auto" w:fill="FFFFFF"/>
        <w:ind w:left="1287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Pr="00257285" w:rsidRDefault="00257285" w:rsidP="00257285">
      <w:pPr>
        <w:pStyle w:val="a6"/>
        <w:numPr>
          <w:ilvl w:val="0"/>
          <w:numId w:val="6"/>
        </w:numPr>
        <w:ind w:right="-1"/>
        <w:jc w:val="both"/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</w:pPr>
      <w:r w:rsidRPr="00257285"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  <w:t>Вставные конструкции</w:t>
      </w:r>
    </w:p>
    <w:p w:rsidR="00257285" w:rsidRPr="00257285" w:rsidRDefault="00257285" w:rsidP="00257285">
      <w:pPr>
        <w:pStyle w:val="a6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5728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Вставные конструкции</w:t>
      </w:r>
      <w:r w:rsidRPr="0025728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— это словосочетания и целые предложения, которые содержат различного рода добавочные, попутные замечания, уточнения, поправки и т.д. Вставные конструкции грамматически не связаны с предложением, расположены обычно в середине или в конце его. Например: 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Быстро, но горячо прошла в душе моей страсть </w:t>
      </w:r>
      <w:r w:rsidRPr="002572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 w:bidi="ar-SA"/>
        </w:rPr>
        <w:t>(иначе я не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 w:bidi="ar-SA"/>
        </w:rPr>
        <w:t>мог назвать ее)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 ловить и собирать бабочек.</w:t>
      </w:r>
    </w:p>
    <w:p w:rsidR="00257285" w:rsidRPr="00257285" w:rsidRDefault="00257285" w:rsidP="00257285">
      <w:pPr>
        <w:pStyle w:val="a6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57285" w:rsidRPr="00257285" w:rsidRDefault="00257285" w:rsidP="00257285">
      <w:pPr>
        <w:pStyle w:val="a6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Вставные конструкции выделяются скобками или тире: 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А Каракатица </w:t>
      </w:r>
      <w:r w:rsidRPr="002572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 w:bidi="ar-SA"/>
        </w:rPr>
        <w:t>(так по-настоящему называют госпожу К.)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 не спеша </w:t>
      </w:r>
      <w:r w:rsidRPr="002572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 w:bidi="ar-SA"/>
        </w:rPr>
        <w:t>— ведь она была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 w:bidi="ar-SA"/>
        </w:rPr>
        <w:t xml:space="preserve">уверена, что добыча от неё не уйдёт! - 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>бесшумно подплывала всё ближе и ближе.</w:t>
      </w:r>
    </w:p>
    <w:p w:rsidR="00257285" w:rsidRPr="00257285" w:rsidRDefault="00257285" w:rsidP="00257285">
      <w:pPr>
        <w:pStyle w:val="a6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57285" w:rsidRPr="00257285" w:rsidRDefault="00257285" w:rsidP="00257285">
      <w:pPr>
        <w:pStyle w:val="a6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 структуре вставная конструкция может быть предложением, в том числе сложным, а также состоять из нескольких предложений.</w:t>
      </w:r>
    </w:p>
    <w:p w:rsidR="00257285" w:rsidRPr="00257285" w:rsidRDefault="00257285" w:rsidP="00257285">
      <w:pPr>
        <w:pStyle w:val="a6"/>
        <w:ind w:left="0" w:right="-1" w:firstLine="567"/>
        <w:jc w:val="both"/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</w:pPr>
    </w:p>
    <w:p w:rsidR="00C11755" w:rsidRPr="00257285" w:rsidRDefault="00257285" w:rsidP="00257285">
      <w:pPr>
        <w:pStyle w:val="a6"/>
        <w:numPr>
          <w:ilvl w:val="0"/>
          <w:numId w:val="6"/>
        </w:numPr>
        <w:ind w:right="-1"/>
        <w:jc w:val="both"/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</w:pPr>
      <w:r w:rsidRPr="00257285"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  <w:t>Обращение</w:t>
      </w:r>
    </w:p>
    <w:p w:rsidR="00257285" w:rsidRPr="00257285" w:rsidRDefault="00257285" w:rsidP="00257285">
      <w:pPr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257285">
        <w:rPr>
          <w:rFonts w:ascii="Times New Roman" w:hAnsi="Times New Roman"/>
          <w:sz w:val="28"/>
          <w:szCs w:val="28"/>
          <w:lang w:val="ru-RU"/>
        </w:rPr>
        <w:t xml:space="preserve">Слово или сочетание слов, называющее лицо (предмет), к которому направлена речь, называется обращением. Н а </w:t>
      </w:r>
      <w:proofErr w:type="spellStart"/>
      <w:proofErr w:type="gramStart"/>
      <w:r w:rsidRPr="00257285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257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7285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257285">
        <w:rPr>
          <w:rFonts w:ascii="Times New Roman" w:hAnsi="Times New Roman"/>
          <w:sz w:val="28"/>
          <w:szCs w:val="28"/>
          <w:lang w:val="ru-RU"/>
        </w:rPr>
        <w:t xml:space="preserve"> и м е р: 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Красуйся,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град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Петров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>, и стой неколебимо, как Россия.</w:t>
      </w:r>
    </w:p>
    <w:p w:rsidR="00257285" w:rsidRPr="00257285" w:rsidRDefault="00257285" w:rsidP="0025728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285" w:rsidRPr="00257285" w:rsidRDefault="00257285" w:rsidP="00257285">
      <w:pPr>
        <w:widowControl w:val="0"/>
        <w:numPr>
          <w:ilvl w:val="0"/>
          <w:numId w:val="16"/>
        </w:numPr>
        <w:tabs>
          <w:tab w:val="left" w:pos="720"/>
        </w:tabs>
        <w:suppressAutoHyphens/>
        <w:jc w:val="both"/>
        <w:rPr>
          <w:rFonts w:ascii="Times New Roman" w:hAnsi="Times New Roman"/>
          <w:i/>
          <w:iCs/>
          <w:sz w:val="28"/>
          <w:szCs w:val="28"/>
        </w:rPr>
      </w:pPr>
      <w:r w:rsidRPr="00257285">
        <w:rPr>
          <w:rFonts w:ascii="Times New Roman" w:hAnsi="Times New Roman"/>
          <w:sz w:val="28"/>
          <w:szCs w:val="28"/>
          <w:lang w:val="ru-RU"/>
        </w:rPr>
        <w:t xml:space="preserve">Обращение вместе с относящимися к нему словами выделяются запятыми, например: 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Не шуми ты,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рожь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, спелым колосом!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Шуми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шуми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 с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крутой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вершины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не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умолкай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257285">
        <w:rPr>
          <w:rFonts w:ascii="Times New Roman" w:hAnsi="Times New Roman"/>
          <w:b/>
          <w:bCs/>
          <w:i/>
          <w:iCs/>
          <w:sz w:val="28"/>
          <w:szCs w:val="28"/>
        </w:rPr>
        <w:t>поток</w:t>
      </w:r>
      <w:proofErr w:type="spellEnd"/>
      <w:r w:rsidRPr="0025728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7285">
        <w:rPr>
          <w:rFonts w:ascii="Times New Roman" w:hAnsi="Times New Roman"/>
          <w:b/>
          <w:bCs/>
          <w:i/>
          <w:iCs/>
          <w:sz w:val="28"/>
          <w:szCs w:val="28"/>
        </w:rPr>
        <w:t>седой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>!</w:t>
      </w:r>
    </w:p>
    <w:p w:rsidR="00257285" w:rsidRPr="00257285" w:rsidRDefault="00257285" w:rsidP="00257285">
      <w:pPr>
        <w:jc w:val="both"/>
        <w:rPr>
          <w:rFonts w:ascii="Times New Roman" w:hAnsi="Times New Roman"/>
          <w:sz w:val="28"/>
          <w:szCs w:val="28"/>
        </w:rPr>
      </w:pPr>
    </w:p>
    <w:p w:rsidR="00257285" w:rsidRPr="00257285" w:rsidRDefault="00257285" w:rsidP="00257285">
      <w:pPr>
        <w:widowControl w:val="0"/>
        <w:numPr>
          <w:ilvl w:val="0"/>
          <w:numId w:val="16"/>
        </w:numPr>
        <w:tabs>
          <w:tab w:val="left" w:pos="720"/>
        </w:tabs>
        <w:suppressAutoHyphens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257285">
        <w:rPr>
          <w:rFonts w:ascii="Times New Roman" w:hAnsi="Times New Roman"/>
          <w:sz w:val="28"/>
          <w:szCs w:val="28"/>
          <w:lang w:val="ru-RU"/>
        </w:rPr>
        <w:t xml:space="preserve">Если обращение, стоящее в начале предложения, произносится с восклицательной интонацией, то после него ставится восклицательный знак, а следующее за обращением слово пишется с прописной буквы. Н а </w:t>
      </w:r>
      <w:proofErr w:type="spellStart"/>
      <w:proofErr w:type="gramStart"/>
      <w:r w:rsidRPr="00257285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257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7285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257285">
        <w:rPr>
          <w:rFonts w:ascii="Times New Roman" w:hAnsi="Times New Roman"/>
          <w:sz w:val="28"/>
          <w:szCs w:val="28"/>
          <w:lang w:val="ru-RU"/>
        </w:rPr>
        <w:t xml:space="preserve"> и м ер: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Сосед!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 Начнём жить дружно!</w:t>
      </w:r>
    </w:p>
    <w:p w:rsidR="00257285" w:rsidRPr="00257285" w:rsidRDefault="00257285" w:rsidP="0025728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285" w:rsidRPr="00257285" w:rsidRDefault="00257285" w:rsidP="00257285">
      <w:pPr>
        <w:widowControl w:val="0"/>
        <w:numPr>
          <w:ilvl w:val="0"/>
          <w:numId w:val="16"/>
        </w:numPr>
        <w:tabs>
          <w:tab w:val="left" w:pos="720"/>
        </w:tabs>
        <w:suppressAutoHyphens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257285">
        <w:rPr>
          <w:rFonts w:ascii="Times New Roman" w:hAnsi="Times New Roman"/>
          <w:sz w:val="28"/>
          <w:szCs w:val="28"/>
          <w:lang w:val="ru-RU"/>
        </w:rPr>
        <w:t xml:space="preserve">Если обращение является распространённым и его части отделены другими частями предложения, то каждая часть обращения выделяется запятыми. Н а </w:t>
      </w:r>
      <w:proofErr w:type="spellStart"/>
      <w:proofErr w:type="gramStart"/>
      <w:r w:rsidRPr="00257285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257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7285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257285">
        <w:rPr>
          <w:rFonts w:ascii="Times New Roman" w:hAnsi="Times New Roman"/>
          <w:sz w:val="28"/>
          <w:szCs w:val="28"/>
          <w:lang w:val="ru-RU"/>
        </w:rPr>
        <w:t xml:space="preserve"> и м е р: 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Крепче,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конское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, бей,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копыто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>, отчеканивая шаг.</w:t>
      </w:r>
    </w:p>
    <w:p w:rsidR="00257285" w:rsidRPr="00257285" w:rsidRDefault="00257285" w:rsidP="0025728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2B9B" w:rsidRDefault="00257285" w:rsidP="00257285">
      <w:pPr>
        <w:widowControl w:val="0"/>
        <w:numPr>
          <w:ilvl w:val="0"/>
          <w:numId w:val="16"/>
        </w:numPr>
        <w:tabs>
          <w:tab w:val="left" w:pos="720"/>
        </w:tabs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257285">
        <w:rPr>
          <w:rFonts w:ascii="Times New Roman" w:hAnsi="Times New Roman"/>
          <w:sz w:val="28"/>
          <w:szCs w:val="28"/>
          <w:lang w:val="ru-RU"/>
        </w:rPr>
        <w:t>Частица</w:t>
      </w:r>
      <w:proofErr w:type="gramStart"/>
      <w:r w:rsidRPr="0025728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О</w:t>
      </w:r>
      <w:proofErr w:type="gramEnd"/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,</w:t>
      </w:r>
      <w:r w:rsidRPr="00257285">
        <w:rPr>
          <w:rFonts w:ascii="Times New Roman" w:hAnsi="Times New Roman"/>
          <w:sz w:val="28"/>
          <w:szCs w:val="28"/>
          <w:lang w:val="ru-RU"/>
        </w:rPr>
        <w:t xml:space="preserve"> стоящая перед обращением, никаким знаком от него не отделяется: Тебе, </w:t>
      </w:r>
      <w:r w:rsidRPr="00257285">
        <w:rPr>
          <w:rFonts w:ascii="Times New Roman" w:hAnsi="Times New Roman"/>
          <w:b/>
          <w:bCs/>
          <w:sz w:val="28"/>
          <w:szCs w:val="28"/>
          <w:lang w:val="ru-RU"/>
        </w:rPr>
        <w:t>Казбек</w:t>
      </w:r>
      <w:r w:rsidRPr="00257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257285"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proofErr w:type="gramEnd"/>
      <w:r w:rsidRPr="0025728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257285">
        <w:rPr>
          <w:rFonts w:ascii="Times New Roman" w:hAnsi="Times New Roman"/>
          <w:b/>
          <w:bCs/>
          <w:sz w:val="28"/>
          <w:szCs w:val="28"/>
          <w:lang w:val="ru-RU"/>
        </w:rPr>
        <w:t>страж</w:t>
      </w:r>
      <w:proofErr w:type="gramEnd"/>
      <w:r w:rsidRPr="00257285">
        <w:rPr>
          <w:rFonts w:ascii="Times New Roman" w:hAnsi="Times New Roman"/>
          <w:b/>
          <w:bCs/>
          <w:sz w:val="28"/>
          <w:szCs w:val="28"/>
          <w:lang w:val="ru-RU"/>
        </w:rPr>
        <w:t xml:space="preserve">  востока</w:t>
      </w:r>
      <w:r w:rsidRPr="00257285">
        <w:rPr>
          <w:rFonts w:ascii="Times New Roman" w:hAnsi="Times New Roman"/>
          <w:sz w:val="28"/>
          <w:szCs w:val="28"/>
          <w:lang w:val="ru-RU"/>
        </w:rPr>
        <w:t>, принес я, странник, свой поклон.</w:t>
      </w:r>
    </w:p>
    <w:p w:rsidR="00257285" w:rsidRDefault="00257285" w:rsidP="00257285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257285" w:rsidRDefault="00257285" w:rsidP="00257285">
      <w:pPr>
        <w:widowControl w:val="0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73AD" w:rsidRPr="00A52B9B" w:rsidRDefault="00257285" w:rsidP="002F73AD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257285">
        <w:rPr>
          <w:rFonts w:ascii="Times New Roman" w:hAnsi="Times New Roman"/>
          <w:b/>
          <w:sz w:val="28"/>
          <w:szCs w:val="28"/>
          <w:lang w:val="ru-RU"/>
        </w:rPr>
        <w:lastRenderedPageBreak/>
        <w:t>Задание 2</w:t>
      </w:r>
      <w:r>
        <w:rPr>
          <w:rFonts w:ascii="Times New Roman" w:hAnsi="Times New Roman"/>
          <w:sz w:val="28"/>
          <w:szCs w:val="28"/>
          <w:lang w:val="ru-RU"/>
        </w:rPr>
        <w:t>. Выполните зад</w:t>
      </w:r>
      <w:r w:rsidR="002F73AD">
        <w:rPr>
          <w:rFonts w:ascii="Times New Roman" w:hAnsi="Times New Roman"/>
          <w:sz w:val="28"/>
          <w:szCs w:val="28"/>
          <w:lang w:val="ru-RU"/>
        </w:rPr>
        <w:t xml:space="preserve">ания Практического занятия № 13: </w:t>
      </w:r>
      <w:r w:rsidR="002F73AD"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письменно в тетради, сфотографировать или отсканировать работу и прислать на электронную почту: </w:t>
      </w:r>
      <w:hyperlink r:id="rId5" w:history="1"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="002F73AD"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="002F73AD"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="002F73AD"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</w:hyperlink>
      <w:r w:rsidR="002F73AD"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. Или впечатать свои ответы в бланк  заданий и отправить </w:t>
      </w:r>
      <w:r w:rsidR="002F73AD">
        <w:rPr>
          <w:rFonts w:ascii="Times New Roman" w:eastAsia="TimesNewRomanPSMT" w:hAnsi="Times New Roman"/>
          <w:sz w:val="28"/>
          <w:szCs w:val="28"/>
        </w:rPr>
        <w:t>Word</w:t>
      </w:r>
      <w:r w:rsidR="002F73AD" w:rsidRPr="006250FC">
        <w:rPr>
          <w:rFonts w:ascii="Times New Roman" w:eastAsia="TimesNewRomanPSMT" w:hAnsi="Times New Roman"/>
          <w:sz w:val="28"/>
          <w:szCs w:val="28"/>
          <w:lang w:val="ru-RU"/>
        </w:rPr>
        <w:t>-</w:t>
      </w:r>
      <w:proofErr w:type="spellStart"/>
      <w:r w:rsidR="002F73AD" w:rsidRPr="006250FC">
        <w:rPr>
          <w:rFonts w:ascii="Times New Roman" w:eastAsia="TimesNewRomanPSMT" w:hAnsi="Times New Roman"/>
          <w:sz w:val="28"/>
          <w:szCs w:val="28"/>
          <w:lang w:val="ru-RU"/>
        </w:rPr>
        <w:t>овским</w:t>
      </w:r>
      <w:proofErr w:type="spellEnd"/>
      <w:r w:rsidR="002F73AD"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 документом на электронную </w:t>
      </w:r>
      <w:r w:rsidR="002F73AD" w:rsidRPr="00A52B9B">
        <w:rPr>
          <w:rFonts w:ascii="Times New Roman" w:eastAsia="TimesNewRomanPSMT" w:hAnsi="Times New Roman"/>
          <w:sz w:val="28"/>
          <w:szCs w:val="28"/>
          <w:lang w:val="ru-RU"/>
        </w:rPr>
        <w:t xml:space="preserve">почту: </w:t>
      </w:r>
      <w:hyperlink r:id="rId6" w:history="1"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="002F73AD"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="002F73AD"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="002F73AD"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</w:hyperlink>
      <w:r w:rsidR="002F73AD" w:rsidRPr="00A52B9B">
        <w:rPr>
          <w:rFonts w:ascii="Times New Roman" w:eastAsia="TimesNewRomanPSMT" w:hAnsi="Times New Roman"/>
          <w:sz w:val="28"/>
          <w:szCs w:val="28"/>
          <w:lang w:val="ru-RU"/>
        </w:rPr>
        <w:t>.</w:t>
      </w:r>
    </w:p>
    <w:p w:rsidR="00257285" w:rsidRDefault="00257285" w:rsidP="00257285">
      <w:pPr>
        <w:widowControl w:val="0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285" w:rsidRPr="00EC2615" w:rsidRDefault="00257285" w:rsidP="00257285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C2615">
        <w:rPr>
          <w:rFonts w:ascii="Times New Roman" w:hAnsi="Times New Roman"/>
          <w:b/>
          <w:bCs/>
          <w:sz w:val="28"/>
          <w:szCs w:val="28"/>
          <w:lang w:val="ru-RU"/>
        </w:rPr>
        <w:t>Практическ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ое занятие </w:t>
      </w:r>
      <w:r w:rsidRPr="00EC2615">
        <w:rPr>
          <w:rFonts w:ascii="Times New Roman" w:hAnsi="Times New Roman"/>
          <w:b/>
          <w:bCs/>
          <w:sz w:val="28"/>
          <w:szCs w:val="28"/>
          <w:lang w:val="ru-RU"/>
        </w:rPr>
        <w:t>№ 13.</w:t>
      </w:r>
    </w:p>
    <w:p w:rsidR="00257285" w:rsidRPr="00EC2615" w:rsidRDefault="00257285" w:rsidP="0025728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285" w:rsidRPr="00EC2615" w:rsidRDefault="00257285" w:rsidP="0025728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C2615">
        <w:rPr>
          <w:rFonts w:ascii="Times New Roman" w:hAnsi="Times New Roman"/>
          <w:b/>
          <w:bCs/>
          <w:sz w:val="28"/>
          <w:szCs w:val="28"/>
          <w:lang w:val="ru-RU"/>
        </w:rPr>
        <w:t>Задание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1</w:t>
      </w:r>
      <w:r w:rsidRPr="00EC2615">
        <w:rPr>
          <w:rFonts w:ascii="Times New Roman" w:hAnsi="Times New Roman"/>
          <w:sz w:val="28"/>
          <w:szCs w:val="28"/>
          <w:lang w:val="ru-RU"/>
        </w:rPr>
        <w:t>: расставьте недостающие знаки препинания</w:t>
      </w:r>
    </w:p>
    <w:p w:rsidR="00257285" w:rsidRPr="00EC2615" w:rsidRDefault="00257285" w:rsidP="0025728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80"/>
      </w:tblGrid>
      <w:tr w:rsidR="00257285" w:rsidRPr="00306ABC" w:rsidTr="00ED0641">
        <w:tc>
          <w:tcPr>
            <w:tcW w:w="9780" w:type="dxa"/>
          </w:tcPr>
          <w:p w:rsidR="00257285" w:rsidRPr="00C1718C" w:rsidRDefault="00257285" w:rsidP="00ED0641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C1718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Знаки препинания при однородных членах с обобщающим словом.</w:t>
            </w:r>
          </w:p>
          <w:p w:rsidR="00257285" w:rsidRPr="00C1718C" w:rsidRDefault="00257285" w:rsidP="00ED0641">
            <w:pPr>
              <w:pStyle w:val="af9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C1718C">
              <w:rPr>
                <w:rFonts w:ascii="Times New Roman" w:hAnsi="Times New Roman"/>
                <w:sz w:val="28"/>
                <w:szCs w:val="28"/>
              </w:rPr>
              <w:t xml:space="preserve">   В нашем лесу растут разные деревья ель сосна осина дуб берёза. Всё вокруг затуманенный лес озеро небо было серо. Из морской рыбы трески сельди приготовляют много вкусных и питательных блюд. В корзине лежали фрукты яблоки груши виноград. Ни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верёвки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ни крючки ни лестницы ничто не помогало добраться до дна пещеры.</w:t>
            </w:r>
          </w:p>
        </w:tc>
      </w:tr>
      <w:tr w:rsidR="00257285" w:rsidRPr="00257285" w:rsidTr="00ED0641">
        <w:tc>
          <w:tcPr>
            <w:tcW w:w="9780" w:type="dxa"/>
          </w:tcPr>
          <w:p w:rsidR="00257285" w:rsidRPr="00C1718C" w:rsidRDefault="00257285" w:rsidP="00ED0641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C1718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Знаки препинания при обращениях.</w:t>
            </w:r>
          </w:p>
          <w:p w:rsidR="00257285" w:rsidRPr="00C1718C" w:rsidRDefault="00257285" w:rsidP="00ED064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C1718C">
              <w:rPr>
                <w:rFonts w:ascii="Times New Roman" w:hAnsi="Times New Roman"/>
                <w:sz w:val="28"/>
                <w:szCs w:val="28"/>
              </w:rPr>
              <w:t xml:space="preserve">    1.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Пётр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куда ты спрятался? 2. Тимур Тебя ищет твой дядя 3. Я верю тебе дядя 4. Тебя ль я вижу милый друг  5. Я опять ваш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юные друзья  6. Отпусти меня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родная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на простор широкий  7. Что же ты сердишься Варя?  8. Родилась я  милые внуки мои под Киевом 9. Здравствуй красавица Волга 10. Ветер </w:t>
            </w:r>
            <w:proofErr w:type="spellStart"/>
            <w:r w:rsidRPr="00C1718C">
              <w:rPr>
                <w:rFonts w:ascii="Times New Roman" w:hAnsi="Times New Roman"/>
                <w:sz w:val="28"/>
                <w:szCs w:val="28"/>
              </w:rPr>
              <w:t>ветер</w:t>
            </w:r>
            <w:proofErr w:type="spell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ты могуч, ты гоняешь стаи туч.</w:t>
            </w:r>
          </w:p>
        </w:tc>
      </w:tr>
      <w:tr w:rsidR="00257285" w:rsidRPr="00306ABC" w:rsidTr="00ED0641">
        <w:tc>
          <w:tcPr>
            <w:tcW w:w="9780" w:type="dxa"/>
          </w:tcPr>
          <w:p w:rsidR="00257285" w:rsidRPr="00C1718C" w:rsidRDefault="00257285" w:rsidP="00ED0641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C1718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Знаки препинания между однородными членами предложения.</w:t>
            </w:r>
          </w:p>
          <w:p w:rsidR="00257285" w:rsidRPr="00C1718C" w:rsidRDefault="00257285" w:rsidP="00ED064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C1718C">
              <w:rPr>
                <w:rFonts w:ascii="Times New Roman" w:hAnsi="Times New Roman"/>
                <w:sz w:val="28"/>
                <w:szCs w:val="28"/>
              </w:rPr>
              <w:t xml:space="preserve">    Бледно-серое небо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светлело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холодело синело. Над моею головой тревожно бились листья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клёна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но не сверкали от лучей а бледно рисовались на синем фоне. Радостно молодо было на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небе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и на земле и в сердце человека. Снега метели и туманы покорны морозу всегда. Дремали не только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леса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но и озёра и ленивые реки с пресной водой.</w:t>
            </w:r>
          </w:p>
        </w:tc>
      </w:tr>
      <w:tr w:rsidR="00257285" w:rsidRPr="00257285" w:rsidTr="00ED0641">
        <w:tc>
          <w:tcPr>
            <w:tcW w:w="9780" w:type="dxa"/>
          </w:tcPr>
          <w:p w:rsidR="00257285" w:rsidRPr="00C1718C" w:rsidRDefault="00257285" w:rsidP="00ED0641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C1718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Тире между главными членами предложения.</w:t>
            </w:r>
          </w:p>
          <w:p w:rsidR="00257285" w:rsidRPr="00C1718C" w:rsidRDefault="00257285" w:rsidP="00ED064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C1718C">
              <w:rPr>
                <w:rFonts w:ascii="Times New Roman" w:hAnsi="Times New Roman"/>
                <w:sz w:val="28"/>
                <w:szCs w:val="28"/>
              </w:rPr>
              <w:t xml:space="preserve">    Мир дело великое. Земля кормилица. Книга лучший товарищ.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Жить Родине служить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. Глагол часть речи. Повторение мать учения. Ученье свет, а </w:t>
            </w:r>
            <w:proofErr w:type="spellStart"/>
            <w:r w:rsidRPr="00C1718C">
              <w:rPr>
                <w:rFonts w:ascii="Times New Roman" w:hAnsi="Times New Roman"/>
                <w:sz w:val="28"/>
                <w:szCs w:val="28"/>
              </w:rPr>
              <w:t>неученье</w:t>
            </w:r>
            <w:proofErr w:type="spell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тьма. Хлеб имя существительное. Азбука к мудрости ступенька. Моя сестра тренер по плаванию. Папа шофёр такси. Олин дедушка ветеран труда. Её мама домохозяйка.</w:t>
            </w:r>
          </w:p>
        </w:tc>
      </w:tr>
    </w:tbl>
    <w:p w:rsidR="00257285" w:rsidRPr="00EC2615" w:rsidRDefault="00257285" w:rsidP="0025728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285" w:rsidRPr="00EC2615" w:rsidRDefault="00257285" w:rsidP="00257285">
      <w:pPr>
        <w:rPr>
          <w:rFonts w:ascii="Times New Roman" w:hAnsi="Times New Roman"/>
          <w:sz w:val="28"/>
          <w:szCs w:val="28"/>
          <w:lang w:val="ru-RU"/>
        </w:rPr>
      </w:pPr>
    </w:p>
    <w:p w:rsidR="00257285" w:rsidRDefault="00257285" w:rsidP="0025728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1718C">
        <w:rPr>
          <w:rFonts w:ascii="Times New Roman" w:hAnsi="Times New Roman"/>
          <w:b/>
          <w:sz w:val="28"/>
          <w:szCs w:val="28"/>
          <w:lang w:val="ru-RU"/>
        </w:rPr>
        <w:t>Задание 2</w:t>
      </w:r>
      <w:r>
        <w:rPr>
          <w:rFonts w:ascii="Times New Roman" w:hAnsi="Times New Roman"/>
          <w:sz w:val="28"/>
          <w:szCs w:val="28"/>
          <w:lang w:val="ru-RU"/>
        </w:rPr>
        <w:t>. Подчеркните в предложениях грамматическую основу. Укажите способ выражения главного члена.</w:t>
      </w:r>
    </w:p>
    <w:p w:rsidR="00257285" w:rsidRDefault="00257285" w:rsidP="00257285">
      <w:pPr>
        <w:rPr>
          <w:rFonts w:ascii="Times New Roman" w:hAnsi="Times New Roman"/>
          <w:sz w:val="28"/>
          <w:szCs w:val="28"/>
          <w:lang w:val="ru-RU"/>
        </w:rPr>
      </w:pPr>
    </w:p>
    <w:p w:rsidR="00257285" w:rsidRPr="00670A8F" w:rsidRDefault="00257285" w:rsidP="00257285">
      <w:pPr>
        <w:spacing w:line="360" w:lineRule="auto"/>
        <w:jc w:val="both"/>
        <w:rPr>
          <w:rFonts w:ascii="Times New Roman" w:hAnsi="Times New Roman"/>
          <w:i/>
          <w:sz w:val="32"/>
          <w:szCs w:val="28"/>
          <w:lang w:val="ru-RU"/>
        </w:rPr>
      </w:pPr>
      <w:r w:rsidRPr="00670A8F">
        <w:rPr>
          <w:rFonts w:ascii="Times New Roman" w:hAnsi="Times New Roman"/>
          <w:i/>
          <w:sz w:val="32"/>
          <w:szCs w:val="28"/>
          <w:lang w:val="ru-RU"/>
        </w:rPr>
        <w:t xml:space="preserve">Всё тихо. Болото затянуло туманом. Мне нравилось разбивать лёд, доставать эти замерзшие листья и приносить их домой. Темнело рано. Хоть бы одним глазком на Москву взглянуть. Нет уз </w:t>
      </w:r>
      <w:r w:rsidRPr="00670A8F">
        <w:rPr>
          <w:rFonts w:ascii="Times New Roman" w:hAnsi="Times New Roman"/>
          <w:i/>
          <w:sz w:val="32"/>
          <w:szCs w:val="28"/>
          <w:lang w:val="ru-RU"/>
        </w:rPr>
        <w:lastRenderedPageBreak/>
        <w:t xml:space="preserve">святее товарищества. И рассветает уж давно. На горах не было ни травинки. Мне не любится, не мечтается, не читается по ночам. Чудно устроено на нашем </w:t>
      </w:r>
      <w:proofErr w:type="gramStart"/>
      <w:r w:rsidRPr="00670A8F">
        <w:rPr>
          <w:rFonts w:ascii="Times New Roman" w:hAnsi="Times New Roman"/>
          <w:i/>
          <w:sz w:val="32"/>
          <w:szCs w:val="28"/>
          <w:lang w:val="ru-RU"/>
        </w:rPr>
        <w:t>свете</w:t>
      </w:r>
      <w:proofErr w:type="gramEnd"/>
      <w:r w:rsidRPr="00670A8F">
        <w:rPr>
          <w:rFonts w:ascii="Times New Roman" w:hAnsi="Times New Roman"/>
          <w:i/>
          <w:sz w:val="32"/>
          <w:szCs w:val="28"/>
          <w:lang w:val="ru-RU"/>
        </w:rPr>
        <w:t>!</w:t>
      </w:r>
    </w:p>
    <w:p w:rsidR="00257285" w:rsidRPr="00257285" w:rsidRDefault="00257285" w:rsidP="00257285">
      <w:pPr>
        <w:widowControl w:val="0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2B9B" w:rsidRDefault="00A52B9B" w:rsidP="00691BD5">
      <w:pPr>
        <w:ind w:right="-1" w:firstLine="567"/>
        <w:jc w:val="both"/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</w:pPr>
    </w:p>
    <w:p w:rsidR="00932FEA" w:rsidRPr="00BB7BC8" w:rsidRDefault="00932FEA" w:rsidP="006250FC">
      <w:pPr>
        <w:jc w:val="center"/>
        <w:rPr>
          <w:rFonts w:ascii="Times New Roman" w:hAnsi="Times New Roman"/>
          <w:bCs/>
          <w:i/>
          <w:iCs/>
          <w:sz w:val="20"/>
        </w:rPr>
      </w:pPr>
    </w:p>
    <w:sectPr w:rsidR="00932FEA" w:rsidRPr="00BB7BC8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2111366E"/>
    <w:multiLevelType w:val="multilevel"/>
    <w:tmpl w:val="AED8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239A1"/>
    <w:multiLevelType w:val="multilevel"/>
    <w:tmpl w:val="1A2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A39B4"/>
    <w:multiLevelType w:val="hybridMultilevel"/>
    <w:tmpl w:val="56D470DE"/>
    <w:lvl w:ilvl="0" w:tplc="0EBC8F2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92DB0"/>
    <w:multiLevelType w:val="multilevel"/>
    <w:tmpl w:val="0014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64207E"/>
    <w:multiLevelType w:val="multilevel"/>
    <w:tmpl w:val="972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9F2E4E"/>
    <w:multiLevelType w:val="hybridMultilevel"/>
    <w:tmpl w:val="5A944360"/>
    <w:lvl w:ilvl="0" w:tplc="2472B1E0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905367"/>
    <w:multiLevelType w:val="multilevel"/>
    <w:tmpl w:val="9F32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C508B5"/>
    <w:multiLevelType w:val="multilevel"/>
    <w:tmpl w:val="5C1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AF13C6"/>
    <w:multiLevelType w:val="multilevel"/>
    <w:tmpl w:val="74C2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A45C78"/>
    <w:multiLevelType w:val="multilevel"/>
    <w:tmpl w:val="5E10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290932"/>
    <w:multiLevelType w:val="multilevel"/>
    <w:tmpl w:val="D1AE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667A6E"/>
    <w:rsid w:val="00053D99"/>
    <w:rsid w:val="000C4A59"/>
    <w:rsid w:val="00114021"/>
    <w:rsid w:val="00147652"/>
    <w:rsid w:val="00183C60"/>
    <w:rsid w:val="00217601"/>
    <w:rsid w:val="00257285"/>
    <w:rsid w:val="00271243"/>
    <w:rsid w:val="002F73AD"/>
    <w:rsid w:val="003903CB"/>
    <w:rsid w:val="0050288D"/>
    <w:rsid w:val="005B189D"/>
    <w:rsid w:val="00623C25"/>
    <w:rsid w:val="006250FC"/>
    <w:rsid w:val="00667A6E"/>
    <w:rsid w:val="00691BD5"/>
    <w:rsid w:val="006D3581"/>
    <w:rsid w:val="008536D5"/>
    <w:rsid w:val="00886C63"/>
    <w:rsid w:val="00932FEA"/>
    <w:rsid w:val="009B3E3F"/>
    <w:rsid w:val="009F3C79"/>
    <w:rsid w:val="00A52B9B"/>
    <w:rsid w:val="00BB7BC8"/>
    <w:rsid w:val="00C11755"/>
    <w:rsid w:val="00C65864"/>
    <w:rsid w:val="00D00373"/>
    <w:rsid w:val="00D01ABD"/>
    <w:rsid w:val="00D557DE"/>
    <w:rsid w:val="00DE591E"/>
    <w:rsid w:val="00E630E4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D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1B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B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B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B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B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B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BD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BD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B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Emphasis"/>
    <w:basedOn w:val="a0"/>
    <w:uiPriority w:val="20"/>
    <w:qFormat/>
    <w:rsid w:val="00691BD5"/>
    <w:rPr>
      <w:rFonts w:asciiTheme="minorHAnsi" w:hAnsiTheme="minorHAnsi"/>
      <w:b/>
      <w:i/>
      <w:iCs/>
    </w:rPr>
  </w:style>
  <w:style w:type="paragraph" w:styleId="a6">
    <w:name w:val="List Paragraph"/>
    <w:basedOn w:val="a"/>
    <w:uiPriority w:val="34"/>
    <w:qFormat/>
    <w:rsid w:val="00691B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1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</w:pPr>
    <w:rPr>
      <w:rFonts w:ascii="Calibri" w:eastAsia="Times New Roman" w:hAnsi="Calibri"/>
      <w:kern w:val="1"/>
    </w:rPr>
  </w:style>
  <w:style w:type="table" w:styleId="aa">
    <w:name w:val="Table Grid"/>
    <w:basedOn w:val="a1"/>
    <w:uiPriority w:val="99"/>
    <w:rsid w:val="00BB7BC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1B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1B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1B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1BD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1BD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1BD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91BD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91BD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1BD5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691B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91B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91B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691BD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691BD5"/>
    <w:rPr>
      <w:b/>
      <w:bCs/>
    </w:rPr>
  </w:style>
  <w:style w:type="paragraph" w:styleId="af0">
    <w:name w:val="No Spacing"/>
    <w:basedOn w:val="a"/>
    <w:uiPriority w:val="1"/>
    <w:qFormat/>
    <w:rsid w:val="00691BD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91BD5"/>
    <w:rPr>
      <w:i/>
    </w:rPr>
  </w:style>
  <w:style w:type="character" w:customStyle="1" w:styleId="22">
    <w:name w:val="Цитата 2 Знак"/>
    <w:basedOn w:val="a0"/>
    <w:link w:val="21"/>
    <w:uiPriority w:val="29"/>
    <w:rsid w:val="00691BD5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691BD5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691BD5"/>
    <w:rPr>
      <w:b/>
      <w:i/>
      <w:sz w:val="24"/>
    </w:rPr>
  </w:style>
  <w:style w:type="character" w:styleId="af3">
    <w:name w:val="Subtle Emphasis"/>
    <w:uiPriority w:val="19"/>
    <w:qFormat/>
    <w:rsid w:val="00691BD5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691BD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691BD5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691BD5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691BD5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691BD5"/>
    <w:pPr>
      <w:outlineLvl w:val="9"/>
    </w:pPr>
  </w:style>
  <w:style w:type="character" w:customStyle="1" w:styleId="apple-converted-space">
    <w:name w:val="apple-converted-space"/>
    <w:basedOn w:val="a0"/>
    <w:rsid w:val="00C11755"/>
  </w:style>
  <w:style w:type="character" w:customStyle="1" w:styleId="gxst-underline-text-solid">
    <w:name w:val="gxst-underline-text-solid"/>
    <w:basedOn w:val="a0"/>
    <w:rsid w:val="00C11755"/>
  </w:style>
  <w:style w:type="character" w:customStyle="1" w:styleId="gxst-underline-text-double">
    <w:name w:val="gxst-underline-text-double"/>
    <w:basedOn w:val="a0"/>
    <w:rsid w:val="00C11755"/>
  </w:style>
  <w:style w:type="character" w:customStyle="1" w:styleId="gxst-underline-text-dash-dot">
    <w:name w:val="gxst-underline-text-dash-dot"/>
    <w:basedOn w:val="a0"/>
    <w:rsid w:val="00C11755"/>
  </w:style>
  <w:style w:type="character" w:customStyle="1" w:styleId="gxst-color-emph">
    <w:name w:val="gxst-color-emph"/>
    <w:basedOn w:val="a0"/>
    <w:rsid w:val="00C11755"/>
  </w:style>
  <w:style w:type="paragraph" w:styleId="af9">
    <w:name w:val="Body Text"/>
    <w:basedOn w:val="a"/>
    <w:link w:val="afa"/>
    <w:uiPriority w:val="99"/>
    <w:semiHidden/>
    <w:rsid w:val="00257285"/>
    <w:pPr>
      <w:widowControl w:val="0"/>
      <w:suppressAutoHyphens/>
      <w:spacing w:after="120"/>
    </w:pPr>
    <w:rPr>
      <w:rFonts w:ascii="Calibri" w:eastAsia="Times New Roman" w:hAnsi="Calibri"/>
      <w:kern w:val="1"/>
      <w:lang w:val="ru-RU" w:bidi="ar-SA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257285"/>
    <w:rPr>
      <w:rFonts w:ascii="Calibri" w:eastAsia="Times New Roman" w:hAnsi="Calibri"/>
      <w:kern w:val="1"/>
      <w:sz w:val="24"/>
      <w:szCs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04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897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470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9672">
              <w:marLeft w:val="0"/>
              <w:marRight w:val="0"/>
              <w:marTop w:val="537"/>
              <w:marBottom w:val="5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461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65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191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2108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433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567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8692">
                  <w:marLeft w:val="0"/>
                  <w:marRight w:val="0"/>
                  <w:marTop w:val="0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iohina.s@yandex.ru" TargetMode="Externa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16</cp:revision>
  <dcterms:created xsi:type="dcterms:W3CDTF">2020-11-19T16:00:00Z</dcterms:created>
  <dcterms:modified xsi:type="dcterms:W3CDTF">2020-11-26T02:58:00Z</dcterms:modified>
</cp:coreProperties>
</file>