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766" w:rsidRDefault="00B75766" w:rsidP="00B75766">
      <w:pPr>
        <w:jc w:val="center"/>
        <w:rPr>
          <w:rFonts w:ascii="Times New Roman" w:hAnsi="Times New Roman" w:cs="Times New Roman"/>
          <w:b/>
          <w:sz w:val="24"/>
          <w:szCs w:val="24"/>
        </w:rPr>
      </w:pPr>
      <w:r>
        <w:rPr>
          <w:rFonts w:ascii="Times New Roman" w:hAnsi="Times New Roman" w:cs="Times New Roman"/>
          <w:b/>
          <w:sz w:val="24"/>
          <w:szCs w:val="24"/>
        </w:rPr>
        <w:t xml:space="preserve">Основы экономики, менеджмента и маркетинга </w:t>
      </w:r>
    </w:p>
    <w:p w:rsidR="00B75766" w:rsidRDefault="00B75766" w:rsidP="00B75766">
      <w:pPr>
        <w:rPr>
          <w:rFonts w:ascii="Times New Roman" w:hAnsi="Times New Roman" w:cs="Times New Roman"/>
          <w:sz w:val="24"/>
          <w:szCs w:val="24"/>
        </w:rPr>
      </w:pPr>
      <w:r>
        <w:rPr>
          <w:rFonts w:ascii="Times New Roman" w:hAnsi="Times New Roman" w:cs="Times New Roman"/>
          <w:b/>
          <w:sz w:val="24"/>
          <w:szCs w:val="24"/>
        </w:rPr>
        <w:t>Раздел 3</w:t>
      </w:r>
      <w:r>
        <w:rPr>
          <w:rFonts w:ascii="Times New Roman" w:hAnsi="Times New Roman" w:cs="Times New Roman"/>
          <w:b/>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 xml:space="preserve">Основные теоретические аспекты маркетинга. </w:t>
      </w:r>
    </w:p>
    <w:p w:rsidR="00B75766" w:rsidRDefault="00B75766" w:rsidP="00B75766">
      <w:pPr>
        <w:rPr>
          <w:rFonts w:ascii="Times New Roman" w:hAnsi="Times New Roman" w:cs="Times New Roman"/>
          <w:sz w:val="24"/>
          <w:szCs w:val="24"/>
        </w:rPr>
      </w:pPr>
      <w:r>
        <w:rPr>
          <w:rFonts w:ascii="Times New Roman" w:hAnsi="Times New Roman" w:cs="Times New Roman"/>
          <w:b/>
          <w:sz w:val="24"/>
          <w:szCs w:val="24"/>
        </w:rPr>
        <w:t>Дата</w:t>
      </w:r>
      <w:r>
        <w:rPr>
          <w:rFonts w:ascii="Times New Roman" w:hAnsi="Times New Roman" w:cs="Times New Roman"/>
          <w:sz w:val="24"/>
          <w:szCs w:val="24"/>
        </w:rPr>
        <w:t xml:space="preserve">  </w:t>
      </w:r>
      <w:r>
        <w:rPr>
          <w:rFonts w:ascii="Times New Roman" w:hAnsi="Times New Roman" w:cs="Times New Roman"/>
          <w:sz w:val="24"/>
          <w:szCs w:val="24"/>
        </w:rPr>
        <w:t>27.11</w:t>
      </w:r>
      <w:r w:rsidRPr="00E17D5B">
        <w:rPr>
          <w:rFonts w:ascii="Times New Roman" w:hAnsi="Times New Roman" w:cs="Times New Roman"/>
          <w:sz w:val="24"/>
          <w:szCs w:val="24"/>
        </w:rPr>
        <w:t>.2020 г.</w:t>
      </w:r>
      <w:r>
        <w:rPr>
          <w:rFonts w:ascii="Times New Roman" w:hAnsi="Times New Roman" w:cs="Times New Roman"/>
          <w:sz w:val="24"/>
          <w:szCs w:val="24"/>
        </w:rPr>
        <w:t xml:space="preserve"> </w:t>
      </w:r>
    </w:p>
    <w:p w:rsidR="00B75766" w:rsidRDefault="00B75766" w:rsidP="00B75766">
      <w:pPr>
        <w:shd w:val="clear" w:color="auto" w:fill="FFFFFF"/>
        <w:spacing w:after="0" w:line="240" w:lineRule="auto"/>
        <w:jc w:val="both"/>
        <w:rPr>
          <w:rFonts w:ascii="Times New Roman" w:hAnsi="Times New Roman" w:cs="Times New Roman"/>
          <w:b/>
          <w:color w:val="5C6993"/>
          <w:sz w:val="24"/>
          <w:szCs w:val="24"/>
          <w:shd w:val="clear" w:color="auto" w:fill="FFFFFF"/>
        </w:rPr>
      </w:pPr>
      <w:r>
        <w:rPr>
          <w:rFonts w:ascii="Times New Roman" w:eastAsia="Times New Roman" w:hAnsi="Times New Roman" w:cs="Times New Roman"/>
          <w:b/>
          <w:color w:val="000000"/>
          <w:sz w:val="24"/>
          <w:szCs w:val="24"/>
          <w:lang w:eastAsia="ru-RU"/>
        </w:rPr>
        <w:t>Задание.</w:t>
      </w:r>
      <w:r>
        <w:rPr>
          <w:rFonts w:ascii="Times New Roman" w:eastAsia="Times New Roman" w:hAnsi="Times New Roman" w:cs="Times New Roman"/>
          <w:color w:val="000000"/>
          <w:sz w:val="24"/>
          <w:szCs w:val="24"/>
          <w:lang w:eastAsia="ru-RU"/>
        </w:rPr>
        <w:t xml:space="preserve"> </w:t>
      </w:r>
      <w:r w:rsidRPr="00E17D5B">
        <w:rPr>
          <w:rFonts w:ascii="Times New Roman" w:eastAsia="Times New Roman" w:hAnsi="Times New Roman" w:cs="Times New Roman"/>
          <w:color w:val="000000"/>
          <w:sz w:val="24"/>
          <w:szCs w:val="24"/>
          <w:lang w:eastAsia="ru-RU"/>
        </w:rPr>
        <w:t xml:space="preserve">Самостоятельно изучить и </w:t>
      </w:r>
      <w:r w:rsidR="003D0544">
        <w:rPr>
          <w:rFonts w:ascii="Times New Roman" w:eastAsia="Times New Roman" w:hAnsi="Times New Roman" w:cs="Times New Roman"/>
          <w:color w:val="000000"/>
          <w:sz w:val="24"/>
          <w:szCs w:val="24"/>
          <w:lang w:eastAsia="ru-RU"/>
        </w:rPr>
        <w:t xml:space="preserve">кратко </w:t>
      </w:r>
      <w:r w:rsidRPr="00E17D5B">
        <w:rPr>
          <w:rFonts w:ascii="Times New Roman" w:eastAsia="Times New Roman" w:hAnsi="Times New Roman" w:cs="Times New Roman"/>
          <w:color w:val="000000"/>
          <w:sz w:val="24"/>
          <w:szCs w:val="24"/>
          <w:lang w:eastAsia="ru-RU"/>
        </w:rPr>
        <w:t xml:space="preserve">законспектировать лекцию. Ответить письменно на контрольные  вопросы.  Ответы домашнего задания выслать по электронной почте -  </w:t>
      </w:r>
      <w:hyperlink r:id="rId6" w:history="1">
        <w:r w:rsidRPr="00027BB3">
          <w:rPr>
            <w:rStyle w:val="a3"/>
            <w:rFonts w:ascii="Times New Roman" w:hAnsi="Times New Roman" w:cs="Times New Roman"/>
            <w:b/>
            <w:sz w:val="24"/>
            <w:szCs w:val="24"/>
            <w:shd w:val="clear" w:color="auto" w:fill="FFFFFF"/>
          </w:rPr>
          <w:t>julija.valeeva@rambler.ru</w:t>
        </w:r>
      </w:hyperlink>
    </w:p>
    <w:p w:rsidR="00B75766" w:rsidRDefault="00B75766" w:rsidP="00B75766">
      <w:pPr>
        <w:shd w:val="clear" w:color="auto" w:fill="FFFFFF"/>
        <w:spacing w:after="0" w:line="240" w:lineRule="auto"/>
        <w:rPr>
          <w:rFonts w:ascii="Times New Roman" w:eastAsia="Times New Roman" w:hAnsi="Times New Roman" w:cs="Times New Roman"/>
          <w:color w:val="000000"/>
          <w:sz w:val="24"/>
          <w:szCs w:val="24"/>
          <w:lang w:eastAsia="ru-RU"/>
        </w:rPr>
      </w:pPr>
      <w:r w:rsidRPr="00E17D5B">
        <w:rPr>
          <w:rFonts w:ascii="Times New Roman" w:eastAsia="Times New Roman" w:hAnsi="Times New Roman" w:cs="Times New Roman"/>
          <w:color w:val="000000"/>
          <w:sz w:val="24"/>
          <w:szCs w:val="24"/>
          <w:lang w:eastAsia="ru-RU"/>
        </w:rPr>
        <w:t>Преподаватель:  Валеева Ю.В.</w:t>
      </w:r>
      <w:r>
        <w:rPr>
          <w:rFonts w:ascii="Times New Roman" w:eastAsia="Times New Roman" w:hAnsi="Times New Roman" w:cs="Times New Roman"/>
          <w:color w:val="000000"/>
          <w:sz w:val="24"/>
          <w:szCs w:val="24"/>
          <w:lang w:eastAsia="ru-RU"/>
        </w:rPr>
        <w:t xml:space="preserve"> </w:t>
      </w:r>
    </w:p>
    <w:p w:rsidR="003D0544" w:rsidRDefault="003D0544" w:rsidP="00B75766">
      <w:pPr>
        <w:shd w:val="clear" w:color="auto" w:fill="FFFFFF"/>
        <w:spacing w:after="0" w:line="240" w:lineRule="auto"/>
        <w:rPr>
          <w:rFonts w:ascii="Times New Roman" w:eastAsia="Times New Roman" w:hAnsi="Times New Roman" w:cs="Times New Roman"/>
          <w:color w:val="000000"/>
          <w:sz w:val="24"/>
          <w:szCs w:val="24"/>
          <w:lang w:eastAsia="ru-RU"/>
        </w:rPr>
      </w:pPr>
    </w:p>
    <w:p w:rsidR="003D0544" w:rsidRPr="003D0544" w:rsidRDefault="003D0544" w:rsidP="003D0544">
      <w:pPr>
        <w:jc w:val="center"/>
        <w:rPr>
          <w:rFonts w:ascii="Times New Roman" w:hAnsi="Times New Roman" w:cs="Times New Roman"/>
          <w:b/>
          <w:sz w:val="24"/>
          <w:szCs w:val="24"/>
        </w:rPr>
      </w:pPr>
      <w:r>
        <w:rPr>
          <w:rFonts w:ascii="Times New Roman" w:hAnsi="Times New Roman" w:cs="Times New Roman"/>
          <w:b/>
          <w:sz w:val="24"/>
          <w:szCs w:val="24"/>
        </w:rPr>
        <w:t>Тема:</w:t>
      </w:r>
      <w:r>
        <w:rPr>
          <w:rFonts w:ascii="Times New Roman" w:hAnsi="Times New Roman" w:cs="Times New Roman"/>
          <w:sz w:val="24"/>
          <w:szCs w:val="24"/>
        </w:rPr>
        <w:t xml:space="preserve"> </w:t>
      </w:r>
      <w:r w:rsidRPr="003D0544">
        <w:rPr>
          <w:rFonts w:ascii="Times New Roman" w:hAnsi="Times New Roman" w:cs="Times New Roman"/>
          <w:b/>
          <w:sz w:val="24"/>
          <w:szCs w:val="24"/>
        </w:rPr>
        <w:t>Сбытовая политика и ее роль в системе маркетинга.</w:t>
      </w:r>
    </w:p>
    <w:p w:rsidR="00B75766" w:rsidRPr="00B75766" w:rsidRDefault="00B75766" w:rsidP="00B75766">
      <w:pPr>
        <w:pStyle w:val="a6"/>
        <w:numPr>
          <w:ilvl w:val="0"/>
          <w:numId w:val="2"/>
        </w:numPr>
        <w:shd w:val="clear" w:color="auto" w:fill="FFFFFF"/>
        <w:spacing w:before="225" w:after="0" w:line="240" w:lineRule="auto"/>
        <w:ind w:right="525"/>
        <w:jc w:val="center"/>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Каналы распределения: понятие и значение, функции.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w:t>
      </w:r>
      <w:r w:rsidRPr="00B75766">
        <w:rPr>
          <w:rFonts w:ascii="Times New Roman" w:eastAsia="Times New Roman" w:hAnsi="Times New Roman" w:cs="Times New Roman"/>
          <w:b/>
          <w:bCs/>
          <w:sz w:val="24"/>
          <w:szCs w:val="24"/>
          <w:lang w:eastAsia="ru-RU"/>
        </w:rPr>
        <w:t>Канал распределения</w:t>
      </w:r>
      <w:r w:rsidRPr="00B75766">
        <w:rPr>
          <w:rFonts w:ascii="Times New Roman" w:eastAsia="Times New Roman" w:hAnsi="Times New Roman" w:cs="Times New Roman"/>
          <w:sz w:val="24"/>
          <w:szCs w:val="24"/>
          <w:lang w:eastAsia="ru-RU"/>
        </w:rPr>
        <w:t> (сбыт) - совокупность предприятий или отдельных лиц, помогающих продать товар или услугу.</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Одной из важнейших функций маркетинга является распределение продукции путем разработки эффективной сбытовой политики. Сбытовая политика может рассматриваться в широком и узком смысле слова</w:t>
      </w:r>
      <w:r w:rsidRPr="00B75766">
        <w:rPr>
          <w:rFonts w:ascii="Times New Roman" w:eastAsia="Times New Roman" w:hAnsi="Times New Roman" w:cs="Times New Roman"/>
          <w:b/>
          <w:bCs/>
          <w:sz w:val="24"/>
          <w:szCs w:val="24"/>
          <w:lang w:eastAsia="ru-RU"/>
        </w:rPr>
        <w:t>. В широком смысле сбытовая политика</w:t>
      </w:r>
      <w:r w:rsidRPr="00B75766">
        <w:rPr>
          <w:rFonts w:ascii="Times New Roman" w:eastAsia="Times New Roman" w:hAnsi="Times New Roman" w:cs="Times New Roman"/>
          <w:sz w:val="24"/>
          <w:szCs w:val="24"/>
          <w:lang w:eastAsia="ru-RU"/>
        </w:rPr>
        <w:t> охватывает весь комплекс мероприятий с момента выхода товара за ворота предприятия-производителя до перехода его в руки потребителя.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В узком смысле сбытовая политика определяет только отношения «продавец-покупатель».</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Современная экономика характеризует тем, что место производства товаров не всегда совпадает с местом потребления. Процессы производства и потребления не совпадают и по времени. Поэтому перед маркетинговыми службами встает задача эффективного распределения продукции путем разработки эффективной сбытовой политики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Существенное место в сбытовой политике фирмы занимает товародвижение.</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Товародвижение</w:t>
      </w:r>
      <w:r w:rsidRPr="00B75766">
        <w:rPr>
          <w:rFonts w:ascii="Times New Roman" w:eastAsia="Times New Roman" w:hAnsi="Times New Roman" w:cs="Times New Roman"/>
          <w:sz w:val="24"/>
          <w:szCs w:val="24"/>
          <w:lang w:eastAsia="ru-RU"/>
        </w:rPr>
        <w:t xml:space="preserve"> – по мнению Ф. </w:t>
      </w:r>
      <w:proofErr w:type="spellStart"/>
      <w:r w:rsidRPr="00B75766">
        <w:rPr>
          <w:rFonts w:ascii="Times New Roman" w:eastAsia="Times New Roman" w:hAnsi="Times New Roman" w:cs="Times New Roman"/>
          <w:sz w:val="24"/>
          <w:szCs w:val="24"/>
          <w:lang w:eastAsia="ru-RU"/>
        </w:rPr>
        <w:t>Котлера</w:t>
      </w:r>
      <w:proofErr w:type="spellEnd"/>
      <w:r w:rsidRPr="00B75766">
        <w:rPr>
          <w:rFonts w:ascii="Times New Roman" w:eastAsia="Times New Roman" w:hAnsi="Times New Roman" w:cs="Times New Roman"/>
          <w:sz w:val="24"/>
          <w:szCs w:val="24"/>
          <w:lang w:eastAsia="ru-RU"/>
        </w:rPr>
        <w:t xml:space="preserve"> – деятельность по планированию, претворению в жизнь и </w:t>
      </w:r>
      <w:proofErr w:type="gramStart"/>
      <w:r w:rsidRPr="00B75766">
        <w:rPr>
          <w:rFonts w:ascii="Times New Roman" w:eastAsia="Times New Roman" w:hAnsi="Times New Roman" w:cs="Times New Roman"/>
          <w:sz w:val="24"/>
          <w:szCs w:val="24"/>
          <w:lang w:eastAsia="ru-RU"/>
        </w:rPr>
        <w:t>контролю за</w:t>
      </w:r>
      <w:proofErr w:type="gramEnd"/>
      <w:r w:rsidRPr="00B75766">
        <w:rPr>
          <w:rFonts w:ascii="Times New Roman" w:eastAsia="Times New Roman" w:hAnsi="Times New Roman" w:cs="Times New Roman"/>
          <w:sz w:val="24"/>
          <w:szCs w:val="24"/>
          <w:lang w:eastAsia="ru-RU"/>
        </w:rPr>
        <w:t xml:space="preserve"> физическим перемещением материалов и готовых изделий от мест происхождения к местам использования с целью удовлетворения нужд потребителей с выгодой для себя. Решения в области товародвижения существенно влияют на маркетинговые программы фирмы, т.к. решение осуществлять прямую продажу или использовать посредников требует различной маркетинговой ориентации и деятельности.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Существенное место в маркетинге занимает политика организации каналов товародвижения. Назначение ее – организация оптимальной сети для эффективных продаж производимой продукции, включая создание сети оптовых и розничных магазинов, складов, пунктов технического обслуживания и выставочных залов, определение маршрутов товародвижения, организацию транспортных работ по отгрузке и погрузке, обеспечения эффективности товародвижения.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 xml:space="preserve">Прямой </w:t>
      </w:r>
      <w:proofErr w:type="gramStart"/>
      <w:r w:rsidRPr="00B75766">
        <w:rPr>
          <w:rFonts w:ascii="Times New Roman" w:eastAsia="Times New Roman" w:hAnsi="Times New Roman" w:cs="Times New Roman"/>
          <w:b/>
          <w:bCs/>
          <w:sz w:val="24"/>
          <w:szCs w:val="24"/>
          <w:lang w:eastAsia="ru-RU"/>
        </w:rPr>
        <w:t>сбыт</w:t>
      </w:r>
      <w:proofErr w:type="gramEnd"/>
      <w:r w:rsidRPr="00B75766">
        <w:rPr>
          <w:rFonts w:ascii="Times New Roman" w:eastAsia="Times New Roman" w:hAnsi="Times New Roman" w:cs="Times New Roman"/>
          <w:sz w:val="24"/>
          <w:szCs w:val="24"/>
          <w:lang w:eastAsia="ru-RU"/>
        </w:rPr>
        <w:t xml:space="preserve">  распространен на рынке средств производства (характерен для нефтяных, угольных, станкостроительных и др. компаний, поставляющих основные виды сырья для обработки промышленности. Прямой сбыт позволяет сохранить полный </w:t>
      </w:r>
      <w:proofErr w:type="gramStart"/>
      <w:r w:rsidRPr="00B75766">
        <w:rPr>
          <w:rFonts w:ascii="Times New Roman" w:eastAsia="Times New Roman" w:hAnsi="Times New Roman" w:cs="Times New Roman"/>
          <w:sz w:val="24"/>
          <w:szCs w:val="24"/>
          <w:lang w:eastAsia="ru-RU"/>
        </w:rPr>
        <w:t>контроль за</w:t>
      </w:r>
      <w:proofErr w:type="gramEnd"/>
      <w:r w:rsidRPr="00B75766">
        <w:rPr>
          <w:rFonts w:ascii="Times New Roman" w:eastAsia="Times New Roman" w:hAnsi="Times New Roman" w:cs="Times New Roman"/>
          <w:sz w:val="24"/>
          <w:szCs w:val="24"/>
          <w:lang w:eastAsia="ru-RU"/>
        </w:rPr>
        <w:t xml:space="preserve"> ведением торговых операций, лучше изучить рынок своих товаров, наладить долговременные связи с основными потребителями. </w:t>
      </w:r>
      <w:r w:rsidRPr="00B75766">
        <w:rPr>
          <w:rFonts w:ascii="Times New Roman" w:eastAsia="Times New Roman" w:hAnsi="Times New Roman" w:cs="Times New Roman"/>
          <w:sz w:val="24"/>
          <w:szCs w:val="24"/>
          <w:lang w:eastAsia="ru-RU"/>
        </w:rPr>
        <w:lastRenderedPageBreak/>
        <w:t>Однако вряд ли экономия средств на оплату услуг посредника и прямой контакт с потребителями смогут заменить высокий профессиональный уровень посредника в сбытовой сфере. К прямому сбыту относится и реализация продукции через собственную торговую сеть, а также продажа по объявлениям в СМИ. Этот вариант наиболее часто используется при сбыте товаров производственно-технического назначения, реже - товаров народного потребления.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Косвенный сбыт</w:t>
      </w:r>
      <w:r w:rsidRPr="00B75766">
        <w:rPr>
          <w:rFonts w:ascii="Times New Roman" w:eastAsia="Times New Roman" w:hAnsi="Times New Roman" w:cs="Times New Roman"/>
          <w:sz w:val="24"/>
          <w:szCs w:val="24"/>
          <w:lang w:eastAsia="ru-RU"/>
        </w:rPr>
        <w:t> – для организации сбыта своих товаров производитель прибегает к услугам различного рода независимых посредников. Посредническое звено сбытовой деятельности в большинстве случаев повышает эффек</w:t>
      </w:r>
      <w:r>
        <w:rPr>
          <w:rFonts w:ascii="Times New Roman" w:eastAsia="Times New Roman" w:hAnsi="Times New Roman" w:cs="Times New Roman"/>
          <w:sz w:val="24"/>
          <w:szCs w:val="24"/>
          <w:lang w:eastAsia="ru-RU"/>
        </w:rPr>
        <w:t>тивность сбытовых операций</w:t>
      </w:r>
      <w:r w:rsidRPr="00B75766">
        <w:rPr>
          <w:rFonts w:ascii="Times New Roman" w:eastAsia="Times New Roman" w:hAnsi="Times New Roman" w:cs="Times New Roman"/>
          <w:sz w:val="24"/>
          <w:szCs w:val="24"/>
          <w:lang w:eastAsia="ru-RU"/>
        </w:rPr>
        <w:t>.</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Комбинированный (смешанный) сбыт</w:t>
      </w:r>
      <w:r w:rsidRPr="00B75766">
        <w:rPr>
          <w:rFonts w:ascii="Times New Roman" w:eastAsia="Times New Roman" w:hAnsi="Times New Roman" w:cs="Times New Roman"/>
          <w:sz w:val="24"/>
          <w:szCs w:val="24"/>
          <w:lang w:eastAsia="ru-RU"/>
        </w:rPr>
        <w:t> – в качестве посреднического звена используются организации со смешанным капиталом, включающим как средства фирмы – производителя, так и другой независимой компании.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xml:space="preserve">Существует возможность не только выбирать каналы товародвижения, но и комбинировать их или создавать свои собственные. Известно, что некоторые компании, производящие женскую косметику, не пользуются сложившимися каналами товародвижения, а строят свои сбытовые сети по принципу личных продаж из рук в руки, так называемый </w:t>
      </w:r>
      <w:proofErr w:type="spellStart"/>
      <w:r w:rsidRPr="00B75766">
        <w:rPr>
          <w:rFonts w:ascii="Times New Roman" w:eastAsia="Times New Roman" w:hAnsi="Times New Roman" w:cs="Times New Roman"/>
          <w:sz w:val="24"/>
          <w:szCs w:val="24"/>
          <w:lang w:eastAsia="ru-RU"/>
        </w:rPr>
        <w:t>Multi-Level</w:t>
      </w:r>
      <w:proofErr w:type="spellEnd"/>
      <w:r w:rsidRPr="00B75766">
        <w:rPr>
          <w:rFonts w:ascii="Times New Roman" w:eastAsia="Times New Roman" w:hAnsi="Times New Roman" w:cs="Times New Roman"/>
          <w:sz w:val="24"/>
          <w:szCs w:val="24"/>
          <w:lang w:eastAsia="ru-RU"/>
        </w:rPr>
        <w:t xml:space="preserve"> </w:t>
      </w:r>
      <w:proofErr w:type="spellStart"/>
      <w:r w:rsidRPr="00B75766">
        <w:rPr>
          <w:rFonts w:ascii="Times New Roman" w:eastAsia="Times New Roman" w:hAnsi="Times New Roman" w:cs="Times New Roman"/>
          <w:sz w:val="24"/>
          <w:szCs w:val="24"/>
          <w:lang w:eastAsia="ru-RU"/>
        </w:rPr>
        <w:t>Marketing</w:t>
      </w:r>
      <w:proofErr w:type="spellEnd"/>
      <w:r w:rsidRPr="00B75766">
        <w:rPr>
          <w:rFonts w:ascii="Times New Roman" w:eastAsia="Times New Roman" w:hAnsi="Times New Roman" w:cs="Times New Roman"/>
          <w:sz w:val="24"/>
          <w:szCs w:val="24"/>
          <w:lang w:eastAsia="ru-RU"/>
        </w:rPr>
        <w:t xml:space="preserve"> (MLM), </w:t>
      </w:r>
      <w:r w:rsidRPr="00B75766">
        <w:rPr>
          <w:rFonts w:ascii="Times New Roman" w:eastAsia="Times New Roman" w:hAnsi="Times New Roman" w:cs="Times New Roman"/>
          <w:b/>
          <w:bCs/>
          <w:sz w:val="24"/>
          <w:szCs w:val="24"/>
          <w:lang w:eastAsia="ru-RU"/>
        </w:rPr>
        <w:t>или сетевой маркетинг.</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Каналы распределения можно охарактеризовать и по числу составляющих их уровней.</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Уровень канала распределения</w:t>
      </w:r>
      <w:r w:rsidRPr="00B75766">
        <w:rPr>
          <w:rFonts w:ascii="Times New Roman" w:eastAsia="Times New Roman" w:hAnsi="Times New Roman" w:cs="Times New Roman"/>
          <w:sz w:val="24"/>
          <w:szCs w:val="24"/>
          <w:lang w:eastAsia="ru-RU"/>
        </w:rPr>
        <w:t> – это любой посредник, который выполняет ту или иную работу по приближению товара к конечному покупателю. Протяженность канала определяется числом имеющихся в нем промежуточных уровней.</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Канал нулевого уровня,</w:t>
      </w:r>
      <w:r w:rsidRPr="00B75766">
        <w:rPr>
          <w:rFonts w:ascii="Times New Roman" w:eastAsia="Times New Roman" w:hAnsi="Times New Roman" w:cs="Times New Roman"/>
          <w:sz w:val="24"/>
          <w:szCs w:val="24"/>
          <w:lang w:eastAsia="ru-RU"/>
        </w:rPr>
        <w:t> или канал прямого маркетинга, состоит из производителя, продающего товар непосредственно потребителям.</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Одноуровневый канал</w:t>
      </w:r>
      <w:r w:rsidRPr="00B75766">
        <w:rPr>
          <w:rFonts w:ascii="Times New Roman" w:eastAsia="Times New Roman" w:hAnsi="Times New Roman" w:cs="Times New Roman"/>
          <w:sz w:val="24"/>
          <w:szCs w:val="24"/>
          <w:lang w:eastAsia="ru-RU"/>
        </w:rPr>
        <w:t> включает одного посредника на рынках товаров промышленного назначения. Этим посредником может быть, как правило, агент по сбыту или брокер.</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Двухуровневый канал</w:t>
      </w:r>
      <w:r w:rsidRPr="00B75766">
        <w:rPr>
          <w:rFonts w:ascii="Times New Roman" w:eastAsia="Times New Roman" w:hAnsi="Times New Roman" w:cs="Times New Roman"/>
          <w:sz w:val="24"/>
          <w:szCs w:val="24"/>
          <w:lang w:eastAsia="ru-RU"/>
        </w:rPr>
        <w:t> состоит из двух посредников. На рынках товаров промышленного назначения такими посредниками могут выступать промышленные дистрибьюторы и дилеры.</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Трехуровневый канал</w:t>
      </w:r>
      <w:r>
        <w:rPr>
          <w:rFonts w:ascii="Times New Roman" w:eastAsia="Times New Roman" w:hAnsi="Times New Roman" w:cs="Times New Roman"/>
          <w:b/>
          <w:bCs/>
          <w:sz w:val="24"/>
          <w:szCs w:val="24"/>
          <w:lang w:eastAsia="ru-RU"/>
        </w:rPr>
        <w:t xml:space="preserve"> </w:t>
      </w:r>
      <w:r w:rsidRPr="00B75766">
        <w:rPr>
          <w:rFonts w:ascii="Times New Roman" w:eastAsia="Times New Roman" w:hAnsi="Times New Roman" w:cs="Times New Roman"/>
          <w:sz w:val="24"/>
          <w:szCs w:val="24"/>
          <w:lang w:eastAsia="ru-RU"/>
        </w:rPr>
        <w:t xml:space="preserve">включает трех посредников. С точки зрения </w:t>
      </w:r>
      <w:proofErr w:type="gramStart"/>
      <w:r w:rsidRPr="00B75766">
        <w:rPr>
          <w:rFonts w:ascii="Times New Roman" w:eastAsia="Times New Roman" w:hAnsi="Times New Roman" w:cs="Times New Roman"/>
          <w:sz w:val="24"/>
          <w:szCs w:val="24"/>
          <w:lang w:eastAsia="ru-RU"/>
        </w:rPr>
        <w:t>производителя</w:t>
      </w:r>
      <w:proofErr w:type="gramEnd"/>
      <w:r w:rsidRPr="00B75766">
        <w:rPr>
          <w:rFonts w:ascii="Times New Roman" w:eastAsia="Times New Roman" w:hAnsi="Times New Roman" w:cs="Times New Roman"/>
          <w:sz w:val="24"/>
          <w:szCs w:val="24"/>
          <w:lang w:eastAsia="ru-RU"/>
        </w:rPr>
        <w:t xml:space="preserve"> чем больше уровней имеет канал распределения, тем меньше возможностей контролировать его.</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Протяженность канала сбыт</w:t>
      </w:r>
      <w:proofErr w:type="gramStart"/>
      <w:r w:rsidRPr="00B75766">
        <w:rPr>
          <w:rFonts w:ascii="Times New Roman" w:eastAsia="Times New Roman" w:hAnsi="Times New Roman" w:cs="Times New Roman"/>
          <w:b/>
          <w:bCs/>
          <w:sz w:val="24"/>
          <w:szCs w:val="24"/>
          <w:lang w:eastAsia="ru-RU"/>
        </w:rPr>
        <w:t>а</w:t>
      </w:r>
      <w:r w:rsidRPr="00B75766">
        <w:rPr>
          <w:rFonts w:ascii="Times New Roman" w:eastAsia="Times New Roman" w:hAnsi="Times New Roman" w:cs="Times New Roman"/>
          <w:sz w:val="24"/>
          <w:szCs w:val="24"/>
          <w:lang w:eastAsia="ru-RU"/>
        </w:rPr>
        <w:t>-</w:t>
      </w:r>
      <w:proofErr w:type="gramEnd"/>
      <w:r w:rsidRPr="00B75766">
        <w:rPr>
          <w:rFonts w:ascii="Times New Roman" w:eastAsia="Times New Roman" w:hAnsi="Times New Roman" w:cs="Times New Roman"/>
          <w:sz w:val="24"/>
          <w:szCs w:val="24"/>
          <w:lang w:eastAsia="ru-RU"/>
        </w:rPr>
        <w:t xml:space="preserve"> это число участников сбыта или посредников по всей сбытовой цепочке.</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Ширина канала сбыт</w:t>
      </w:r>
      <w:proofErr w:type="gramStart"/>
      <w:r w:rsidRPr="00B75766">
        <w:rPr>
          <w:rFonts w:ascii="Times New Roman" w:eastAsia="Times New Roman" w:hAnsi="Times New Roman" w:cs="Times New Roman"/>
          <w:b/>
          <w:bCs/>
          <w:sz w:val="24"/>
          <w:szCs w:val="24"/>
          <w:lang w:eastAsia="ru-RU"/>
        </w:rPr>
        <w:t>а</w:t>
      </w:r>
      <w:r w:rsidRPr="00B75766">
        <w:rPr>
          <w:rFonts w:ascii="Times New Roman" w:eastAsia="Times New Roman" w:hAnsi="Times New Roman" w:cs="Times New Roman"/>
          <w:sz w:val="24"/>
          <w:szCs w:val="24"/>
          <w:lang w:eastAsia="ru-RU"/>
        </w:rPr>
        <w:t>-</w:t>
      </w:r>
      <w:proofErr w:type="gramEnd"/>
      <w:r w:rsidRPr="00B75766">
        <w:rPr>
          <w:rFonts w:ascii="Times New Roman" w:eastAsia="Times New Roman" w:hAnsi="Times New Roman" w:cs="Times New Roman"/>
          <w:sz w:val="24"/>
          <w:szCs w:val="24"/>
          <w:lang w:eastAsia="ru-RU"/>
        </w:rPr>
        <w:t xml:space="preserve"> это число независимых участников сбыта на отдельном этапе сбытовой цепочки.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Существуют три основных типа каналов реализации:</w:t>
      </w:r>
    </w:p>
    <w:p w:rsidR="00B75766" w:rsidRPr="00B75766" w:rsidRDefault="00B75766" w:rsidP="00B75766">
      <w:pPr>
        <w:pStyle w:val="a6"/>
        <w:numPr>
          <w:ilvl w:val="0"/>
          <w:numId w:val="1"/>
        </w:numPr>
        <w:shd w:val="clear" w:color="auto" w:fill="FFFFFF"/>
        <w:spacing w:before="225" w:after="0" w:line="240" w:lineRule="auto"/>
        <w:ind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напрямую потребителям,</w:t>
      </w:r>
    </w:p>
    <w:p w:rsidR="00B75766" w:rsidRPr="00B75766" w:rsidRDefault="00B75766" w:rsidP="00B75766">
      <w:pPr>
        <w:pStyle w:val="a6"/>
        <w:numPr>
          <w:ilvl w:val="0"/>
          <w:numId w:val="1"/>
        </w:numPr>
        <w:shd w:val="clear" w:color="auto" w:fill="FFFFFF"/>
        <w:spacing w:before="225" w:after="0" w:line="240" w:lineRule="auto"/>
        <w:ind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lastRenderedPageBreak/>
        <w:t>через розничных торговцев</w:t>
      </w:r>
    </w:p>
    <w:p w:rsidR="00B75766" w:rsidRPr="00B75766" w:rsidRDefault="00B75766" w:rsidP="00B75766">
      <w:pPr>
        <w:pStyle w:val="a6"/>
        <w:numPr>
          <w:ilvl w:val="0"/>
          <w:numId w:val="1"/>
        </w:numPr>
        <w:shd w:val="clear" w:color="auto" w:fill="FFFFFF"/>
        <w:spacing w:before="225" w:after="0" w:line="240" w:lineRule="auto"/>
        <w:ind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и оптовых торговцев (косвенный сбыт).</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xml:space="preserve">Выбор канала распределения зависит от следующих факторов: количества мест продажи товаров, издержек распределения, степени </w:t>
      </w:r>
      <w:proofErr w:type="gramStart"/>
      <w:r w:rsidRPr="00B75766">
        <w:rPr>
          <w:rFonts w:ascii="Times New Roman" w:eastAsia="Times New Roman" w:hAnsi="Times New Roman" w:cs="Times New Roman"/>
          <w:sz w:val="24"/>
          <w:szCs w:val="24"/>
          <w:lang w:eastAsia="ru-RU"/>
        </w:rPr>
        <w:t>контроля за</w:t>
      </w:r>
      <w:proofErr w:type="gramEnd"/>
      <w:r w:rsidRPr="00B75766">
        <w:rPr>
          <w:rFonts w:ascii="Times New Roman" w:eastAsia="Times New Roman" w:hAnsi="Times New Roman" w:cs="Times New Roman"/>
          <w:sz w:val="24"/>
          <w:szCs w:val="24"/>
          <w:lang w:eastAsia="ru-RU"/>
        </w:rPr>
        <w:t xml:space="preserve"> движением товара по каналам. Каналы распределения товаров</w:t>
      </w:r>
    </w:p>
    <w:p w:rsidR="00B75766" w:rsidRDefault="00B75766" w:rsidP="00B75766">
      <w:pPr>
        <w:shd w:val="clear" w:color="auto" w:fill="FFFFFF"/>
        <w:spacing w:before="225" w:after="0" w:line="240" w:lineRule="auto"/>
        <w:ind w:left="225" w:right="525"/>
        <w:jc w:val="center"/>
        <w:rPr>
          <w:rFonts w:ascii="Times New Roman" w:eastAsia="Times New Roman" w:hAnsi="Times New Roman" w:cs="Times New Roman"/>
          <w:sz w:val="24"/>
          <w:szCs w:val="24"/>
          <w:lang w:eastAsia="ru-RU"/>
        </w:rPr>
      </w:pPr>
      <w:r w:rsidRPr="00B75766">
        <w:rPr>
          <w:rFonts w:ascii="Times New Roman" w:eastAsia="Times New Roman" w:hAnsi="Times New Roman" w:cs="Times New Roman"/>
          <w:noProof/>
          <w:sz w:val="24"/>
          <w:szCs w:val="24"/>
          <w:lang w:eastAsia="ru-RU"/>
        </w:rPr>
        <w:drawing>
          <wp:inline distT="0" distB="0" distL="0" distR="0" wp14:anchorId="2B493B0C" wp14:editId="336AF308">
            <wp:extent cx="3873500" cy="4289260"/>
            <wp:effectExtent l="0" t="0" r="0" b="0"/>
            <wp:docPr id="2" name="Рисунок 2" descr="http://ok-t.ru/studopedia/baza9/2529907329795.files/image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k-t.ru/studopedia/baza9/2529907329795.files/image03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3500" cy="4289260"/>
                    </a:xfrm>
                    <a:prstGeom prst="rect">
                      <a:avLst/>
                    </a:prstGeom>
                    <a:noFill/>
                    <a:ln>
                      <a:noFill/>
                    </a:ln>
                  </pic:spPr>
                </pic:pic>
              </a:graphicData>
            </a:graphic>
          </wp:inline>
        </w:drawing>
      </w:r>
    </w:p>
    <w:p w:rsidR="00B75766" w:rsidRPr="00B75766" w:rsidRDefault="00B75766" w:rsidP="00B75766">
      <w:pPr>
        <w:shd w:val="clear" w:color="auto" w:fill="FFFFFF"/>
        <w:spacing w:before="225" w:after="0" w:line="240" w:lineRule="auto"/>
        <w:ind w:left="225" w:right="525"/>
        <w:jc w:val="center"/>
        <w:rPr>
          <w:rFonts w:ascii="Times New Roman" w:eastAsia="Times New Roman" w:hAnsi="Times New Roman" w:cs="Times New Roman"/>
          <w:sz w:val="24"/>
          <w:szCs w:val="24"/>
          <w:lang w:eastAsia="ru-RU"/>
        </w:rPr>
      </w:pPr>
    </w:p>
    <w:p w:rsidR="00B75766" w:rsidRPr="00B75766" w:rsidRDefault="00B75766" w:rsidP="00B75766">
      <w:pPr>
        <w:shd w:val="clear" w:color="auto" w:fill="FFFFFF"/>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Рис.1</w:t>
      </w:r>
      <w:r w:rsidRPr="00B75766">
        <w:rPr>
          <w:rFonts w:ascii="Times New Roman" w:eastAsia="Times New Roman" w:hAnsi="Times New Roman" w:cs="Times New Roman"/>
          <w:sz w:val="24"/>
          <w:szCs w:val="24"/>
          <w:lang w:eastAsia="ru-RU"/>
        </w:rPr>
        <w:t xml:space="preserve">- Процесс </w:t>
      </w:r>
      <w:proofErr w:type="gramStart"/>
      <w:r w:rsidRPr="00B75766">
        <w:rPr>
          <w:rFonts w:ascii="Times New Roman" w:eastAsia="Times New Roman" w:hAnsi="Times New Roman" w:cs="Times New Roman"/>
          <w:sz w:val="24"/>
          <w:szCs w:val="24"/>
          <w:lang w:eastAsia="ru-RU"/>
        </w:rPr>
        <w:t>формирования системы каналов распределения оптовой компании</w:t>
      </w:r>
      <w:proofErr w:type="gramEnd"/>
    </w:p>
    <w:p w:rsidR="00B75766" w:rsidRPr="00B75766" w:rsidRDefault="00B75766" w:rsidP="00B75766">
      <w:pPr>
        <w:shd w:val="clear" w:color="auto" w:fill="FFFFFF"/>
        <w:spacing w:after="0" w:line="240" w:lineRule="auto"/>
        <w:jc w:val="center"/>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как части единой логистической сети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Как видно из приведенной схемы, при построении системы каналов сбыта предприятия оптовой торговли должны учитывать такие особенности своего бизнеса, как характеристики своей фирмы, товара, целевых конечных потребителей, а также уже существующих конкурентов. Поясним, как это влияет на выбор канала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Характеристики потребителей.</w:t>
      </w:r>
      <w:r w:rsidRPr="00B75766">
        <w:rPr>
          <w:rFonts w:ascii="Times New Roman" w:eastAsia="Times New Roman" w:hAnsi="Times New Roman" w:cs="Times New Roman"/>
          <w:sz w:val="24"/>
          <w:szCs w:val="24"/>
          <w:lang w:eastAsia="ru-RU"/>
        </w:rPr>
        <w:t> Здесь подразумеваются конечные потребители продукции. Мы выделяем ряд характеристик потребителей, влияющих на выбор и формирование структуры каналов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Количество потребителей</w:t>
      </w:r>
      <w:r w:rsidRPr="00B75766">
        <w:rPr>
          <w:rFonts w:ascii="Times New Roman" w:eastAsia="Times New Roman" w:hAnsi="Times New Roman" w:cs="Times New Roman"/>
          <w:sz w:val="24"/>
          <w:szCs w:val="24"/>
          <w:lang w:eastAsia="ru-RU"/>
        </w:rPr>
        <w:t>. Данная характеристика определяет сложность охвата целевого рынка. Большое количество потребителей требует разветвленной сети канала распределения (как правило, длинных каналов), в то время как небольшому количеству будет достаточно простой структуры (возможен короткий канал).</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Степень концентрации потребителей</w:t>
      </w:r>
      <w:r w:rsidRPr="00B75766">
        <w:rPr>
          <w:rFonts w:ascii="Times New Roman" w:eastAsia="Times New Roman" w:hAnsi="Times New Roman" w:cs="Times New Roman"/>
          <w:sz w:val="24"/>
          <w:szCs w:val="24"/>
          <w:lang w:eastAsia="ru-RU"/>
        </w:rPr>
        <w:t xml:space="preserve">. Если покупатели не концентрированы (рассеяны на большой территории), то требуется развитая структура канала (как </w:t>
      </w:r>
      <w:r w:rsidRPr="00B75766">
        <w:rPr>
          <w:rFonts w:ascii="Times New Roman" w:eastAsia="Times New Roman" w:hAnsi="Times New Roman" w:cs="Times New Roman"/>
          <w:sz w:val="24"/>
          <w:szCs w:val="24"/>
          <w:lang w:eastAsia="ru-RU"/>
        </w:rPr>
        <w:lastRenderedPageBreak/>
        <w:t>правило, длинные и широкие каналы); если сосредоточены в одном (нескольких) месте, возможен простой (короткий) канал.</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Частота потребления.</w:t>
      </w:r>
      <w:r w:rsidRPr="00B75766">
        <w:rPr>
          <w:rFonts w:ascii="Times New Roman" w:eastAsia="Times New Roman" w:hAnsi="Times New Roman" w:cs="Times New Roman"/>
          <w:sz w:val="24"/>
          <w:szCs w:val="24"/>
          <w:lang w:eastAsia="ru-RU"/>
        </w:rPr>
        <w:t> Высокая частота требует постоянного наличия и легкости доступа, а значит, сложного (длинного и широкого) канала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Величина закупки.</w:t>
      </w:r>
      <w:r w:rsidRPr="00B75766">
        <w:rPr>
          <w:rFonts w:ascii="Times New Roman" w:eastAsia="Times New Roman" w:hAnsi="Times New Roman" w:cs="Times New Roman"/>
          <w:sz w:val="24"/>
          <w:szCs w:val="24"/>
          <w:lang w:eastAsia="ru-RU"/>
        </w:rPr>
        <w:t> </w:t>
      </w:r>
      <w:proofErr w:type="gramStart"/>
      <w:r w:rsidRPr="00B75766">
        <w:rPr>
          <w:rFonts w:ascii="Times New Roman" w:eastAsia="Times New Roman" w:hAnsi="Times New Roman" w:cs="Times New Roman"/>
          <w:sz w:val="24"/>
          <w:szCs w:val="24"/>
          <w:lang w:eastAsia="ru-RU"/>
        </w:rPr>
        <w:t>При большой величине потребления частота закупок снижается, при незначительной — увеличивается.</w:t>
      </w:r>
      <w:proofErr w:type="gramEnd"/>
      <w:r w:rsidRPr="00B75766">
        <w:rPr>
          <w:rFonts w:ascii="Times New Roman" w:eastAsia="Times New Roman" w:hAnsi="Times New Roman" w:cs="Times New Roman"/>
          <w:sz w:val="24"/>
          <w:szCs w:val="24"/>
          <w:lang w:eastAsia="ru-RU"/>
        </w:rPr>
        <w:t xml:space="preserve"> Соответственно, структура каналов </w:t>
      </w:r>
      <w:proofErr w:type="gramStart"/>
      <w:r w:rsidRPr="00B75766">
        <w:rPr>
          <w:rFonts w:ascii="Times New Roman" w:eastAsia="Times New Roman" w:hAnsi="Times New Roman" w:cs="Times New Roman"/>
          <w:sz w:val="24"/>
          <w:szCs w:val="24"/>
          <w:lang w:eastAsia="ru-RU"/>
        </w:rPr>
        <w:t>распределения</w:t>
      </w:r>
      <w:proofErr w:type="gramEnd"/>
      <w:r w:rsidRPr="00B75766">
        <w:rPr>
          <w:rFonts w:ascii="Times New Roman" w:eastAsia="Times New Roman" w:hAnsi="Times New Roman" w:cs="Times New Roman"/>
          <w:sz w:val="24"/>
          <w:szCs w:val="24"/>
          <w:lang w:eastAsia="ru-RU"/>
        </w:rPr>
        <w:t xml:space="preserve"> может быть простой и сложной.</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Вовлеченность в процесс покупки</w:t>
      </w:r>
      <w:r w:rsidRPr="00B75766">
        <w:rPr>
          <w:rFonts w:ascii="Times New Roman" w:eastAsia="Times New Roman" w:hAnsi="Times New Roman" w:cs="Times New Roman"/>
          <w:sz w:val="24"/>
          <w:szCs w:val="24"/>
          <w:lang w:eastAsia="ru-RU"/>
        </w:rPr>
        <w:t>. При высокой вовлеченности в процесс покупки потребитель, как правило, готов мириться с небольшой распространенностью товара на рынке и даже заниматься специальными поисками товара. В данном случае возможен короткий и узкий канал распределения. При низкой вовлеченности потребитель приобретает товар в ближайшей торговой точке, поэтому для укрепления своей конкурентоспособности компания должна насытить рынок своими товарами, для чего необходима сложная разветвленная структура каналов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Характеристики товаров</w:t>
      </w:r>
      <w:r w:rsidRPr="00B75766">
        <w:rPr>
          <w:rFonts w:ascii="Times New Roman" w:eastAsia="Times New Roman" w:hAnsi="Times New Roman" w:cs="Times New Roman"/>
          <w:sz w:val="24"/>
          <w:szCs w:val="24"/>
          <w:lang w:eastAsia="ru-RU"/>
        </w:rPr>
        <w:t>. На формирование каналов распределения влияют особенности реализуемых предприятием оптовой торговли товаров. Среди таких особенностей следует выделить:</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Срок хранения.</w:t>
      </w:r>
      <w:r w:rsidRPr="00B75766">
        <w:rPr>
          <w:rFonts w:ascii="Times New Roman" w:eastAsia="Times New Roman" w:hAnsi="Times New Roman" w:cs="Times New Roman"/>
          <w:sz w:val="24"/>
          <w:szCs w:val="24"/>
          <w:lang w:eastAsia="ru-RU"/>
        </w:rPr>
        <w:t> В ситуации короткого срока хранения необходима скорейшая доставка товара потребителю. Построение сложной товарораспределительной сети здесь будет невозможно.</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Технологическая сложность.</w:t>
      </w:r>
      <w:r w:rsidRPr="00B75766">
        <w:rPr>
          <w:rFonts w:ascii="Times New Roman" w:eastAsia="Times New Roman" w:hAnsi="Times New Roman" w:cs="Times New Roman"/>
          <w:sz w:val="24"/>
          <w:szCs w:val="24"/>
          <w:lang w:eastAsia="ru-RU"/>
        </w:rPr>
        <w:t> Короткие каналы желательны для товаров высокой технической сложности, требующих значительного послепродажного обслуживания и поддержки в эксплуатации. Напротив, для недорогих стандартных товаров подходят длинные каналы.</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Доля в бюджете потребителя.</w:t>
      </w:r>
      <w:r w:rsidRPr="00B75766">
        <w:rPr>
          <w:rFonts w:ascii="Times New Roman" w:eastAsia="Times New Roman" w:hAnsi="Times New Roman" w:cs="Times New Roman"/>
          <w:sz w:val="24"/>
          <w:szCs w:val="24"/>
          <w:lang w:eastAsia="ru-RU"/>
        </w:rPr>
        <w:t> Данная характеристика перекликается с вовлеченностью в процесс покупки и имеет те же следствия.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proofErr w:type="spellStart"/>
      <w:r w:rsidRPr="00B75766">
        <w:rPr>
          <w:rFonts w:ascii="Times New Roman" w:eastAsia="Times New Roman" w:hAnsi="Times New Roman" w:cs="Times New Roman"/>
          <w:b/>
          <w:bCs/>
          <w:sz w:val="24"/>
          <w:szCs w:val="24"/>
          <w:lang w:eastAsia="ru-RU"/>
        </w:rPr>
        <w:t>Имиджевая</w:t>
      </w:r>
      <w:proofErr w:type="spellEnd"/>
      <w:r w:rsidRPr="00B75766">
        <w:rPr>
          <w:rFonts w:ascii="Times New Roman" w:eastAsia="Times New Roman" w:hAnsi="Times New Roman" w:cs="Times New Roman"/>
          <w:b/>
          <w:bCs/>
          <w:sz w:val="24"/>
          <w:szCs w:val="24"/>
          <w:lang w:eastAsia="ru-RU"/>
        </w:rPr>
        <w:t xml:space="preserve"> составляющая товара</w:t>
      </w:r>
      <w:r w:rsidRPr="00B75766">
        <w:rPr>
          <w:rFonts w:ascii="Times New Roman" w:eastAsia="Times New Roman" w:hAnsi="Times New Roman" w:cs="Times New Roman"/>
          <w:sz w:val="24"/>
          <w:szCs w:val="24"/>
          <w:lang w:eastAsia="ru-RU"/>
        </w:rPr>
        <w:t> (марки). В случае позиционирования товара в категории «не для всех» поставщик должен тщательно подбирать представителей канала распределения, что скажется на широте формируемого канала. Напротив, «народная» марка должна быть представлена в максимальном количестве торговых точек, и в этом случае канал должен быть как можно более широким.</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Характеристики компании.</w:t>
      </w:r>
      <w:r w:rsidRPr="00B75766">
        <w:rPr>
          <w:rFonts w:ascii="Times New Roman" w:eastAsia="Times New Roman" w:hAnsi="Times New Roman" w:cs="Times New Roman"/>
          <w:sz w:val="24"/>
          <w:szCs w:val="24"/>
          <w:lang w:eastAsia="ru-RU"/>
        </w:rPr>
        <w:t> В зависимости от обладания теми или иными характеристиками компания может по-разному построить свою структуру каналов распределения. Основными характеристиками, влияющими на данный выбор, являются: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Ограничения по ресурсам.</w:t>
      </w:r>
      <w:r w:rsidRPr="00B75766">
        <w:rPr>
          <w:rFonts w:ascii="Times New Roman" w:eastAsia="Times New Roman" w:hAnsi="Times New Roman" w:cs="Times New Roman"/>
          <w:sz w:val="24"/>
          <w:szCs w:val="24"/>
          <w:lang w:eastAsia="ru-RU"/>
        </w:rPr>
        <w:t> Создание своей товаропроводящей сети (прямого канала) требует большого вложения ресурсов. Если их нет, лучше построить сложную структуру, состоящую из независимых посредников.</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Широта ассортимента.</w:t>
      </w:r>
      <w:r w:rsidRPr="00B75766">
        <w:rPr>
          <w:rFonts w:ascii="Times New Roman" w:eastAsia="Times New Roman" w:hAnsi="Times New Roman" w:cs="Times New Roman"/>
          <w:sz w:val="24"/>
          <w:szCs w:val="24"/>
          <w:lang w:eastAsia="ru-RU"/>
        </w:rPr>
        <w:t> В случае узкого ассортимента необходимо прибегать к услугам посредников, имеющих возможность сформировать широкое предложение для розницы или конечных потребителей. В данном случае канал будет длинным. Наличие очень широкого ассортимента, напротив, дает возможность создать короткий канал, открывая собственные торговые точки.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lastRenderedPageBreak/>
        <w:t>Наличие маркетинговой информации. В</w:t>
      </w:r>
      <w:r w:rsidRPr="00B75766">
        <w:rPr>
          <w:rFonts w:ascii="Times New Roman" w:eastAsia="Times New Roman" w:hAnsi="Times New Roman" w:cs="Times New Roman"/>
          <w:sz w:val="24"/>
          <w:szCs w:val="24"/>
          <w:lang w:eastAsia="ru-RU"/>
        </w:rPr>
        <w:t> случае недостатка знаний о запросах потребителей и особенностях их поведения целесообразно прибегнуть к помощи посредников, создав длинный канал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Необходимость контроля.</w:t>
      </w:r>
      <w:r w:rsidRPr="00B75766">
        <w:rPr>
          <w:rFonts w:ascii="Times New Roman" w:eastAsia="Times New Roman" w:hAnsi="Times New Roman" w:cs="Times New Roman"/>
          <w:sz w:val="24"/>
          <w:szCs w:val="24"/>
          <w:lang w:eastAsia="ru-RU"/>
        </w:rPr>
        <w:t> Если компания чувствует принципиальную необходимость, но не может контролировать деятельность товаропроводящей сети, то ей следует создать несложную структуру каналов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Характеристики конкурентов.</w:t>
      </w:r>
      <w:r w:rsidRPr="00B75766">
        <w:rPr>
          <w:rFonts w:ascii="Times New Roman" w:eastAsia="Times New Roman" w:hAnsi="Times New Roman" w:cs="Times New Roman"/>
          <w:sz w:val="24"/>
          <w:szCs w:val="24"/>
          <w:lang w:eastAsia="ru-RU"/>
        </w:rPr>
        <w:t xml:space="preserve"> В основном это характеристики существующей структуры каналов распределения конкурентов — те же, что и используемые при анализе структуры самой компании. Проанализировав такую структуру, оптовая компания может принять решение опуститься на более низкие уровни распределительной цепочки, с </w:t>
      </w:r>
      <w:proofErr w:type="gramStart"/>
      <w:r w:rsidRPr="00B75766">
        <w:rPr>
          <w:rFonts w:ascii="Times New Roman" w:eastAsia="Times New Roman" w:hAnsi="Times New Roman" w:cs="Times New Roman"/>
          <w:sz w:val="24"/>
          <w:szCs w:val="24"/>
          <w:lang w:eastAsia="ru-RU"/>
        </w:rPr>
        <w:t>тем</w:t>
      </w:r>
      <w:proofErr w:type="gramEnd"/>
      <w:r w:rsidRPr="00B75766">
        <w:rPr>
          <w:rFonts w:ascii="Times New Roman" w:eastAsia="Times New Roman" w:hAnsi="Times New Roman" w:cs="Times New Roman"/>
          <w:sz w:val="24"/>
          <w:szCs w:val="24"/>
          <w:lang w:eastAsia="ru-RU"/>
        </w:rPr>
        <w:t xml:space="preserve"> чтобы сделать свой товар доступнее для конечного потребителя за счет уменьшения торговой наценки. Или же наоборот: подняться на более высокие уровни распределения для захвата канала в самом его начале и за счет этого сразу же взять под контроль значительную часть товаропроводящей сети.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Характеристики единой логистической сети.</w:t>
      </w:r>
      <w:r w:rsidRPr="00B75766">
        <w:rPr>
          <w:rFonts w:ascii="Times New Roman" w:eastAsia="Times New Roman" w:hAnsi="Times New Roman" w:cs="Times New Roman"/>
          <w:sz w:val="24"/>
          <w:szCs w:val="24"/>
          <w:lang w:eastAsia="ru-RU"/>
        </w:rPr>
        <w:t> Совокупность каналов распределения всех действующих на рынке компаний подобного типа образует единую логистическую сеть распределения. Следует помнить о том, что в логистическую сеть могут входить товаропроводящие каналы не только организаций, принадлежащих к данной отрасли, но и смежных отраслей. Это происходит в случае, если товары, предлагаемые компанией, являются дополнительными (сопутствующими, ассортиментными) для других отраслей.</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Длина каналов распределения.</w:t>
      </w:r>
      <w:r w:rsidRPr="00B75766">
        <w:rPr>
          <w:rFonts w:ascii="Times New Roman" w:eastAsia="Times New Roman" w:hAnsi="Times New Roman" w:cs="Times New Roman"/>
          <w:sz w:val="24"/>
          <w:szCs w:val="24"/>
          <w:lang w:eastAsia="ru-RU"/>
        </w:rPr>
        <w:t> Означает количество звеньев или уровней, которые минует товар, прежде чем дойдет до конечного потребителя. Длинные каналы распределения, как правило, обеспечивают высокую насыщаемость рынка товарами компании, однако увеличивают его конечную стоимость для потребителя вследствие большей торговой наценки по всем уровням распределения.</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Ширина каналов распределения.</w:t>
      </w:r>
      <w:r w:rsidR="003D0544">
        <w:rPr>
          <w:rFonts w:ascii="Times New Roman" w:eastAsia="Times New Roman" w:hAnsi="Times New Roman" w:cs="Times New Roman"/>
          <w:b/>
          <w:bCs/>
          <w:sz w:val="24"/>
          <w:szCs w:val="24"/>
          <w:lang w:eastAsia="ru-RU"/>
        </w:rPr>
        <w:t xml:space="preserve"> </w:t>
      </w:r>
      <w:r w:rsidRPr="00B75766">
        <w:rPr>
          <w:rFonts w:ascii="Times New Roman" w:eastAsia="Times New Roman" w:hAnsi="Times New Roman" w:cs="Times New Roman"/>
          <w:sz w:val="24"/>
          <w:szCs w:val="24"/>
          <w:lang w:eastAsia="ru-RU"/>
        </w:rPr>
        <w:t>Означает количество перепродавцов на каждом уровне распределения. Чем шире канал, тем большее насыщение рынка он обеспечит, однако при этом тем большее количество клиентов компании придется обслужить и тем вероятнее в структуре распределения возникновение конфликтов между различными ее участниками, что обязательно отразится на деятельности оптовой компании.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Количество каналов распределения.</w:t>
      </w:r>
      <w:r w:rsidRPr="00B75766">
        <w:rPr>
          <w:rFonts w:ascii="Times New Roman" w:eastAsia="Times New Roman" w:hAnsi="Times New Roman" w:cs="Times New Roman"/>
          <w:sz w:val="24"/>
          <w:szCs w:val="24"/>
          <w:lang w:eastAsia="ru-RU"/>
        </w:rPr>
        <w:t> В случае</w:t>
      </w:r>
      <w:proofErr w:type="gramStart"/>
      <w:r w:rsidRPr="00B75766">
        <w:rPr>
          <w:rFonts w:ascii="Times New Roman" w:eastAsia="Times New Roman" w:hAnsi="Times New Roman" w:cs="Times New Roman"/>
          <w:sz w:val="24"/>
          <w:szCs w:val="24"/>
          <w:lang w:eastAsia="ru-RU"/>
        </w:rPr>
        <w:t>,</w:t>
      </w:r>
      <w:proofErr w:type="gramEnd"/>
      <w:r w:rsidRPr="00B75766">
        <w:rPr>
          <w:rFonts w:ascii="Times New Roman" w:eastAsia="Times New Roman" w:hAnsi="Times New Roman" w:cs="Times New Roman"/>
          <w:sz w:val="24"/>
          <w:szCs w:val="24"/>
          <w:lang w:eastAsia="ru-RU"/>
        </w:rPr>
        <w:t xml:space="preserve"> если продукция оптовой организации является дополнительной или ассортиментной для нескольких смежных отраслей, участники каналов этих отраслей также могут выступать в качестве каналов распределения данной оптовой организации. Аналогично, необходимо рассматривать и такие альтернативные каналы распределения, как торговля по почте, по Интернету и др.</w:t>
      </w:r>
    </w:p>
    <w:p w:rsidR="00B75766" w:rsidRPr="00B75766" w:rsidRDefault="00B75766" w:rsidP="003D0544">
      <w:pPr>
        <w:shd w:val="clear" w:color="auto" w:fill="FFFFFF"/>
        <w:spacing w:before="225" w:after="0" w:line="240" w:lineRule="auto"/>
        <w:ind w:left="225" w:right="525"/>
        <w:jc w:val="center"/>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2.Сбытовые стратегии: интенсивные, избирательные, эксклюзивные</w:t>
      </w:r>
    </w:p>
    <w:p w:rsidR="003D0544"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xml:space="preserve"> После того как предприятие-производитель определило свой сегмент рынка и необходимый к выпуску на нем товар, оно продумывает стратегию его сбыта. Организации предстоит выбрать выгодные типы канала и рациональное число посредников в них. </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lastRenderedPageBreak/>
        <w:t>При выборе каналов товародвижения организации необходимо учитывать ряд основных факторов:</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а) потребители - их количество, основные характеристики, средний размер их покупок;</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xml:space="preserve">б) особенности товара или услуги. Учитывается сложность, сохранность, </w:t>
      </w:r>
      <w:proofErr w:type="spellStart"/>
      <w:r w:rsidRPr="00B75766">
        <w:rPr>
          <w:rFonts w:ascii="Times New Roman" w:eastAsia="Times New Roman" w:hAnsi="Times New Roman" w:cs="Times New Roman"/>
          <w:sz w:val="24"/>
          <w:szCs w:val="24"/>
          <w:lang w:eastAsia="ru-RU"/>
        </w:rPr>
        <w:t>разделяемость</w:t>
      </w:r>
      <w:proofErr w:type="spellEnd"/>
      <w:r w:rsidRPr="00B75766">
        <w:rPr>
          <w:rFonts w:ascii="Times New Roman" w:eastAsia="Times New Roman" w:hAnsi="Times New Roman" w:cs="Times New Roman"/>
          <w:sz w:val="24"/>
          <w:szCs w:val="24"/>
          <w:lang w:eastAsia="ru-RU"/>
        </w:rPr>
        <w:t>, цены и другие качества продукта;</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в) размещение торговой сети, часы ее работы, условия предоставления кредита;</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г) внутренние возможности и недостатки самого предприятия, то есть ее цели, ресурсы, опыт, знания, уровень гибкости и т.д.;</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д) количество, характеристика и тактика конкурентов;</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е) существующие каналы товародвижения, их доступность, характеристики, функции.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Канал сбыта должен соответствовать типу товара, его рыночному позиционированию и иметь максимально возможный охват целевых групп потребителей.</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xml:space="preserve">Если для сбыта продукции используется несколько каналов, то необходимо избегать конфликтов в их работе. Часто встречается ситуация, когда производитель самостоятельно ведет активные торговые операции в регионе по очень низким ценам, тем самым </w:t>
      </w:r>
      <w:proofErr w:type="spellStart"/>
      <w:r w:rsidRPr="00B75766">
        <w:rPr>
          <w:rFonts w:ascii="Times New Roman" w:eastAsia="Times New Roman" w:hAnsi="Times New Roman" w:cs="Times New Roman"/>
          <w:sz w:val="24"/>
          <w:szCs w:val="24"/>
          <w:lang w:eastAsia="ru-RU"/>
        </w:rPr>
        <w:t>демотивируя</w:t>
      </w:r>
      <w:proofErr w:type="spellEnd"/>
      <w:r w:rsidRPr="00B75766">
        <w:rPr>
          <w:rFonts w:ascii="Times New Roman" w:eastAsia="Times New Roman" w:hAnsi="Times New Roman" w:cs="Times New Roman"/>
          <w:sz w:val="24"/>
          <w:szCs w:val="24"/>
          <w:lang w:eastAsia="ru-RU"/>
        </w:rPr>
        <w:t xml:space="preserve"> посредников. Он фактически конкурирует с ними за доступ к потребителю и лишает посредников возможности продвигать товар с той торговой наценкой, на которую они рассчитывают.</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Второй важный аспект сбытовой политики - выбор посредников. Если производитель отдает предпочтение данному каналу реализации продукции, он должен определить отношения с посредниками как эксклюзивные, селективные или интенсивные.</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Эксклюзивное распределение</w:t>
      </w:r>
      <w:r w:rsidRPr="00B75766">
        <w:rPr>
          <w:rFonts w:ascii="Times New Roman" w:eastAsia="Times New Roman" w:hAnsi="Times New Roman" w:cs="Times New Roman"/>
          <w:sz w:val="24"/>
          <w:szCs w:val="24"/>
          <w:lang w:eastAsia="ru-RU"/>
        </w:rPr>
        <w:t> или распределение на правах исключительности предполагает резко ограниченное количество посредников. Эксклюзивная политика сбыта означает, что только один дилер в определенном географическом регионе имеет право продавать товары данного производителя. Зачастую автомобильные дилеры пользуются эксклюзивным правом продаж в своих регионах. Крупные холдинги, например ОАО "НТМК", поставляют продукцию эксклюзивно через торговый дом. Это дает возможность основным производителям холдинга сосредоточить свои усилия на производстве, а торговому оператору - на сбыте продукции.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b/>
          <w:bCs/>
          <w:sz w:val="24"/>
          <w:szCs w:val="24"/>
          <w:lang w:eastAsia="ru-RU"/>
        </w:rPr>
        <w:t>При избирательном распределении</w:t>
      </w:r>
      <w:r w:rsidRPr="00B75766">
        <w:rPr>
          <w:rFonts w:ascii="Times New Roman" w:eastAsia="Times New Roman" w:hAnsi="Times New Roman" w:cs="Times New Roman"/>
          <w:sz w:val="24"/>
          <w:szCs w:val="24"/>
          <w:lang w:eastAsia="ru-RU"/>
        </w:rPr>
        <w:t> и сбыте фирма-производитель использует среднее число оптовиков и розничных торговцев. Производители товаров повседневного спроса и обычных сырьевых товаров стремятся наладить их интенсивное распределение.</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Цель этого вида распределения и сбыта – широкий рынок сбыта, признание каналов, массовая реализация и высокая прибыль.</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lastRenderedPageBreak/>
        <w:t>В случае </w:t>
      </w:r>
      <w:r w:rsidRPr="00B75766">
        <w:rPr>
          <w:rFonts w:ascii="Times New Roman" w:eastAsia="Times New Roman" w:hAnsi="Times New Roman" w:cs="Times New Roman"/>
          <w:b/>
          <w:bCs/>
          <w:sz w:val="24"/>
          <w:szCs w:val="24"/>
          <w:lang w:eastAsia="ru-RU"/>
        </w:rPr>
        <w:t>селективной сбытовой</w:t>
      </w:r>
      <w:r w:rsidRPr="00B75766">
        <w:rPr>
          <w:rFonts w:ascii="Times New Roman" w:eastAsia="Times New Roman" w:hAnsi="Times New Roman" w:cs="Times New Roman"/>
          <w:sz w:val="24"/>
          <w:szCs w:val="24"/>
          <w:lang w:eastAsia="ru-RU"/>
        </w:rPr>
        <w:t xml:space="preserve"> политики производитель выбирает ограниченное число посредников для продвижения своего продукта на данной территории. Таким </w:t>
      </w:r>
      <w:proofErr w:type="gramStart"/>
      <w:r w:rsidRPr="00B75766">
        <w:rPr>
          <w:rFonts w:ascii="Times New Roman" w:eastAsia="Times New Roman" w:hAnsi="Times New Roman" w:cs="Times New Roman"/>
          <w:sz w:val="24"/>
          <w:szCs w:val="24"/>
          <w:lang w:eastAsia="ru-RU"/>
        </w:rPr>
        <w:t>образом</w:t>
      </w:r>
      <w:proofErr w:type="gramEnd"/>
      <w:r w:rsidRPr="00B75766">
        <w:rPr>
          <w:rFonts w:ascii="Times New Roman" w:eastAsia="Times New Roman" w:hAnsi="Times New Roman" w:cs="Times New Roman"/>
          <w:sz w:val="24"/>
          <w:szCs w:val="24"/>
          <w:lang w:eastAsia="ru-RU"/>
        </w:rPr>
        <w:t xml:space="preserve"> продаются многие спортивные товары и одежда.</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 xml:space="preserve">Выбор конкретных посредников - важный пункт построения сбытовой политики. Вспомните историю, о которой сообщалось в прессе </w:t>
      </w:r>
      <w:proofErr w:type="gramStart"/>
      <w:r w:rsidRPr="00B75766">
        <w:rPr>
          <w:rFonts w:ascii="Times New Roman" w:eastAsia="Times New Roman" w:hAnsi="Times New Roman" w:cs="Times New Roman"/>
          <w:sz w:val="24"/>
          <w:szCs w:val="24"/>
          <w:lang w:eastAsia="ru-RU"/>
        </w:rPr>
        <w:t>в начале</w:t>
      </w:r>
      <w:proofErr w:type="gramEnd"/>
      <w:r w:rsidRPr="00B75766">
        <w:rPr>
          <w:rFonts w:ascii="Times New Roman" w:eastAsia="Times New Roman" w:hAnsi="Times New Roman" w:cs="Times New Roman"/>
          <w:sz w:val="24"/>
          <w:szCs w:val="24"/>
          <w:lang w:eastAsia="ru-RU"/>
        </w:rPr>
        <w:t xml:space="preserve"> 90-х гг. Крупнейший российский производитель грузовых автомобилей "КамАЗ" поставил в Польшу партию своих машин. Поляки немедленно перепродали их в Южную Корею по цене, вдвое превышающей ту, которую запросил "КамАЗ". Южная Корея после небольшой косметической доводки грузовиков перепродала их в Латинскую Америку по стоимости в полтора раза выше польской. В итоге "КамАЗ" из-за неверного выбора посредника недосчитался, как минимум, 3/4 своей прибыли.</w:t>
      </w:r>
    </w:p>
    <w:p w:rsidR="00B75766" w:rsidRPr="00B75766" w:rsidRDefault="00B75766" w:rsidP="00B75766">
      <w:pPr>
        <w:shd w:val="clear" w:color="auto" w:fill="FFFFFF"/>
        <w:spacing w:before="225" w:after="0" w:line="240" w:lineRule="auto"/>
        <w:ind w:left="225" w:right="525"/>
        <w:jc w:val="both"/>
        <w:rPr>
          <w:rFonts w:ascii="Times New Roman" w:eastAsia="Times New Roman" w:hAnsi="Times New Roman" w:cs="Times New Roman"/>
          <w:sz w:val="24"/>
          <w:szCs w:val="24"/>
          <w:lang w:eastAsia="ru-RU"/>
        </w:rPr>
      </w:pPr>
      <w:r w:rsidRPr="00B75766">
        <w:rPr>
          <w:rFonts w:ascii="Times New Roman" w:eastAsia="Times New Roman" w:hAnsi="Times New Roman" w:cs="Times New Roman"/>
          <w:sz w:val="24"/>
          <w:szCs w:val="24"/>
          <w:lang w:eastAsia="ru-RU"/>
        </w:rPr>
        <w:t>Компания-производитель должна создавать узнаваемую торговую марку (брэнд); формировать положительный имидж компании в глазах партнеров, покупателей, различных организаций (PR); проводить мероприятия, направленные на дополнительное привлечение покупателей к своему товару (</w:t>
      </w:r>
      <w:proofErr w:type="spellStart"/>
      <w:r w:rsidRPr="00B75766">
        <w:rPr>
          <w:rFonts w:ascii="Times New Roman" w:eastAsia="Times New Roman" w:hAnsi="Times New Roman" w:cs="Times New Roman"/>
          <w:sz w:val="24"/>
          <w:szCs w:val="24"/>
          <w:lang w:eastAsia="ru-RU"/>
        </w:rPr>
        <w:t>промоушн</w:t>
      </w:r>
      <w:proofErr w:type="spellEnd"/>
      <w:r w:rsidRPr="00B75766">
        <w:rPr>
          <w:rFonts w:ascii="Times New Roman" w:eastAsia="Times New Roman" w:hAnsi="Times New Roman" w:cs="Times New Roman"/>
          <w:sz w:val="24"/>
          <w:szCs w:val="24"/>
          <w:lang w:eastAsia="ru-RU"/>
        </w:rPr>
        <w:t>-акции, дегустации, презентации и т.п.). Это стимулирование сбыта.</w:t>
      </w:r>
    </w:p>
    <w:p w:rsidR="00B75766" w:rsidRPr="00B75766" w:rsidRDefault="00B75766" w:rsidP="00B75766">
      <w:pPr>
        <w:shd w:val="clear" w:color="auto" w:fill="FFFFFF"/>
        <w:spacing w:before="225" w:after="0" w:line="240" w:lineRule="auto"/>
        <w:ind w:left="225" w:right="525"/>
        <w:jc w:val="both"/>
        <w:rPr>
          <w:rFonts w:ascii="Times New Roman" w:hAnsi="Times New Roman" w:cs="Times New Roman"/>
          <w:sz w:val="24"/>
          <w:szCs w:val="24"/>
        </w:rPr>
      </w:pPr>
      <w:r w:rsidRPr="00B75766">
        <w:rPr>
          <w:rFonts w:ascii="Times New Roman" w:eastAsia="Times New Roman" w:hAnsi="Times New Roman" w:cs="Times New Roman"/>
          <w:sz w:val="24"/>
          <w:szCs w:val="24"/>
          <w:lang w:eastAsia="ru-RU"/>
        </w:rPr>
        <w:t> </w:t>
      </w:r>
    </w:p>
    <w:p w:rsidR="00B75766" w:rsidRPr="00B75766" w:rsidRDefault="00B75766" w:rsidP="003D0544">
      <w:pPr>
        <w:shd w:val="clear" w:color="auto" w:fill="FFFFFF"/>
        <w:spacing w:after="0" w:line="240" w:lineRule="auto"/>
        <w:jc w:val="center"/>
        <w:rPr>
          <w:rFonts w:ascii="Times New Roman" w:eastAsia="Times New Roman" w:hAnsi="Times New Roman" w:cs="Times New Roman"/>
          <w:b/>
          <w:sz w:val="24"/>
          <w:szCs w:val="24"/>
          <w:lang w:eastAsia="ru-RU"/>
        </w:rPr>
      </w:pPr>
      <w:r w:rsidRPr="00B75766">
        <w:rPr>
          <w:rFonts w:ascii="Times New Roman" w:eastAsia="Times New Roman" w:hAnsi="Times New Roman" w:cs="Times New Roman"/>
          <w:b/>
          <w:sz w:val="24"/>
          <w:szCs w:val="24"/>
          <w:lang w:eastAsia="ru-RU"/>
        </w:rPr>
        <w:t>Домашнее задание</w:t>
      </w:r>
    </w:p>
    <w:p w:rsidR="00B75766" w:rsidRPr="00B75766" w:rsidRDefault="00B75766" w:rsidP="00B75766">
      <w:pPr>
        <w:shd w:val="clear" w:color="auto" w:fill="FFFFFF"/>
        <w:spacing w:after="0" w:line="240" w:lineRule="auto"/>
        <w:jc w:val="both"/>
        <w:rPr>
          <w:rFonts w:ascii="Times New Roman" w:eastAsia="Times New Roman" w:hAnsi="Times New Roman" w:cs="Times New Roman"/>
          <w:b/>
          <w:sz w:val="24"/>
          <w:szCs w:val="24"/>
          <w:lang w:eastAsia="ru-RU"/>
        </w:rPr>
      </w:pPr>
    </w:p>
    <w:p w:rsidR="00B75766" w:rsidRDefault="00B75766" w:rsidP="00B75766">
      <w:pPr>
        <w:shd w:val="clear" w:color="auto" w:fill="FFFFFF"/>
        <w:spacing w:after="0" w:line="240" w:lineRule="auto"/>
        <w:jc w:val="both"/>
        <w:rPr>
          <w:rFonts w:ascii="Times New Roman" w:eastAsia="Times New Roman" w:hAnsi="Times New Roman" w:cs="Times New Roman"/>
          <w:b/>
          <w:sz w:val="24"/>
          <w:szCs w:val="24"/>
          <w:lang w:eastAsia="ru-RU"/>
        </w:rPr>
      </w:pPr>
      <w:r w:rsidRPr="00B75766">
        <w:rPr>
          <w:rFonts w:ascii="Times New Roman" w:eastAsia="Times New Roman" w:hAnsi="Times New Roman" w:cs="Times New Roman"/>
          <w:b/>
          <w:sz w:val="24"/>
          <w:szCs w:val="24"/>
          <w:lang w:eastAsia="ru-RU"/>
        </w:rPr>
        <w:t>Контрольные вопросы:</w:t>
      </w:r>
    </w:p>
    <w:p w:rsidR="003D0544" w:rsidRPr="003D0544" w:rsidRDefault="003D0544" w:rsidP="003D0544">
      <w:pPr>
        <w:pStyle w:val="a6"/>
        <w:numPr>
          <w:ilvl w:val="0"/>
          <w:numId w:val="3"/>
        </w:numPr>
        <w:spacing w:before="100" w:beforeAutospacing="1" w:after="100" w:afterAutospacing="1" w:line="240" w:lineRule="auto"/>
        <w:rPr>
          <w:rFonts w:ascii="Times New Roman" w:eastAsia="Times New Roman" w:hAnsi="Times New Roman" w:cs="Times New Roman"/>
          <w:color w:val="242424"/>
          <w:sz w:val="24"/>
          <w:szCs w:val="24"/>
          <w:lang w:eastAsia="ru-RU"/>
        </w:rPr>
      </w:pPr>
      <w:r w:rsidRPr="003D0544">
        <w:rPr>
          <w:rFonts w:ascii="Times New Roman" w:eastAsia="Times New Roman" w:hAnsi="Times New Roman" w:cs="Times New Roman"/>
          <w:color w:val="242424"/>
          <w:sz w:val="24"/>
          <w:szCs w:val="24"/>
          <w:lang w:eastAsia="ru-RU"/>
        </w:rPr>
        <w:t>Дайте определение цены.</w:t>
      </w:r>
    </w:p>
    <w:p w:rsidR="003D0544" w:rsidRPr="003D0544" w:rsidRDefault="003D0544" w:rsidP="003D0544">
      <w:pPr>
        <w:numPr>
          <w:ilvl w:val="0"/>
          <w:numId w:val="3"/>
        </w:numPr>
        <w:spacing w:before="100" w:beforeAutospacing="1" w:after="100" w:afterAutospacing="1" w:line="240" w:lineRule="auto"/>
        <w:rPr>
          <w:rFonts w:ascii="Times New Roman" w:eastAsia="Times New Roman" w:hAnsi="Times New Roman" w:cs="Times New Roman"/>
          <w:color w:val="242424"/>
          <w:sz w:val="24"/>
          <w:szCs w:val="24"/>
          <w:lang w:eastAsia="ru-RU"/>
        </w:rPr>
      </w:pPr>
      <w:r w:rsidRPr="003D0544">
        <w:rPr>
          <w:rFonts w:ascii="Times New Roman" w:eastAsia="Times New Roman" w:hAnsi="Times New Roman" w:cs="Times New Roman"/>
          <w:color w:val="242424"/>
          <w:sz w:val="24"/>
          <w:szCs w:val="24"/>
          <w:lang w:eastAsia="ru-RU"/>
        </w:rPr>
        <w:t>Какие виды конкуренции вам известны?</w:t>
      </w:r>
    </w:p>
    <w:p w:rsidR="003D0544" w:rsidRPr="003D0544" w:rsidRDefault="003D0544" w:rsidP="003D0544">
      <w:pPr>
        <w:numPr>
          <w:ilvl w:val="0"/>
          <w:numId w:val="3"/>
        </w:numPr>
        <w:spacing w:before="100" w:beforeAutospacing="1" w:after="100" w:afterAutospacing="1" w:line="240" w:lineRule="auto"/>
        <w:rPr>
          <w:rFonts w:ascii="Times New Roman" w:eastAsia="Times New Roman" w:hAnsi="Times New Roman" w:cs="Times New Roman"/>
          <w:color w:val="242424"/>
          <w:sz w:val="24"/>
          <w:szCs w:val="24"/>
          <w:lang w:eastAsia="ru-RU"/>
        </w:rPr>
      </w:pPr>
      <w:r w:rsidRPr="003D0544">
        <w:rPr>
          <w:rFonts w:ascii="Times New Roman" w:eastAsia="Times New Roman" w:hAnsi="Times New Roman" w:cs="Times New Roman"/>
          <w:color w:val="242424"/>
          <w:sz w:val="24"/>
          <w:szCs w:val="24"/>
          <w:lang w:eastAsia="ru-RU"/>
        </w:rPr>
        <w:t>Дайте краткую характеристику сбытовой политики.</w:t>
      </w:r>
      <w:bookmarkStart w:id="0" w:name="_GoBack"/>
      <w:bookmarkEnd w:id="0"/>
    </w:p>
    <w:p w:rsidR="003D0544" w:rsidRPr="00B75766" w:rsidRDefault="003D0544" w:rsidP="00B75766">
      <w:pPr>
        <w:shd w:val="clear" w:color="auto" w:fill="FFFFFF"/>
        <w:spacing w:after="0" w:line="240" w:lineRule="auto"/>
        <w:jc w:val="both"/>
        <w:rPr>
          <w:rFonts w:ascii="Times New Roman" w:eastAsia="Times New Roman" w:hAnsi="Times New Roman" w:cs="Times New Roman"/>
          <w:b/>
          <w:sz w:val="24"/>
          <w:szCs w:val="24"/>
          <w:lang w:eastAsia="ru-RU"/>
        </w:rPr>
      </w:pPr>
    </w:p>
    <w:p w:rsidR="00B75766" w:rsidRPr="00B75766" w:rsidRDefault="00B75766" w:rsidP="00B75766">
      <w:pPr>
        <w:shd w:val="clear" w:color="auto" w:fill="FFFFFF"/>
        <w:spacing w:after="0" w:line="240" w:lineRule="auto"/>
        <w:jc w:val="both"/>
        <w:rPr>
          <w:rFonts w:ascii="Times New Roman" w:eastAsia="Times New Roman" w:hAnsi="Times New Roman" w:cs="Times New Roman"/>
          <w:sz w:val="24"/>
          <w:szCs w:val="24"/>
          <w:lang w:eastAsia="ru-RU"/>
        </w:rPr>
      </w:pPr>
    </w:p>
    <w:p w:rsidR="00B75766" w:rsidRPr="00B75766" w:rsidRDefault="00B75766" w:rsidP="00B75766">
      <w:pPr>
        <w:shd w:val="clear" w:color="auto" w:fill="FFFFFF"/>
        <w:spacing w:after="0" w:line="240" w:lineRule="auto"/>
        <w:jc w:val="both"/>
        <w:rPr>
          <w:rFonts w:ascii="Times New Roman" w:eastAsia="Times New Roman" w:hAnsi="Times New Roman" w:cs="Times New Roman"/>
          <w:sz w:val="24"/>
          <w:szCs w:val="24"/>
          <w:lang w:eastAsia="ru-RU"/>
        </w:rPr>
      </w:pPr>
    </w:p>
    <w:p w:rsidR="00B75766" w:rsidRPr="00B75766" w:rsidRDefault="00B75766" w:rsidP="00B75766"/>
    <w:p w:rsidR="00091851" w:rsidRPr="00B75766" w:rsidRDefault="00091851"/>
    <w:sectPr w:rsidR="00091851" w:rsidRPr="00B75766" w:rsidSect="0084048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F1503"/>
    <w:multiLevelType w:val="hybridMultilevel"/>
    <w:tmpl w:val="778E0B5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1">
    <w:nsid w:val="718A7A7F"/>
    <w:multiLevelType w:val="hybridMultilevel"/>
    <w:tmpl w:val="4BBE4A38"/>
    <w:lvl w:ilvl="0" w:tplc="7308942E">
      <w:start w:val="1"/>
      <w:numFmt w:val="decimal"/>
      <w:lvlText w:val="%1."/>
      <w:lvlJc w:val="left"/>
      <w:pPr>
        <w:ind w:left="585" w:hanging="360"/>
      </w:pPr>
      <w:rPr>
        <w:rFonts w:hint="default"/>
        <w:b/>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
    <w:nsid w:val="742C056B"/>
    <w:multiLevelType w:val="multilevel"/>
    <w:tmpl w:val="02D4CBC4"/>
    <w:lvl w:ilvl="0">
      <w:start w:val="1"/>
      <w:numFmt w:val="decimal"/>
      <w:lvlText w:val="%1."/>
      <w:lvlJc w:val="left"/>
      <w:pPr>
        <w:tabs>
          <w:tab w:val="num" w:pos="720"/>
        </w:tabs>
        <w:ind w:left="720" w:hanging="360"/>
      </w:pPr>
      <w:rPr>
        <w:rFonts w:ascii="Times New Roman" w:eastAsia="Times New Roman"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766"/>
    <w:rsid w:val="00091851"/>
    <w:rsid w:val="003D0544"/>
    <w:rsid w:val="00900DF3"/>
    <w:rsid w:val="00B75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7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5766"/>
    <w:rPr>
      <w:color w:val="0000FF" w:themeColor="hyperlink"/>
      <w:u w:val="single"/>
    </w:rPr>
  </w:style>
  <w:style w:type="paragraph" w:styleId="a4">
    <w:name w:val="Balloon Text"/>
    <w:basedOn w:val="a"/>
    <w:link w:val="a5"/>
    <w:uiPriority w:val="99"/>
    <w:semiHidden/>
    <w:unhideWhenUsed/>
    <w:rsid w:val="00B757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5766"/>
    <w:rPr>
      <w:rFonts w:ascii="Tahoma" w:hAnsi="Tahoma" w:cs="Tahoma"/>
      <w:sz w:val="16"/>
      <w:szCs w:val="16"/>
    </w:rPr>
  </w:style>
  <w:style w:type="paragraph" w:styleId="a6">
    <w:name w:val="List Paragraph"/>
    <w:basedOn w:val="a"/>
    <w:uiPriority w:val="34"/>
    <w:qFormat/>
    <w:rsid w:val="00B757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7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5766"/>
    <w:rPr>
      <w:color w:val="0000FF" w:themeColor="hyperlink"/>
      <w:u w:val="single"/>
    </w:rPr>
  </w:style>
  <w:style w:type="paragraph" w:styleId="a4">
    <w:name w:val="Balloon Text"/>
    <w:basedOn w:val="a"/>
    <w:link w:val="a5"/>
    <w:uiPriority w:val="99"/>
    <w:semiHidden/>
    <w:unhideWhenUsed/>
    <w:rsid w:val="00B757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5766"/>
    <w:rPr>
      <w:rFonts w:ascii="Tahoma" w:hAnsi="Tahoma" w:cs="Tahoma"/>
      <w:sz w:val="16"/>
      <w:szCs w:val="16"/>
    </w:rPr>
  </w:style>
  <w:style w:type="paragraph" w:styleId="a6">
    <w:name w:val="List Paragraph"/>
    <w:basedOn w:val="a"/>
    <w:uiPriority w:val="34"/>
    <w:qFormat/>
    <w:rsid w:val="00B75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088558">
      <w:bodyDiv w:val="1"/>
      <w:marLeft w:val="0"/>
      <w:marRight w:val="0"/>
      <w:marTop w:val="0"/>
      <w:marBottom w:val="0"/>
      <w:divBdr>
        <w:top w:val="none" w:sz="0" w:space="0" w:color="auto"/>
        <w:left w:val="none" w:sz="0" w:space="0" w:color="auto"/>
        <w:bottom w:val="none" w:sz="0" w:space="0" w:color="auto"/>
        <w:right w:val="none" w:sz="0" w:space="0" w:color="auto"/>
      </w:divBdr>
    </w:div>
    <w:div w:id="1213269085">
      <w:bodyDiv w:val="1"/>
      <w:marLeft w:val="0"/>
      <w:marRight w:val="0"/>
      <w:marTop w:val="0"/>
      <w:marBottom w:val="0"/>
      <w:divBdr>
        <w:top w:val="none" w:sz="0" w:space="0" w:color="auto"/>
        <w:left w:val="none" w:sz="0" w:space="0" w:color="auto"/>
        <w:bottom w:val="none" w:sz="0" w:space="0" w:color="auto"/>
        <w:right w:val="none" w:sz="0" w:space="0" w:color="auto"/>
      </w:divBdr>
      <w:divsChild>
        <w:div w:id="867526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lija.valeeva@rambler.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2375</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Nataliy</dc:creator>
  <cp:lastModifiedBy>Nataliy</cp:lastModifiedBy>
  <cp:revision>2</cp:revision>
  <dcterms:created xsi:type="dcterms:W3CDTF">2020-11-26T11:06:00Z</dcterms:created>
  <dcterms:modified xsi:type="dcterms:W3CDTF">2020-11-26T11:27:00Z</dcterms:modified>
</cp:coreProperties>
</file>