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C0" w:rsidRDefault="00A96678" w:rsidP="00631FC0">
      <w:pPr>
        <w:rPr>
          <w:b/>
          <w:sz w:val="32"/>
          <w:szCs w:val="32"/>
        </w:rPr>
      </w:pPr>
      <w:r>
        <w:rPr>
          <w:b/>
          <w:sz w:val="32"/>
          <w:szCs w:val="32"/>
        </w:rPr>
        <w:t>26</w:t>
      </w:r>
      <w:r w:rsidR="00631FC0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11</w:t>
      </w:r>
      <w:r w:rsidR="00631FC0">
        <w:rPr>
          <w:b/>
          <w:sz w:val="32"/>
          <w:szCs w:val="32"/>
        </w:rPr>
        <w:t>.2020 г.</w:t>
      </w:r>
    </w:p>
    <w:p w:rsidR="00631FC0" w:rsidRDefault="00A96678" w:rsidP="00631FC0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ТЕХНОЛОГИЯ ИЗГОТОВЛЕНИЯ ШВЕЙНЫХ ИЗДЕЛИЙ</w:t>
      </w:r>
    </w:p>
    <w:p w:rsidR="00631FC0" w:rsidRDefault="00631FC0" w:rsidP="00631FC0">
      <w:pPr>
        <w:rPr>
          <w:sz w:val="32"/>
          <w:szCs w:val="32"/>
        </w:rPr>
      </w:pPr>
    </w:p>
    <w:p w:rsidR="00631FC0" w:rsidRPr="00A96678" w:rsidRDefault="00631FC0" w:rsidP="00631FC0">
      <w:pPr>
        <w:rPr>
          <w:sz w:val="28"/>
          <w:szCs w:val="28"/>
        </w:rPr>
      </w:pPr>
      <w:r w:rsidRPr="00A96678">
        <w:rPr>
          <w:sz w:val="28"/>
          <w:szCs w:val="28"/>
        </w:rPr>
        <w:t xml:space="preserve">РАЗДЕЛ </w:t>
      </w:r>
      <w:r w:rsidR="00A96678" w:rsidRPr="00A96678">
        <w:rPr>
          <w:sz w:val="28"/>
          <w:szCs w:val="28"/>
        </w:rPr>
        <w:t>1</w:t>
      </w:r>
      <w:r w:rsidRPr="00A96678">
        <w:rPr>
          <w:sz w:val="28"/>
          <w:szCs w:val="28"/>
        </w:rPr>
        <w:t xml:space="preserve">  </w:t>
      </w:r>
      <w:r w:rsidR="00A96678" w:rsidRPr="00A96678">
        <w:rPr>
          <w:sz w:val="28"/>
          <w:szCs w:val="28"/>
        </w:rPr>
        <w:t>ТЕХНОЛОГИЯ ИЗГОТОВЛЕНИЯ ШВЕЙНЫЙ ИЗДЕЛИЙ (ПРОДОЛЖЕНИЕ)</w:t>
      </w:r>
    </w:p>
    <w:p w:rsidR="00631FC0" w:rsidRDefault="00631FC0" w:rsidP="00631FC0">
      <w:pPr>
        <w:jc w:val="center"/>
        <w:rPr>
          <w:sz w:val="32"/>
          <w:szCs w:val="32"/>
        </w:rPr>
      </w:pPr>
    </w:p>
    <w:p w:rsidR="00631FC0" w:rsidRPr="00A96678" w:rsidRDefault="00631FC0" w:rsidP="00A96678">
      <w:pPr>
        <w:jc w:val="center"/>
        <w:rPr>
          <w:b/>
          <w:bCs/>
          <w:i/>
          <w:sz w:val="28"/>
          <w:szCs w:val="28"/>
          <w:shd w:val="clear" w:color="auto" w:fill="FFFFFF"/>
        </w:rPr>
      </w:pPr>
      <w:r w:rsidRPr="00A96678">
        <w:rPr>
          <w:b/>
          <w:i/>
          <w:sz w:val="32"/>
          <w:szCs w:val="32"/>
        </w:rPr>
        <w:t xml:space="preserve">ТЕМА </w:t>
      </w:r>
      <w:r w:rsidR="00A96678" w:rsidRPr="00A96678">
        <w:rPr>
          <w:b/>
          <w:i/>
          <w:sz w:val="32"/>
          <w:szCs w:val="32"/>
        </w:rPr>
        <w:t>1</w:t>
      </w:r>
      <w:r w:rsidRPr="00A96678">
        <w:rPr>
          <w:b/>
          <w:i/>
          <w:sz w:val="32"/>
          <w:szCs w:val="32"/>
        </w:rPr>
        <w:t>.</w:t>
      </w:r>
      <w:r w:rsidR="002939A5" w:rsidRPr="00A96678">
        <w:rPr>
          <w:b/>
          <w:i/>
          <w:sz w:val="32"/>
          <w:szCs w:val="32"/>
        </w:rPr>
        <w:t>4</w:t>
      </w:r>
      <w:r w:rsidRPr="00A96678">
        <w:rPr>
          <w:b/>
          <w:i/>
          <w:sz w:val="32"/>
          <w:szCs w:val="32"/>
        </w:rPr>
        <w:t xml:space="preserve"> </w:t>
      </w:r>
      <w:r w:rsidR="00A96678" w:rsidRPr="00A96678">
        <w:rPr>
          <w:b/>
          <w:i/>
          <w:sz w:val="32"/>
          <w:szCs w:val="32"/>
        </w:rPr>
        <w:t>ОБРАБОТКА ВОРОТНИКОВ И СОЕДИНЕНИЕ ИХ С ИЗДЕЛИЕМ</w:t>
      </w:r>
    </w:p>
    <w:p w:rsidR="00410966" w:rsidRDefault="00A96678" w:rsidP="00A96678">
      <w:pPr>
        <w:spacing w:before="100" w:beforeAutospacing="1" w:after="100" w:afterAutospacing="1" w:line="360" w:lineRule="auto"/>
        <w:ind w:firstLine="708"/>
        <w:jc w:val="both"/>
        <w:rPr>
          <w:sz w:val="28"/>
          <w:szCs w:val="28"/>
        </w:rPr>
      </w:pPr>
      <w:proofErr w:type="gramStart"/>
      <w:r w:rsidRPr="00A96678">
        <w:rPr>
          <w:sz w:val="28"/>
          <w:szCs w:val="28"/>
        </w:rPr>
        <w:t xml:space="preserve">Воротники в пальто, пиджаках, жакетах, плащах и т.п. различаются: конструкцией - воротники отложные, стойки, шаль и др.; </w:t>
      </w:r>
      <w:proofErr w:type="gramEnd"/>
    </w:p>
    <w:p w:rsidR="00410966" w:rsidRPr="00410966" w:rsidRDefault="00A96678" w:rsidP="00410966">
      <w:pPr>
        <w:pStyle w:val="a6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10966">
        <w:rPr>
          <w:sz w:val="28"/>
          <w:szCs w:val="28"/>
        </w:rPr>
        <w:t xml:space="preserve">формой - с закругленными, острыми, тупыми концами и др.; </w:t>
      </w:r>
    </w:p>
    <w:p w:rsidR="00410966" w:rsidRPr="00410966" w:rsidRDefault="00A96678" w:rsidP="00410966">
      <w:pPr>
        <w:pStyle w:val="a6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10966">
        <w:rPr>
          <w:sz w:val="28"/>
          <w:szCs w:val="28"/>
        </w:rPr>
        <w:t xml:space="preserve">применяемыми материалами - воротники из основной ткани, из отделочного материала, из меха и др.; </w:t>
      </w:r>
    </w:p>
    <w:p w:rsidR="00410966" w:rsidRPr="00410966" w:rsidRDefault="00A96678" w:rsidP="00410966">
      <w:pPr>
        <w:pStyle w:val="a6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10966">
        <w:rPr>
          <w:sz w:val="28"/>
          <w:szCs w:val="28"/>
        </w:rPr>
        <w:t xml:space="preserve">способами обработки срезов отлета и концов воротника (обтачным; окантовочным швом; с подгибом срезов верхнего воротника); </w:t>
      </w:r>
    </w:p>
    <w:p w:rsidR="00A96678" w:rsidRPr="00410966" w:rsidRDefault="00A96678" w:rsidP="00410966">
      <w:pPr>
        <w:pStyle w:val="a6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10966">
        <w:rPr>
          <w:sz w:val="28"/>
          <w:szCs w:val="28"/>
        </w:rPr>
        <w:t>способами соединения нижнего воротника с горловиной (стачным швом, накладным).</w:t>
      </w:r>
    </w:p>
    <w:p w:rsidR="00A96678" w:rsidRPr="00A96678" w:rsidRDefault="00A96678" w:rsidP="00A96678">
      <w:pPr>
        <w:jc w:val="both"/>
        <w:rPr>
          <w:sz w:val="28"/>
          <w:szCs w:val="28"/>
        </w:rPr>
      </w:pPr>
      <w:r w:rsidRPr="00A96678">
        <w:rPr>
          <w:noProof/>
          <w:sz w:val="28"/>
          <w:szCs w:val="28"/>
        </w:rPr>
        <w:drawing>
          <wp:inline distT="0" distB="0" distL="0" distR="0" wp14:anchorId="0A1D1BFA" wp14:editId="19C6EC1D">
            <wp:extent cx="3895090" cy="1472565"/>
            <wp:effectExtent l="0" t="0" r="0" b="0"/>
            <wp:docPr id="2" name="Рисунок 2" descr="Виды ворот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ы воротник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9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678" w:rsidRPr="00A96678" w:rsidRDefault="00A96678" w:rsidP="00A96678">
      <w:pPr>
        <w:spacing w:before="100" w:beforeAutospacing="1" w:after="100" w:afterAutospacing="1"/>
        <w:jc w:val="both"/>
        <w:rPr>
          <w:b/>
          <w:i/>
          <w:sz w:val="28"/>
          <w:szCs w:val="28"/>
        </w:rPr>
      </w:pPr>
      <w:proofErr w:type="gramStart"/>
      <w:r w:rsidRPr="00A96678">
        <w:rPr>
          <w:b/>
          <w:i/>
          <w:sz w:val="28"/>
          <w:szCs w:val="28"/>
        </w:rPr>
        <w:t>Рисунок 32 - Виды воротников: а - стойка; б - отложной; в-шаль; г - апаш</w:t>
      </w:r>
      <w:proofErr w:type="gramEnd"/>
    </w:p>
    <w:p w:rsidR="00A96678" w:rsidRPr="00A96678" w:rsidRDefault="00A96678" w:rsidP="00410966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A96678">
        <w:rPr>
          <w:sz w:val="28"/>
          <w:szCs w:val="28"/>
        </w:rPr>
        <w:t>Воротник состоит из следующих деталей:</w:t>
      </w:r>
    </w:p>
    <w:p w:rsidR="00A96678" w:rsidRPr="00A96678" w:rsidRDefault="00A96678" w:rsidP="00410966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A96678">
        <w:rPr>
          <w:sz w:val="28"/>
          <w:szCs w:val="28"/>
        </w:rPr>
        <w:t>- нижний воротник - может состоять из одной, двух или трёх деталей (чаще всего - двух);</w:t>
      </w:r>
    </w:p>
    <w:p w:rsidR="00A96678" w:rsidRPr="00A96678" w:rsidRDefault="00A96678" w:rsidP="00410966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A96678">
        <w:rPr>
          <w:sz w:val="28"/>
          <w:szCs w:val="28"/>
        </w:rPr>
        <w:t xml:space="preserve">- прокладка - может быть из клеевого или </w:t>
      </w:r>
      <w:proofErr w:type="spellStart"/>
      <w:r w:rsidRPr="00A96678">
        <w:rPr>
          <w:sz w:val="28"/>
          <w:szCs w:val="28"/>
        </w:rPr>
        <w:t>неклеевого</w:t>
      </w:r>
      <w:proofErr w:type="spellEnd"/>
      <w:r w:rsidRPr="00A96678">
        <w:rPr>
          <w:sz w:val="28"/>
          <w:szCs w:val="28"/>
        </w:rPr>
        <w:t xml:space="preserve"> материала;</w:t>
      </w:r>
    </w:p>
    <w:p w:rsidR="00A96678" w:rsidRPr="00A96678" w:rsidRDefault="00A96678" w:rsidP="00410966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A96678">
        <w:rPr>
          <w:sz w:val="28"/>
          <w:szCs w:val="28"/>
        </w:rPr>
        <w:t>- верхний воротник.</w:t>
      </w:r>
    </w:p>
    <w:p w:rsidR="00410966" w:rsidRDefault="00410966" w:rsidP="00410966">
      <w:pPr>
        <w:spacing w:before="100" w:beforeAutospacing="1" w:after="100" w:afterAutospacing="1" w:line="360" w:lineRule="auto"/>
        <w:ind w:firstLine="708"/>
        <w:contextualSpacing/>
        <w:jc w:val="both"/>
        <w:rPr>
          <w:sz w:val="28"/>
          <w:szCs w:val="28"/>
        </w:rPr>
      </w:pPr>
    </w:p>
    <w:p w:rsidR="00410966" w:rsidRDefault="00410966" w:rsidP="00410966">
      <w:pPr>
        <w:spacing w:before="100" w:beforeAutospacing="1" w:after="100" w:afterAutospacing="1" w:line="360" w:lineRule="auto"/>
        <w:ind w:firstLine="708"/>
        <w:contextualSpacing/>
        <w:jc w:val="both"/>
        <w:rPr>
          <w:sz w:val="28"/>
          <w:szCs w:val="28"/>
        </w:rPr>
      </w:pPr>
    </w:p>
    <w:p w:rsidR="00A96678" w:rsidRPr="00A96678" w:rsidRDefault="00A96678" w:rsidP="00410966">
      <w:pPr>
        <w:spacing w:before="100" w:beforeAutospacing="1" w:after="100" w:afterAutospacing="1" w:line="360" w:lineRule="auto"/>
        <w:ind w:firstLine="708"/>
        <w:contextualSpacing/>
        <w:jc w:val="both"/>
        <w:rPr>
          <w:sz w:val="28"/>
          <w:szCs w:val="28"/>
        </w:rPr>
      </w:pPr>
      <w:proofErr w:type="gramStart"/>
      <w:r w:rsidRPr="00A96678">
        <w:rPr>
          <w:sz w:val="28"/>
          <w:szCs w:val="28"/>
        </w:rPr>
        <w:lastRenderedPageBreak/>
        <w:t xml:space="preserve">Технология обработки воротников имеет много вариантов, которые отличаются друг от друга вследствие применения различных материалов, </w:t>
      </w:r>
      <w:r w:rsidR="00410966">
        <w:rPr>
          <w:sz w:val="28"/>
          <w:szCs w:val="28"/>
        </w:rPr>
        <w:t xml:space="preserve"> </w:t>
      </w:r>
      <w:r w:rsidRPr="00A96678">
        <w:rPr>
          <w:sz w:val="28"/>
          <w:szCs w:val="28"/>
        </w:rPr>
        <w:t xml:space="preserve"> трёх этапов: обработка нижнего воротника; соединение нижнего воротника с верхним; соединение воротника с изделием.</w:t>
      </w:r>
      <w:proofErr w:type="gramEnd"/>
    </w:p>
    <w:p w:rsidR="00A96678" w:rsidRPr="00A96678" w:rsidRDefault="00A96678" w:rsidP="00A96678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A96678">
        <w:rPr>
          <w:sz w:val="28"/>
          <w:szCs w:val="28"/>
        </w:rPr>
        <w:t>Методы и последовательность сборки воротника зависят от его конструкции, свойств материалов и способов соединения деталей.</w:t>
      </w:r>
    </w:p>
    <w:p w:rsidR="00A96678" w:rsidRPr="00A96678" w:rsidRDefault="00A96678" w:rsidP="00A96678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A96678">
        <w:rPr>
          <w:sz w:val="28"/>
          <w:szCs w:val="28"/>
        </w:rPr>
        <w:t>Обработка нижнего воротника заключается в соединении его частей, соединения нижнего воротника с прокладкой, влажно-тепловой обработке.</w:t>
      </w:r>
    </w:p>
    <w:p w:rsidR="00A96678" w:rsidRPr="00A96678" w:rsidRDefault="00A96678" w:rsidP="00A96678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A96678">
        <w:rPr>
          <w:sz w:val="28"/>
          <w:szCs w:val="28"/>
        </w:rPr>
        <w:t>Прокладку с нижним воротником соединяют ниточным или клеевым способом. В зависимости от вида изделия и применяемых материалов для ниточного соединения используют стачивающие или специальные машины потайного стежка.</w:t>
      </w:r>
    </w:p>
    <w:p w:rsidR="00A96678" w:rsidRPr="00A96678" w:rsidRDefault="00A96678" w:rsidP="00A96678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A96678">
        <w:rPr>
          <w:sz w:val="28"/>
          <w:szCs w:val="28"/>
        </w:rPr>
        <w:t>Ниточное соединение прокладки с нижним воротником может быть выполнено ручным способом.</w:t>
      </w:r>
    </w:p>
    <w:p w:rsidR="00A96678" w:rsidRPr="00A96678" w:rsidRDefault="00A96678" w:rsidP="00A96678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A96678">
        <w:rPr>
          <w:sz w:val="28"/>
          <w:szCs w:val="28"/>
        </w:rPr>
        <w:t>После ниточного соединения с прокладкой нижний воротник подвергается влажно-тепловой обработке с целью удаления неровностей и слабины между строчками, затем воротник формуют в соответствии с моделью.</w:t>
      </w:r>
    </w:p>
    <w:p w:rsidR="00A96678" w:rsidRPr="00A96678" w:rsidRDefault="00A96678" w:rsidP="00A96678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A96678">
        <w:rPr>
          <w:sz w:val="28"/>
          <w:szCs w:val="28"/>
        </w:rPr>
        <w:t xml:space="preserve">При клеевом способе соединение прокладки и формование нижнего воротника могут быть совмещены. При изготовлении мужских пиджаков снижению материалоемкости и трудоёмкости обработки воротников способствует применение специального материала - </w:t>
      </w:r>
      <w:proofErr w:type="spellStart"/>
      <w:r w:rsidRPr="00A96678">
        <w:rPr>
          <w:sz w:val="28"/>
          <w:szCs w:val="28"/>
        </w:rPr>
        <w:t>фильца</w:t>
      </w:r>
      <w:proofErr w:type="spellEnd"/>
      <w:r w:rsidRPr="00A96678">
        <w:rPr>
          <w:sz w:val="28"/>
          <w:szCs w:val="28"/>
        </w:rPr>
        <w:t xml:space="preserve"> для нижнего воротника</w:t>
      </w:r>
    </w:p>
    <w:p w:rsidR="00A96678" w:rsidRPr="00A96678" w:rsidRDefault="00A96678" w:rsidP="00A96678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A96678">
        <w:rPr>
          <w:sz w:val="28"/>
          <w:szCs w:val="28"/>
        </w:rPr>
        <w:t>Соединение верхнего воротника с нижним по концам и отлету может быть выполнено обтачным швом в кант (рисунки 33 </w:t>
      </w:r>
      <w:r w:rsidRPr="00A96678">
        <w:rPr>
          <w:i/>
          <w:iCs/>
          <w:sz w:val="28"/>
          <w:szCs w:val="28"/>
        </w:rPr>
        <w:t xml:space="preserve">а, </w:t>
      </w:r>
      <w:proofErr w:type="gramStart"/>
      <w:r w:rsidRPr="00A96678">
        <w:rPr>
          <w:i/>
          <w:iCs/>
          <w:sz w:val="28"/>
          <w:szCs w:val="28"/>
        </w:rPr>
        <w:t>б</w:t>
      </w:r>
      <w:proofErr w:type="gramEnd"/>
      <w:r w:rsidRPr="00A96678">
        <w:rPr>
          <w:i/>
          <w:iCs/>
          <w:sz w:val="28"/>
          <w:szCs w:val="28"/>
        </w:rPr>
        <w:t>, в, г</w:t>
      </w:r>
      <w:r w:rsidRPr="00A96678">
        <w:rPr>
          <w:sz w:val="28"/>
          <w:szCs w:val="28"/>
        </w:rPr>
        <w:t>) и в подгибку (рисунки 33 </w:t>
      </w:r>
      <w:r w:rsidRPr="00A96678">
        <w:rPr>
          <w:i/>
          <w:iCs/>
          <w:sz w:val="28"/>
          <w:szCs w:val="28"/>
        </w:rPr>
        <w:t>д, е</w:t>
      </w:r>
      <w:r w:rsidRPr="00A96678">
        <w:rPr>
          <w:sz w:val="28"/>
          <w:szCs w:val="28"/>
        </w:rPr>
        <w:t>).</w:t>
      </w:r>
    </w:p>
    <w:p w:rsidR="00A96678" w:rsidRPr="00A96678" w:rsidRDefault="00A96678" w:rsidP="00A96678">
      <w:pPr>
        <w:spacing w:line="360" w:lineRule="auto"/>
        <w:contextualSpacing/>
        <w:jc w:val="both"/>
        <w:rPr>
          <w:sz w:val="28"/>
          <w:szCs w:val="28"/>
        </w:rPr>
      </w:pPr>
      <w:r w:rsidRPr="00A96678">
        <w:rPr>
          <w:noProof/>
          <w:sz w:val="28"/>
          <w:szCs w:val="28"/>
        </w:rPr>
        <w:drawing>
          <wp:inline distT="0" distB="0" distL="0" distR="0" wp14:anchorId="1D8AFC30" wp14:editId="77F9807F">
            <wp:extent cx="3313430" cy="1995170"/>
            <wp:effectExtent l="0" t="0" r="1270" b="5080"/>
            <wp:docPr id="7" name="Рисунок 7" descr="Обработка ворот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работка воротник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30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678" w:rsidRPr="00A96678" w:rsidRDefault="00A96678" w:rsidP="00A96678">
      <w:pPr>
        <w:spacing w:before="100" w:beforeAutospacing="1" w:after="100" w:afterAutospacing="1" w:line="360" w:lineRule="auto"/>
        <w:contextualSpacing/>
        <w:jc w:val="both"/>
        <w:rPr>
          <w:b/>
          <w:i/>
          <w:sz w:val="28"/>
          <w:szCs w:val="28"/>
        </w:rPr>
      </w:pPr>
      <w:r w:rsidRPr="00A96678">
        <w:rPr>
          <w:b/>
          <w:i/>
          <w:sz w:val="28"/>
          <w:szCs w:val="28"/>
        </w:rPr>
        <w:t>Рисунок 33 - Обработка воротников</w:t>
      </w:r>
    </w:p>
    <w:p w:rsidR="00410966" w:rsidRDefault="00410966" w:rsidP="00410966">
      <w:pPr>
        <w:spacing w:before="100" w:beforeAutospacing="1" w:after="100" w:afterAutospacing="1" w:line="360" w:lineRule="auto"/>
        <w:ind w:firstLine="708"/>
        <w:contextualSpacing/>
        <w:jc w:val="both"/>
        <w:rPr>
          <w:sz w:val="28"/>
          <w:szCs w:val="28"/>
        </w:rPr>
      </w:pPr>
    </w:p>
    <w:p w:rsidR="00A96678" w:rsidRPr="00A96678" w:rsidRDefault="00A96678" w:rsidP="00410966">
      <w:pPr>
        <w:spacing w:before="100" w:beforeAutospacing="1" w:after="100" w:afterAutospacing="1" w:line="360" w:lineRule="auto"/>
        <w:ind w:firstLine="708"/>
        <w:contextualSpacing/>
        <w:jc w:val="both"/>
        <w:rPr>
          <w:sz w:val="28"/>
          <w:szCs w:val="28"/>
        </w:rPr>
      </w:pPr>
      <w:r w:rsidRPr="00A96678">
        <w:rPr>
          <w:sz w:val="28"/>
          <w:szCs w:val="28"/>
        </w:rPr>
        <w:lastRenderedPageBreak/>
        <w:t>Обработка воротника обтачным швом в кант применяется при изготовлении любых видов изделий. Способы закрепления шва обтачивания различны: отделочной строчкой, если предусмотрено моделью (рисунок 33 </w:t>
      </w:r>
      <w:r w:rsidRPr="00A96678">
        <w:rPr>
          <w:i/>
          <w:iCs/>
          <w:sz w:val="28"/>
          <w:szCs w:val="28"/>
        </w:rPr>
        <w:t>г</w:t>
      </w:r>
      <w:r w:rsidRPr="00A96678">
        <w:rPr>
          <w:sz w:val="28"/>
          <w:szCs w:val="28"/>
        </w:rPr>
        <w:t>.); пришиванием припусков швов обтачивания к прокладкам нижнего воротника потайными стежками ручным способом или на специальной машине (рисунок 33 </w:t>
      </w:r>
      <w:r w:rsidRPr="00A96678">
        <w:rPr>
          <w:i/>
          <w:iCs/>
          <w:sz w:val="28"/>
          <w:szCs w:val="28"/>
        </w:rPr>
        <w:t>а</w:t>
      </w:r>
      <w:r w:rsidRPr="00A96678">
        <w:rPr>
          <w:sz w:val="28"/>
          <w:szCs w:val="28"/>
        </w:rPr>
        <w:t>); настрачиванием припусков швов обтачивания на нижний воротник на универсальной машине (рисунок 33 </w:t>
      </w:r>
      <w:r w:rsidRPr="00A96678">
        <w:rPr>
          <w:i/>
          <w:iCs/>
          <w:sz w:val="28"/>
          <w:szCs w:val="28"/>
        </w:rPr>
        <w:t>б</w:t>
      </w:r>
      <w:r w:rsidRPr="00A96678">
        <w:rPr>
          <w:sz w:val="28"/>
          <w:szCs w:val="28"/>
        </w:rPr>
        <w:t>); клеевым методом (рисунок 33 </w:t>
      </w:r>
      <w:r w:rsidRPr="00A96678">
        <w:rPr>
          <w:i/>
          <w:iCs/>
          <w:sz w:val="28"/>
          <w:szCs w:val="28"/>
        </w:rPr>
        <w:t>в</w:t>
      </w:r>
      <w:r w:rsidRPr="00A96678">
        <w:rPr>
          <w:sz w:val="28"/>
          <w:szCs w:val="28"/>
        </w:rPr>
        <w:t>).</w:t>
      </w:r>
    </w:p>
    <w:p w:rsidR="00A96678" w:rsidRPr="00A96678" w:rsidRDefault="00A96678" w:rsidP="00410966">
      <w:pPr>
        <w:spacing w:before="100" w:beforeAutospacing="1" w:after="100" w:afterAutospacing="1" w:line="360" w:lineRule="auto"/>
        <w:ind w:firstLine="708"/>
        <w:contextualSpacing/>
        <w:jc w:val="both"/>
        <w:rPr>
          <w:sz w:val="28"/>
          <w:szCs w:val="28"/>
        </w:rPr>
      </w:pPr>
      <w:r w:rsidRPr="00A96678">
        <w:rPr>
          <w:sz w:val="28"/>
          <w:szCs w:val="28"/>
        </w:rPr>
        <w:t xml:space="preserve">Обработка воротника с применением шва </w:t>
      </w:r>
      <w:proofErr w:type="spellStart"/>
      <w:r w:rsidRPr="00A96678">
        <w:rPr>
          <w:sz w:val="28"/>
          <w:szCs w:val="28"/>
        </w:rPr>
        <w:t>вподгибку</w:t>
      </w:r>
      <w:proofErr w:type="spellEnd"/>
      <w:r w:rsidRPr="00A96678">
        <w:rPr>
          <w:sz w:val="28"/>
          <w:szCs w:val="28"/>
        </w:rPr>
        <w:t xml:space="preserve"> применяется в основном при изготовлении мужских изделий. Припуски верхнего воротника пришиваются к нижнему воротнику потайными стежками ручным способом или на специальной машине (рисунок 33 </w:t>
      </w:r>
      <w:r w:rsidRPr="00A96678">
        <w:rPr>
          <w:i/>
          <w:iCs/>
          <w:sz w:val="28"/>
          <w:szCs w:val="28"/>
        </w:rPr>
        <w:t>д</w:t>
      </w:r>
      <w:r w:rsidRPr="00A96678">
        <w:rPr>
          <w:sz w:val="28"/>
          <w:szCs w:val="28"/>
        </w:rPr>
        <w:t>) или настрачиваются на нижний воротник на специальной машине зигзагообразного стежка (рисунок 33 </w:t>
      </w:r>
      <w:r w:rsidRPr="00A96678">
        <w:rPr>
          <w:i/>
          <w:iCs/>
          <w:sz w:val="28"/>
          <w:szCs w:val="28"/>
        </w:rPr>
        <w:t>е</w:t>
      </w:r>
      <w:r w:rsidRPr="00A96678">
        <w:rPr>
          <w:sz w:val="28"/>
          <w:szCs w:val="28"/>
        </w:rPr>
        <w:t>).</w:t>
      </w:r>
    </w:p>
    <w:p w:rsidR="00A96678" w:rsidRPr="00A96678" w:rsidRDefault="00A96678" w:rsidP="00A96678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A96678">
        <w:rPr>
          <w:sz w:val="28"/>
          <w:szCs w:val="28"/>
        </w:rPr>
        <w:t>В зависимости от свойств материалов при обработке воротника может применяться прокладка не только для нижнего воротника, но и для верхнего (рисунок 33 </w:t>
      </w:r>
      <w:r w:rsidRPr="00A96678">
        <w:rPr>
          <w:i/>
          <w:iCs/>
          <w:sz w:val="28"/>
          <w:szCs w:val="28"/>
        </w:rPr>
        <w:t>е</w:t>
      </w:r>
      <w:r w:rsidRPr="00A96678">
        <w:rPr>
          <w:sz w:val="28"/>
          <w:szCs w:val="28"/>
        </w:rPr>
        <w:t xml:space="preserve">). В зависимости от модели верхний воротник может быть </w:t>
      </w:r>
      <w:proofErr w:type="spellStart"/>
      <w:r w:rsidRPr="00A96678">
        <w:rPr>
          <w:sz w:val="28"/>
          <w:szCs w:val="28"/>
        </w:rPr>
        <w:t>цельновыкроенным</w:t>
      </w:r>
      <w:proofErr w:type="spellEnd"/>
      <w:r w:rsidRPr="00A96678">
        <w:rPr>
          <w:sz w:val="28"/>
          <w:szCs w:val="28"/>
        </w:rPr>
        <w:t xml:space="preserve"> с нижним воротником (рисунок 33 ж).</w:t>
      </w:r>
    </w:p>
    <w:p w:rsidR="00A96678" w:rsidRPr="00A96678" w:rsidRDefault="00A96678" w:rsidP="00A96678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A96678">
        <w:rPr>
          <w:sz w:val="28"/>
          <w:szCs w:val="28"/>
        </w:rPr>
        <w:t>Соединение воротника с горловиной изделия может быть выполнено после обработки воротника (рисунок 34 </w:t>
      </w:r>
      <w:r w:rsidRPr="00A96678">
        <w:rPr>
          <w:i/>
          <w:iCs/>
          <w:sz w:val="28"/>
          <w:szCs w:val="28"/>
        </w:rPr>
        <w:t>а, в</w:t>
      </w:r>
      <w:r w:rsidRPr="00A96678">
        <w:rPr>
          <w:sz w:val="28"/>
          <w:szCs w:val="28"/>
        </w:rPr>
        <w:t>) или совмещено с процессом обработки воротника (рисунок 34 </w:t>
      </w:r>
      <w:r w:rsidRPr="00A96678">
        <w:rPr>
          <w:i/>
          <w:iCs/>
          <w:sz w:val="28"/>
          <w:szCs w:val="28"/>
        </w:rPr>
        <w:t>б</w:t>
      </w:r>
      <w:r w:rsidRPr="00A96678">
        <w:rPr>
          <w:sz w:val="28"/>
          <w:szCs w:val="28"/>
        </w:rPr>
        <w:t>). Второй вариант применяется при изготовлении изделий с воротниками шаль, апаш.</w:t>
      </w:r>
    </w:p>
    <w:p w:rsidR="00A96678" w:rsidRPr="00A96678" w:rsidRDefault="00A96678" w:rsidP="00A96678">
      <w:pPr>
        <w:spacing w:line="360" w:lineRule="auto"/>
        <w:contextualSpacing/>
        <w:jc w:val="both"/>
        <w:rPr>
          <w:sz w:val="28"/>
          <w:szCs w:val="28"/>
        </w:rPr>
      </w:pPr>
      <w:r w:rsidRPr="00A96678">
        <w:rPr>
          <w:noProof/>
          <w:sz w:val="28"/>
          <w:szCs w:val="28"/>
        </w:rPr>
        <w:drawing>
          <wp:inline distT="0" distB="0" distL="0" distR="0" wp14:anchorId="12FC7026" wp14:editId="79672BAE">
            <wp:extent cx="3384550" cy="1460500"/>
            <wp:effectExtent l="0" t="0" r="6350" b="6350"/>
            <wp:docPr id="8" name="Рисунок 8" descr="https://studbooks.net/imag_/8/262997/image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books.net/imag_/8/262997/image04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678" w:rsidRPr="00A96678" w:rsidRDefault="00A96678" w:rsidP="00A96678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A96678">
        <w:rPr>
          <w:sz w:val="28"/>
          <w:szCs w:val="28"/>
        </w:rPr>
        <w:t>а б в</w:t>
      </w:r>
    </w:p>
    <w:p w:rsidR="00A96678" w:rsidRPr="00A96678" w:rsidRDefault="00A96678" w:rsidP="00A96678">
      <w:pPr>
        <w:spacing w:before="100" w:beforeAutospacing="1" w:after="100" w:afterAutospacing="1" w:line="360" w:lineRule="auto"/>
        <w:contextualSpacing/>
        <w:jc w:val="both"/>
        <w:rPr>
          <w:b/>
          <w:i/>
          <w:sz w:val="28"/>
          <w:szCs w:val="28"/>
        </w:rPr>
      </w:pPr>
      <w:r w:rsidRPr="00A96678">
        <w:rPr>
          <w:b/>
          <w:i/>
          <w:sz w:val="28"/>
          <w:szCs w:val="28"/>
        </w:rPr>
        <w:t>Рисунок 34 - Обработка и сборка воротников</w:t>
      </w:r>
    </w:p>
    <w:p w:rsidR="00A96678" w:rsidRPr="00A96678" w:rsidRDefault="00A96678" w:rsidP="00410966">
      <w:pPr>
        <w:spacing w:before="100" w:beforeAutospacing="1" w:after="100" w:afterAutospacing="1" w:line="360" w:lineRule="auto"/>
        <w:ind w:firstLine="708"/>
        <w:contextualSpacing/>
        <w:jc w:val="both"/>
        <w:rPr>
          <w:sz w:val="28"/>
          <w:szCs w:val="28"/>
        </w:rPr>
      </w:pPr>
      <w:r w:rsidRPr="00A96678">
        <w:rPr>
          <w:sz w:val="28"/>
          <w:szCs w:val="28"/>
        </w:rPr>
        <w:t>Соединение воротника с изделием стачным швом (рисунок 34 </w:t>
      </w:r>
      <w:r w:rsidRPr="00A96678">
        <w:rPr>
          <w:i/>
          <w:iCs/>
          <w:sz w:val="28"/>
          <w:szCs w:val="28"/>
        </w:rPr>
        <w:t>а, б</w:t>
      </w:r>
      <w:r w:rsidRPr="00A96678">
        <w:rPr>
          <w:sz w:val="28"/>
          <w:szCs w:val="28"/>
        </w:rPr>
        <w:t>) применяется при изготовлении всех видов изделий.</w:t>
      </w:r>
    </w:p>
    <w:p w:rsidR="00A96678" w:rsidRPr="00A96678" w:rsidRDefault="00A96678" w:rsidP="00410966">
      <w:pPr>
        <w:spacing w:before="100" w:beforeAutospacing="1" w:after="100" w:afterAutospacing="1" w:line="360" w:lineRule="auto"/>
        <w:ind w:firstLine="708"/>
        <w:contextualSpacing/>
        <w:jc w:val="both"/>
        <w:rPr>
          <w:sz w:val="28"/>
          <w:szCs w:val="28"/>
        </w:rPr>
      </w:pPr>
      <w:r w:rsidRPr="00A96678">
        <w:rPr>
          <w:sz w:val="28"/>
          <w:szCs w:val="28"/>
        </w:rPr>
        <w:t>Соединение воротника с горловиной накладным швом (рисунок 34 </w:t>
      </w:r>
      <w:r w:rsidRPr="00A96678">
        <w:rPr>
          <w:i/>
          <w:iCs/>
          <w:sz w:val="28"/>
          <w:szCs w:val="28"/>
        </w:rPr>
        <w:t>в</w:t>
      </w:r>
      <w:r w:rsidRPr="00A96678">
        <w:rPr>
          <w:sz w:val="28"/>
          <w:szCs w:val="28"/>
        </w:rPr>
        <w:t xml:space="preserve">) применяется в основном при изготовлении мужских пиджаков, пальто. Способ соединения воротника с горловиной накладным швом менее трудоемкий за счет </w:t>
      </w:r>
      <w:r w:rsidRPr="00A96678">
        <w:rPr>
          <w:sz w:val="28"/>
          <w:szCs w:val="28"/>
        </w:rPr>
        <w:lastRenderedPageBreak/>
        <w:t xml:space="preserve">исключения операции </w:t>
      </w:r>
      <w:proofErr w:type="spellStart"/>
      <w:r w:rsidRPr="00A96678">
        <w:rPr>
          <w:sz w:val="28"/>
          <w:szCs w:val="28"/>
        </w:rPr>
        <w:t>разутюживания</w:t>
      </w:r>
      <w:proofErr w:type="spellEnd"/>
      <w:r w:rsidRPr="00A96678">
        <w:rPr>
          <w:sz w:val="28"/>
          <w:szCs w:val="28"/>
        </w:rPr>
        <w:t xml:space="preserve"> шва втачивания нижнего воротника в горловину. Скрепление припусков швов соединения с горловиной верхнего и нижнего воротников может быть выполнено ручным способом или на специальной машине потайного стежка, на универсальной машине, клеевым способом.</w:t>
      </w:r>
    </w:p>
    <w:p w:rsidR="00A96678" w:rsidRPr="00A96678" w:rsidRDefault="00A96678" w:rsidP="00410966">
      <w:pPr>
        <w:spacing w:before="100" w:beforeAutospacing="1" w:after="100" w:afterAutospacing="1" w:line="360" w:lineRule="auto"/>
        <w:ind w:firstLine="708"/>
        <w:contextualSpacing/>
        <w:jc w:val="both"/>
        <w:rPr>
          <w:sz w:val="28"/>
          <w:szCs w:val="28"/>
        </w:rPr>
      </w:pPr>
      <w:r w:rsidRPr="00A96678">
        <w:rPr>
          <w:sz w:val="28"/>
          <w:szCs w:val="28"/>
        </w:rPr>
        <w:t>Совершенствование обработки и сборки воротников заключается в применении специализированных машин при обтачивании и специальных машин при вымётыва</w:t>
      </w:r>
      <w:r w:rsidR="00410966">
        <w:rPr>
          <w:sz w:val="28"/>
          <w:szCs w:val="28"/>
        </w:rPr>
        <w:t>нии воротников. В</w:t>
      </w:r>
      <w:r w:rsidRPr="00A96678">
        <w:rPr>
          <w:sz w:val="28"/>
          <w:szCs w:val="28"/>
        </w:rPr>
        <w:t xml:space="preserve"> применении клеевых прокладочных и скрепляющих материалов; в применении специального материала «</w:t>
      </w:r>
      <w:proofErr w:type="spellStart"/>
      <w:r w:rsidRPr="00A96678">
        <w:rPr>
          <w:sz w:val="28"/>
          <w:szCs w:val="28"/>
        </w:rPr>
        <w:t>фильц</w:t>
      </w:r>
      <w:proofErr w:type="spellEnd"/>
      <w:r w:rsidRPr="00A96678">
        <w:rPr>
          <w:sz w:val="28"/>
          <w:szCs w:val="28"/>
        </w:rPr>
        <w:t>» для нижних воротников мужских пиджаков; в совершенствовании конструкции узлов, с целью создания формы деталей воротника без дополнительных операций влажно-тепловой обработки и др.</w:t>
      </w:r>
    </w:p>
    <w:p w:rsidR="00572301" w:rsidRPr="00572301" w:rsidRDefault="00572301" w:rsidP="00572301">
      <w:pPr>
        <w:rPr>
          <w:b/>
          <w:sz w:val="36"/>
          <w:szCs w:val="36"/>
        </w:rPr>
      </w:pPr>
      <w:r w:rsidRPr="00572301">
        <w:rPr>
          <w:b/>
          <w:color w:val="FF0000"/>
          <w:sz w:val="48"/>
          <w:szCs w:val="48"/>
        </w:rPr>
        <w:t>!!!!!!</w:t>
      </w:r>
      <w:r w:rsidRPr="00572301">
        <w:rPr>
          <w:b/>
          <w:sz w:val="36"/>
          <w:szCs w:val="36"/>
        </w:rPr>
        <w:t>ЗАДАНИЕ:</w:t>
      </w:r>
    </w:p>
    <w:p w:rsidR="00572301" w:rsidRDefault="00572301" w:rsidP="0057230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Изучить </w:t>
      </w:r>
      <w:r w:rsidR="00410966">
        <w:rPr>
          <w:sz w:val="28"/>
          <w:szCs w:val="28"/>
        </w:rPr>
        <w:t>лекционный материал по теме.</w:t>
      </w:r>
    </w:p>
    <w:p w:rsidR="00572301" w:rsidRDefault="00410966" w:rsidP="0057230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Ответить письменно на вопросы: «Какие виды воротников бывают?», «Чем отличаются воротники?»</w:t>
      </w:r>
    </w:p>
    <w:p w:rsidR="00572301" w:rsidRDefault="00410966" w:rsidP="0057230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Перенести рисунки 32,33,34  в тетрадь.</w:t>
      </w:r>
      <w:bookmarkStart w:id="0" w:name="_GoBack"/>
      <w:bookmarkEnd w:id="0"/>
    </w:p>
    <w:p w:rsidR="00572301" w:rsidRDefault="00572301" w:rsidP="00572301">
      <w:pPr>
        <w:pStyle w:val="a8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Выполненную работу для проверки прислать по электронной почте </w:t>
      </w:r>
    </w:p>
    <w:p w:rsidR="00572301" w:rsidRDefault="00410966" w:rsidP="00572301">
      <w:pPr>
        <w:pStyle w:val="a8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hyperlink r:id="rId9" w:history="1">
        <w:r w:rsidR="00572301" w:rsidRPr="00D726E4">
          <w:rPr>
            <w:rStyle w:val="a7"/>
            <w:noProof/>
            <w:sz w:val="28"/>
            <w:szCs w:val="28"/>
            <w:lang w:val="en-US"/>
          </w:rPr>
          <w:t>nadej</w:t>
        </w:r>
        <w:r w:rsidR="00572301" w:rsidRPr="00D726E4">
          <w:rPr>
            <w:rStyle w:val="a7"/>
            <w:noProof/>
            <w:sz w:val="28"/>
            <w:szCs w:val="28"/>
          </w:rPr>
          <w:t>.</w:t>
        </w:r>
        <w:r w:rsidR="00572301" w:rsidRPr="00D726E4">
          <w:rPr>
            <w:rStyle w:val="a7"/>
            <w:noProof/>
            <w:sz w:val="28"/>
            <w:szCs w:val="28"/>
            <w:lang w:val="en-US"/>
          </w:rPr>
          <w:t>morozova</w:t>
        </w:r>
        <w:r w:rsidR="00572301" w:rsidRPr="00EB35D4">
          <w:rPr>
            <w:rStyle w:val="a7"/>
            <w:noProof/>
            <w:sz w:val="28"/>
            <w:szCs w:val="28"/>
          </w:rPr>
          <w:t>93@</w:t>
        </w:r>
        <w:r w:rsidR="00572301" w:rsidRPr="00D726E4">
          <w:rPr>
            <w:rStyle w:val="a7"/>
            <w:noProof/>
            <w:sz w:val="28"/>
            <w:szCs w:val="28"/>
            <w:lang w:val="en-US"/>
          </w:rPr>
          <w:t>gmail</w:t>
        </w:r>
        <w:r w:rsidR="00572301" w:rsidRPr="00EB35D4">
          <w:rPr>
            <w:rStyle w:val="a7"/>
            <w:noProof/>
            <w:sz w:val="28"/>
            <w:szCs w:val="28"/>
          </w:rPr>
          <w:t>.</w:t>
        </w:r>
        <w:r w:rsidR="00572301" w:rsidRPr="00D726E4">
          <w:rPr>
            <w:rStyle w:val="a7"/>
            <w:noProof/>
            <w:sz w:val="28"/>
            <w:szCs w:val="28"/>
            <w:lang w:val="en-US"/>
          </w:rPr>
          <w:t>com</w:t>
        </w:r>
      </w:hyperlink>
      <w:r w:rsidR="00572301" w:rsidRPr="00EB35D4">
        <w:rPr>
          <w:noProof/>
          <w:sz w:val="28"/>
          <w:szCs w:val="28"/>
        </w:rPr>
        <w:t xml:space="preserve"> </w:t>
      </w:r>
      <w:r w:rsidR="00572301" w:rsidRPr="000A5D4A">
        <w:rPr>
          <w:noProof/>
          <w:sz w:val="28"/>
          <w:szCs w:val="28"/>
        </w:rPr>
        <w:t xml:space="preserve"> </w:t>
      </w:r>
      <w:r w:rsidR="00572301">
        <w:rPr>
          <w:noProof/>
          <w:sz w:val="28"/>
          <w:szCs w:val="28"/>
        </w:rPr>
        <w:t xml:space="preserve">, </w:t>
      </w:r>
    </w:p>
    <w:p w:rsidR="00572301" w:rsidRDefault="00572301" w:rsidP="00572301">
      <w:pPr>
        <w:pStyle w:val="a8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 вайбер или ватсап по номеру 8-9372218002</w:t>
      </w:r>
    </w:p>
    <w:p w:rsidR="00A54FC9" w:rsidRDefault="00572301" w:rsidP="00572301">
      <w:pPr>
        <w:pStyle w:val="a8"/>
        <w:spacing w:before="240" w:beforeAutospacing="0" w:after="200" w:afterAutospacing="0" w:line="276" w:lineRule="auto"/>
        <w:ind w:firstLine="450"/>
        <w:contextualSpacing/>
        <w:jc w:val="both"/>
      </w:pPr>
      <w:r>
        <w:rPr>
          <w:noProof/>
          <w:sz w:val="28"/>
          <w:szCs w:val="28"/>
        </w:rPr>
        <w:t>Консультации ежедневно с 8.00 до 15.00. Тел: 89372218002</w:t>
      </w:r>
    </w:p>
    <w:sectPr w:rsidR="00A54FC9" w:rsidSect="004109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0CD1"/>
    <w:multiLevelType w:val="hybridMultilevel"/>
    <w:tmpl w:val="2A6CC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A567E9"/>
    <w:multiLevelType w:val="hybridMultilevel"/>
    <w:tmpl w:val="56A685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F3D85"/>
    <w:multiLevelType w:val="hybridMultilevel"/>
    <w:tmpl w:val="8F7CF04E"/>
    <w:lvl w:ilvl="0" w:tplc="E016288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66260479"/>
    <w:multiLevelType w:val="hybridMultilevel"/>
    <w:tmpl w:val="885A7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D9"/>
    <w:rsid w:val="002939A5"/>
    <w:rsid w:val="003908D9"/>
    <w:rsid w:val="00410966"/>
    <w:rsid w:val="004B6813"/>
    <w:rsid w:val="004D7DBD"/>
    <w:rsid w:val="00572301"/>
    <w:rsid w:val="00631FC0"/>
    <w:rsid w:val="00686264"/>
    <w:rsid w:val="00A54FC9"/>
    <w:rsid w:val="00A96678"/>
    <w:rsid w:val="00AB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F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C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B7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74E1"/>
    <w:pPr>
      <w:ind w:left="720"/>
      <w:contextualSpacing/>
    </w:pPr>
  </w:style>
  <w:style w:type="character" w:styleId="a7">
    <w:name w:val="Hyperlink"/>
    <w:basedOn w:val="a0"/>
    <w:unhideWhenUsed/>
    <w:rsid w:val="0057230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72301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F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C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B7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74E1"/>
    <w:pPr>
      <w:ind w:left="720"/>
      <w:contextualSpacing/>
    </w:pPr>
  </w:style>
  <w:style w:type="character" w:styleId="a7">
    <w:name w:val="Hyperlink"/>
    <w:basedOn w:val="a0"/>
    <w:unhideWhenUsed/>
    <w:rsid w:val="0057230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7230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dej.morozova9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Осана</dc:creator>
  <cp:keywords/>
  <dc:description/>
  <cp:lastModifiedBy>Александр</cp:lastModifiedBy>
  <cp:revision>5</cp:revision>
  <dcterms:created xsi:type="dcterms:W3CDTF">2020-04-13T06:42:00Z</dcterms:created>
  <dcterms:modified xsi:type="dcterms:W3CDTF">2020-11-26T05:21:00Z</dcterms:modified>
</cp:coreProperties>
</file>