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FC0" w:rsidRDefault="00A96678" w:rsidP="00631FC0">
      <w:pPr>
        <w:rPr>
          <w:b/>
          <w:sz w:val="32"/>
          <w:szCs w:val="32"/>
        </w:rPr>
      </w:pPr>
      <w:r>
        <w:rPr>
          <w:b/>
          <w:sz w:val="32"/>
          <w:szCs w:val="32"/>
        </w:rPr>
        <w:t>2</w:t>
      </w:r>
      <w:r w:rsidR="00FB36C7">
        <w:rPr>
          <w:b/>
          <w:sz w:val="32"/>
          <w:szCs w:val="32"/>
        </w:rPr>
        <w:t>8</w:t>
      </w:r>
      <w:r w:rsidR="00631FC0">
        <w:rPr>
          <w:b/>
          <w:sz w:val="32"/>
          <w:szCs w:val="32"/>
        </w:rPr>
        <w:t>.</w:t>
      </w:r>
      <w:r>
        <w:rPr>
          <w:b/>
          <w:sz w:val="32"/>
          <w:szCs w:val="32"/>
        </w:rPr>
        <w:t>11</w:t>
      </w:r>
      <w:r w:rsidR="00631FC0">
        <w:rPr>
          <w:b/>
          <w:sz w:val="32"/>
          <w:szCs w:val="32"/>
        </w:rPr>
        <w:t>.2020 г.</w:t>
      </w:r>
    </w:p>
    <w:p w:rsidR="00631FC0" w:rsidRDefault="00A96678" w:rsidP="00631FC0">
      <w:pPr>
        <w:rPr>
          <w:b/>
          <w:sz w:val="32"/>
          <w:szCs w:val="32"/>
        </w:rPr>
      </w:pPr>
      <w:r>
        <w:rPr>
          <w:b/>
          <w:sz w:val="32"/>
          <w:szCs w:val="32"/>
        </w:rPr>
        <w:t>ТЕХНОЛОГИЯ ИЗГОТОВЛЕНИЯ ШВЕЙНЫХ ИЗДЕЛИЙ</w:t>
      </w:r>
    </w:p>
    <w:p w:rsidR="00631FC0" w:rsidRDefault="00631FC0" w:rsidP="00631FC0">
      <w:pPr>
        <w:rPr>
          <w:sz w:val="32"/>
          <w:szCs w:val="32"/>
        </w:rPr>
      </w:pPr>
    </w:p>
    <w:p w:rsidR="00631FC0" w:rsidRPr="00A96678" w:rsidRDefault="00631FC0" w:rsidP="00631FC0">
      <w:pPr>
        <w:rPr>
          <w:sz w:val="28"/>
          <w:szCs w:val="28"/>
        </w:rPr>
      </w:pPr>
      <w:r w:rsidRPr="00A96678">
        <w:rPr>
          <w:sz w:val="28"/>
          <w:szCs w:val="28"/>
        </w:rPr>
        <w:t xml:space="preserve">РАЗДЕЛ </w:t>
      </w:r>
      <w:r w:rsidR="00A96678" w:rsidRPr="00A96678">
        <w:rPr>
          <w:sz w:val="28"/>
          <w:szCs w:val="28"/>
        </w:rPr>
        <w:t>1</w:t>
      </w:r>
      <w:r w:rsidRPr="00A96678">
        <w:rPr>
          <w:sz w:val="28"/>
          <w:szCs w:val="28"/>
        </w:rPr>
        <w:t xml:space="preserve">  </w:t>
      </w:r>
      <w:r w:rsidR="00A96678" w:rsidRPr="00A96678">
        <w:rPr>
          <w:sz w:val="28"/>
          <w:szCs w:val="28"/>
        </w:rPr>
        <w:t>ТЕХНОЛОГИЯ ИЗГОТОВЛЕНИЯ ШВЕЙНЫЙ ИЗДЕЛИЙ (ПРОДОЛЖЕНИЕ)</w:t>
      </w:r>
    </w:p>
    <w:p w:rsidR="00631FC0" w:rsidRDefault="00631FC0" w:rsidP="00631FC0">
      <w:pPr>
        <w:jc w:val="center"/>
        <w:rPr>
          <w:sz w:val="32"/>
          <w:szCs w:val="32"/>
        </w:rPr>
      </w:pPr>
    </w:p>
    <w:p w:rsidR="009C6EF7" w:rsidRDefault="00631FC0" w:rsidP="009C6EF7">
      <w:pPr>
        <w:jc w:val="center"/>
        <w:rPr>
          <w:rFonts w:asciiTheme="minorHAnsi" w:hAnsiTheme="minorHAnsi"/>
          <w:color w:val="414141"/>
        </w:rPr>
      </w:pPr>
      <w:r w:rsidRPr="00A96678">
        <w:rPr>
          <w:b/>
          <w:i/>
          <w:sz w:val="32"/>
          <w:szCs w:val="32"/>
        </w:rPr>
        <w:t xml:space="preserve">ТЕМА </w:t>
      </w:r>
      <w:r w:rsidR="00A96678" w:rsidRPr="00A96678">
        <w:rPr>
          <w:b/>
          <w:i/>
          <w:sz w:val="32"/>
          <w:szCs w:val="32"/>
        </w:rPr>
        <w:t>1</w:t>
      </w:r>
      <w:r w:rsidRPr="00A96678">
        <w:rPr>
          <w:b/>
          <w:i/>
          <w:sz w:val="32"/>
          <w:szCs w:val="32"/>
        </w:rPr>
        <w:t>.</w:t>
      </w:r>
      <w:r w:rsidR="002939A5" w:rsidRPr="00A96678">
        <w:rPr>
          <w:b/>
          <w:i/>
          <w:sz w:val="32"/>
          <w:szCs w:val="32"/>
        </w:rPr>
        <w:t>4</w:t>
      </w:r>
      <w:r w:rsidRPr="00A96678">
        <w:rPr>
          <w:b/>
          <w:i/>
          <w:sz w:val="32"/>
          <w:szCs w:val="32"/>
        </w:rPr>
        <w:t xml:space="preserve"> </w:t>
      </w:r>
      <w:r w:rsidR="00D63A79">
        <w:rPr>
          <w:b/>
          <w:i/>
          <w:sz w:val="32"/>
          <w:szCs w:val="32"/>
        </w:rPr>
        <w:t>СОЕДИНЕНИЕ ВОРОТНИКОВ В ИЗДЕЛИЯХ С ОТВОРОТАМИ</w:t>
      </w:r>
    </w:p>
    <w:p w:rsidR="00D63A79" w:rsidRPr="00D63A79" w:rsidRDefault="00D63A79" w:rsidP="00D63A79">
      <w:pPr>
        <w:shd w:val="clear" w:color="auto" w:fill="FFFFFF"/>
        <w:jc w:val="center"/>
        <w:rPr>
          <w:rFonts w:ascii="Verdana" w:hAnsi="Verdana"/>
          <w:color w:val="606615"/>
          <w:sz w:val="22"/>
          <w:szCs w:val="22"/>
        </w:rPr>
      </w:pPr>
    </w:p>
    <w:p w:rsidR="00D63A79" w:rsidRDefault="00D63A79" w:rsidP="00D63A79">
      <w:pPr>
        <w:spacing w:line="360" w:lineRule="auto"/>
        <w:contextualSpacing/>
        <w:jc w:val="both"/>
        <w:rPr>
          <w:sz w:val="28"/>
          <w:szCs w:val="28"/>
          <w:shd w:val="clear" w:color="auto" w:fill="FFFFFF"/>
        </w:rPr>
      </w:pPr>
      <w:r w:rsidRPr="00D63A79">
        <w:rPr>
          <w:rFonts w:ascii="Verdana" w:hAnsi="Verdana"/>
          <w:color w:val="606615"/>
          <w:sz w:val="22"/>
          <w:szCs w:val="22"/>
        </w:rPr>
        <w:br/>
      </w:r>
      <w:r w:rsidRPr="00D63A79">
        <w:rPr>
          <w:rFonts w:ascii="Verdana" w:hAnsi="Verdana"/>
          <w:b/>
          <w:bCs/>
          <w:color w:val="606615"/>
          <w:sz w:val="22"/>
          <w:szCs w:val="22"/>
          <w:shd w:val="clear" w:color="auto" w:fill="FFFFFF"/>
        </w:rPr>
        <w:t> </w:t>
      </w:r>
      <w:r>
        <w:rPr>
          <w:rFonts w:ascii="Verdana" w:hAnsi="Verdana"/>
          <w:b/>
          <w:bCs/>
          <w:color w:val="606615"/>
          <w:sz w:val="22"/>
          <w:szCs w:val="22"/>
          <w:shd w:val="clear" w:color="auto" w:fill="FFFFFF"/>
        </w:rPr>
        <w:tab/>
      </w:r>
      <w:r w:rsidRPr="00D63A79">
        <w:rPr>
          <w:b/>
          <w:bCs/>
          <w:sz w:val="28"/>
          <w:szCs w:val="28"/>
          <w:shd w:val="clear" w:color="auto" w:fill="FFFFFF"/>
        </w:rPr>
        <w:t>Соединение отложного воротника с горловиной в изделиях с отворотами</w:t>
      </w:r>
      <w:r w:rsidRPr="00D63A79">
        <w:rPr>
          <w:sz w:val="28"/>
          <w:szCs w:val="28"/>
          <w:shd w:val="clear" w:color="auto" w:fill="FFFFFF"/>
        </w:rPr>
        <w:t xml:space="preserve">. </w:t>
      </w:r>
    </w:p>
    <w:p w:rsidR="00D63A79" w:rsidRPr="00D63A79" w:rsidRDefault="00D63A79" w:rsidP="00D63A79">
      <w:pPr>
        <w:spacing w:line="360" w:lineRule="auto"/>
        <w:contextualSpacing/>
        <w:jc w:val="both"/>
        <w:rPr>
          <w:sz w:val="28"/>
          <w:szCs w:val="28"/>
          <w:shd w:val="clear" w:color="auto" w:fill="FFFFFF"/>
        </w:rPr>
      </w:pPr>
      <w:r w:rsidRPr="00D63A79">
        <w:rPr>
          <w:sz w:val="28"/>
          <w:szCs w:val="28"/>
          <w:shd w:val="clear" w:color="auto" w:fill="FFFFFF"/>
        </w:rPr>
        <w:t xml:space="preserve">В изделиях из хлопчатобумажных и неосыпающихся шелковых тканей (рис. 65, а) верхний угол борта (уступ) обтачивают одновременно с соединением воротника с горловиной (рис. 65,б). Для этого </w:t>
      </w:r>
      <w:proofErr w:type="spellStart"/>
      <w:r w:rsidRPr="00D63A79">
        <w:rPr>
          <w:sz w:val="28"/>
          <w:szCs w:val="28"/>
          <w:shd w:val="clear" w:color="auto" w:fill="FFFFFF"/>
        </w:rPr>
        <w:t>подборт</w:t>
      </w:r>
      <w:proofErr w:type="spellEnd"/>
      <w:r w:rsidRPr="00D63A79">
        <w:rPr>
          <w:sz w:val="28"/>
          <w:szCs w:val="28"/>
          <w:shd w:val="clear" w:color="auto" w:fill="FFFFFF"/>
        </w:rPr>
        <w:t xml:space="preserve"> складывают с полочкой лицевыми сторонами внутрь, уравнивая срезы, и обтачивают уступы со стороны </w:t>
      </w:r>
      <w:proofErr w:type="spellStart"/>
      <w:r w:rsidRPr="00D63A79">
        <w:rPr>
          <w:sz w:val="28"/>
          <w:szCs w:val="28"/>
          <w:shd w:val="clear" w:color="auto" w:fill="FFFFFF"/>
        </w:rPr>
        <w:t>подбортов</w:t>
      </w:r>
      <w:proofErr w:type="spellEnd"/>
      <w:r w:rsidRPr="00D63A79">
        <w:rPr>
          <w:sz w:val="28"/>
          <w:szCs w:val="28"/>
          <w:shd w:val="clear" w:color="auto" w:fill="FFFFFF"/>
        </w:rPr>
        <w:t xml:space="preserve"> до надсечки. Ширина шва 0,7 см. При изготовлении по индивидуальным заказам перед </w:t>
      </w:r>
      <w:proofErr w:type="spellStart"/>
      <w:r w:rsidRPr="00D63A79">
        <w:rPr>
          <w:sz w:val="28"/>
          <w:szCs w:val="28"/>
          <w:shd w:val="clear" w:color="auto" w:fill="FFFFFF"/>
        </w:rPr>
        <w:t>вметыванием</w:t>
      </w:r>
      <w:proofErr w:type="spellEnd"/>
      <w:r w:rsidRPr="00D63A79">
        <w:rPr>
          <w:sz w:val="28"/>
          <w:szCs w:val="28"/>
          <w:shd w:val="clear" w:color="auto" w:fill="FFFFFF"/>
        </w:rPr>
        <w:t xml:space="preserve"> воротника в горловину его предварительно прикалывают к изделию булавками, совмещая контрольные знаки. При </w:t>
      </w:r>
      <w:proofErr w:type="spellStart"/>
      <w:r w:rsidRPr="00D63A79">
        <w:rPr>
          <w:sz w:val="28"/>
          <w:szCs w:val="28"/>
          <w:shd w:val="clear" w:color="auto" w:fill="FFFFFF"/>
        </w:rPr>
        <w:t>вметывании</w:t>
      </w:r>
      <w:proofErr w:type="spellEnd"/>
      <w:r w:rsidRPr="00D63A79">
        <w:rPr>
          <w:sz w:val="28"/>
          <w:szCs w:val="28"/>
          <w:shd w:val="clear" w:color="auto" w:fill="FFFFFF"/>
        </w:rPr>
        <w:t xml:space="preserve"> воротника булавки поочередно удаляют из ткани. Между полочкой и </w:t>
      </w:r>
      <w:proofErr w:type="spellStart"/>
      <w:r w:rsidRPr="00D63A79">
        <w:rPr>
          <w:sz w:val="28"/>
          <w:szCs w:val="28"/>
          <w:shd w:val="clear" w:color="auto" w:fill="FFFFFF"/>
        </w:rPr>
        <w:t>подбортом</w:t>
      </w:r>
      <w:proofErr w:type="spellEnd"/>
      <w:r w:rsidRPr="00D63A79">
        <w:rPr>
          <w:sz w:val="28"/>
          <w:szCs w:val="28"/>
          <w:shd w:val="clear" w:color="auto" w:fill="FFFFFF"/>
        </w:rPr>
        <w:t xml:space="preserve"> около надсечки, определяющей уступ, вкладывают воротник, располагая его верхним воротником вверх, и втачивают его вместе с </w:t>
      </w:r>
      <w:proofErr w:type="spellStart"/>
      <w:r w:rsidRPr="00D63A79">
        <w:rPr>
          <w:sz w:val="28"/>
          <w:szCs w:val="28"/>
          <w:shd w:val="clear" w:color="auto" w:fill="FFFFFF"/>
        </w:rPr>
        <w:t>подбортом</w:t>
      </w:r>
      <w:proofErr w:type="spellEnd"/>
      <w:r w:rsidRPr="00D63A79">
        <w:rPr>
          <w:sz w:val="28"/>
          <w:szCs w:val="28"/>
          <w:shd w:val="clear" w:color="auto" w:fill="FFFFFF"/>
        </w:rPr>
        <w:t xml:space="preserve"> до плечевого шва или внутреннего края </w:t>
      </w:r>
      <w:proofErr w:type="spellStart"/>
      <w:r w:rsidRPr="00D63A79">
        <w:rPr>
          <w:sz w:val="28"/>
          <w:szCs w:val="28"/>
          <w:shd w:val="clear" w:color="auto" w:fill="FFFFFF"/>
        </w:rPr>
        <w:t>подборта</w:t>
      </w:r>
      <w:proofErr w:type="spellEnd"/>
      <w:r w:rsidRPr="00D63A79">
        <w:rPr>
          <w:sz w:val="28"/>
          <w:szCs w:val="28"/>
          <w:shd w:val="clear" w:color="auto" w:fill="FFFFFF"/>
        </w:rPr>
        <w:t>, делая посадку воротника над плечевыми швами.</w:t>
      </w:r>
      <w:r>
        <w:rPr>
          <w:sz w:val="28"/>
          <w:szCs w:val="28"/>
        </w:rPr>
        <w:br/>
      </w:r>
      <w:r w:rsidRPr="00D63A79">
        <w:rPr>
          <w:sz w:val="28"/>
          <w:szCs w:val="28"/>
          <w:shd w:val="clear" w:color="auto" w:fill="FFFFFF"/>
        </w:rPr>
        <w:t xml:space="preserve">Около плечевого шва припуск на шов со стороны верхнего воротника надсекают, верхний воротник отгибают и дальше по спинке в горловину втачивают нижний воротник. Другой конец воротника на участке от плечевого шва до уступа втачивают так же, не отрывая ниток. После втачивания воротника борта вывертывают на лицевую сторону, углы бортов выправляют, воротник отгибают. На участках от уступов до плечевых швов шов втачивания воротника располагают между полочкой и </w:t>
      </w:r>
      <w:proofErr w:type="spellStart"/>
      <w:r w:rsidRPr="00D63A79">
        <w:rPr>
          <w:sz w:val="28"/>
          <w:szCs w:val="28"/>
          <w:shd w:val="clear" w:color="auto" w:fill="FFFFFF"/>
        </w:rPr>
        <w:t>подбортом</w:t>
      </w:r>
      <w:proofErr w:type="spellEnd"/>
      <w:r w:rsidRPr="00D63A79">
        <w:rPr>
          <w:sz w:val="28"/>
          <w:szCs w:val="28"/>
          <w:shd w:val="clear" w:color="auto" w:fill="FFFFFF"/>
        </w:rPr>
        <w:t xml:space="preserve">, а на участке между плечевыми швами шов втачивания нижнего воротника отгибают в сторону воротника. Срез стойки верхнего воротника на участке между плечевыми швами подгибают так, чтобы подогнутый край закрывал строчку втачивания нижнего воротника, и настрачивают его на расстоянии 0,1 - 0,2 см от подогнутого края. Воротник в готовом виде </w:t>
      </w:r>
      <w:proofErr w:type="spellStart"/>
      <w:r w:rsidRPr="00D63A79">
        <w:rPr>
          <w:sz w:val="28"/>
          <w:szCs w:val="28"/>
          <w:shd w:val="clear" w:color="auto" w:fill="FFFFFF"/>
        </w:rPr>
        <w:t>приутюживают</w:t>
      </w:r>
      <w:proofErr w:type="spellEnd"/>
      <w:r w:rsidRPr="00D63A79">
        <w:rPr>
          <w:sz w:val="28"/>
          <w:szCs w:val="28"/>
          <w:shd w:val="clear" w:color="auto" w:fill="FFFFFF"/>
        </w:rPr>
        <w:t>.</w:t>
      </w:r>
      <w:r w:rsidRPr="00D63A79">
        <w:rPr>
          <w:sz w:val="28"/>
          <w:szCs w:val="28"/>
        </w:rPr>
        <w:br/>
      </w:r>
      <w:r w:rsidRPr="00D63A79">
        <w:rPr>
          <w:sz w:val="28"/>
          <w:szCs w:val="28"/>
        </w:rPr>
        <w:br/>
      </w:r>
      <w:r w:rsidRPr="00D63A79">
        <w:rPr>
          <w:sz w:val="28"/>
          <w:szCs w:val="28"/>
          <w:shd w:val="clear" w:color="auto" w:fill="FFFFFF"/>
        </w:rPr>
        <w:lastRenderedPageBreak/>
        <w:t xml:space="preserve">  Если борта в изделиях из шерстяных или других толстых тканей обработаны полностью, </w:t>
      </w:r>
      <w:proofErr w:type="spellStart"/>
      <w:r w:rsidRPr="00D63A79">
        <w:rPr>
          <w:sz w:val="28"/>
          <w:szCs w:val="28"/>
          <w:shd w:val="clear" w:color="auto" w:fill="FFFFFF"/>
        </w:rPr>
        <w:t>подборта</w:t>
      </w:r>
      <w:proofErr w:type="spellEnd"/>
      <w:r w:rsidRPr="00D63A79">
        <w:rPr>
          <w:sz w:val="28"/>
          <w:szCs w:val="28"/>
          <w:shd w:val="clear" w:color="auto" w:fill="FFFFFF"/>
        </w:rPr>
        <w:t xml:space="preserve"> отгибают на лицевую сторону изделия, готовый воротник вкладывают между полочкой и </w:t>
      </w:r>
      <w:proofErr w:type="spellStart"/>
      <w:r w:rsidRPr="00D63A79">
        <w:rPr>
          <w:sz w:val="28"/>
          <w:szCs w:val="28"/>
          <w:shd w:val="clear" w:color="auto" w:fill="FFFFFF"/>
        </w:rPr>
        <w:t>подбортом</w:t>
      </w:r>
      <w:proofErr w:type="spellEnd"/>
      <w:r w:rsidRPr="00D63A79">
        <w:rPr>
          <w:sz w:val="28"/>
          <w:szCs w:val="28"/>
          <w:shd w:val="clear" w:color="auto" w:fill="FFFFFF"/>
        </w:rPr>
        <w:t xml:space="preserve">, располагая его нижним воротником к изделию, а верхним к </w:t>
      </w:r>
      <w:proofErr w:type="spellStart"/>
      <w:r w:rsidRPr="00D63A79">
        <w:rPr>
          <w:sz w:val="28"/>
          <w:szCs w:val="28"/>
          <w:shd w:val="clear" w:color="auto" w:fill="FFFFFF"/>
        </w:rPr>
        <w:t>подборту</w:t>
      </w:r>
      <w:proofErr w:type="spellEnd"/>
      <w:r w:rsidRPr="00D63A79">
        <w:rPr>
          <w:sz w:val="28"/>
          <w:szCs w:val="28"/>
          <w:shd w:val="clear" w:color="auto" w:fill="FFFFFF"/>
        </w:rPr>
        <w:t xml:space="preserve">, уравнивая срезы. Втачивают нижний воротник в горловину и, не отрывая ниток, притачивают верхний воротник к </w:t>
      </w:r>
      <w:proofErr w:type="spellStart"/>
      <w:r w:rsidRPr="00D63A79">
        <w:rPr>
          <w:sz w:val="28"/>
          <w:szCs w:val="28"/>
          <w:shd w:val="clear" w:color="auto" w:fill="FFFFFF"/>
        </w:rPr>
        <w:t>подбортам</w:t>
      </w:r>
      <w:proofErr w:type="spellEnd"/>
      <w:r w:rsidRPr="00D63A79">
        <w:rPr>
          <w:sz w:val="28"/>
          <w:szCs w:val="28"/>
          <w:shd w:val="clear" w:color="auto" w:fill="FFFFFF"/>
        </w:rPr>
        <w:t xml:space="preserve"> (рис., 65, в). Швы притачивания верхнего воротника к </w:t>
      </w:r>
      <w:proofErr w:type="spellStart"/>
      <w:r w:rsidRPr="00D63A79">
        <w:rPr>
          <w:sz w:val="28"/>
          <w:szCs w:val="28"/>
          <w:shd w:val="clear" w:color="auto" w:fill="FFFFFF"/>
        </w:rPr>
        <w:t>подбортам</w:t>
      </w:r>
      <w:proofErr w:type="spellEnd"/>
      <w:r w:rsidRPr="00D63A79">
        <w:rPr>
          <w:sz w:val="28"/>
          <w:szCs w:val="28"/>
          <w:shd w:val="clear" w:color="auto" w:fill="FFFFFF"/>
        </w:rPr>
        <w:t xml:space="preserve"> и шов втачивания нижнего воротника на участках от плечевых швов до уступов разутюживают (рис. 65, г), остальную часть шва втачивания нижнего воротника, т. е. на участке между плечевыми швами, заутюживают в сторону нижнего воротника. На участках от уступов до плечевых швов нижние срезы разутюженных швов скрепляют машинной строчкой, а при изготовлении по индивидуальным заказа</w:t>
      </w:r>
      <w:proofErr w:type="gramStart"/>
      <w:r w:rsidRPr="00D63A79">
        <w:rPr>
          <w:sz w:val="28"/>
          <w:szCs w:val="28"/>
          <w:shd w:val="clear" w:color="auto" w:fill="FFFFFF"/>
        </w:rPr>
        <w:t>м-</w:t>
      </w:r>
      <w:proofErr w:type="gramEnd"/>
      <w:r w:rsidRPr="00D63A79">
        <w:rPr>
          <w:sz w:val="28"/>
          <w:szCs w:val="28"/>
          <w:shd w:val="clear" w:color="auto" w:fill="FFFFFF"/>
        </w:rPr>
        <w:t xml:space="preserve"> вручную на расстоянии 0,1 см от шва соединения. Срез стойки верхнего воротника на участке между плечевыми швами подгибают на 0,5 - 0,7 см и настрачивают на расстоянии 0,1 см от подогнутого края, закрывая строчку втачивания нижнего воротника. При этом строчка с лицевой стороны изделия должна проходить по основной детали ниже шва втачивания нижнего воротника примерно на 0,1 см. Воротник в готовом виде </w:t>
      </w:r>
      <w:proofErr w:type="spellStart"/>
      <w:r w:rsidRPr="00D63A79">
        <w:rPr>
          <w:sz w:val="28"/>
          <w:szCs w:val="28"/>
          <w:shd w:val="clear" w:color="auto" w:fill="FFFFFF"/>
        </w:rPr>
        <w:t>приутюживают</w:t>
      </w:r>
      <w:proofErr w:type="spellEnd"/>
      <w:r w:rsidRPr="00D63A79">
        <w:rPr>
          <w:sz w:val="28"/>
          <w:szCs w:val="28"/>
          <w:shd w:val="clear" w:color="auto" w:fill="FFFFFF"/>
        </w:rPr>
        <w:t>.</w:t>
      </w:r>
      <w:r>
        <w:rPr>
          <w:sz w:val="28"/>
          <w:szCs w:val="28"/>
        </w:rPr>
        <w:br/>
      </w:r>
      <w:r w:rsidRPr="00D63A79">
        <w:rPr>
          <w:sz w:val="28"/>
          <w:szCs w:val="28"/>
          <w:shd w:val="clear" w:color="auto" w:fill="FFFFFF"/>
        </w:rPr>
        <w:t xml:space="preserve"> В изделиях из шелковых и </w:t>
      </w:r>
      <w:proofErr w:type="spellStart"/>
      <w:r w:rsidRPr="00D63A79">
        <w:rPr>
          <w:sz w:val="28"/>
          <w:szCs w:val="28"/>
          <w:shd w:val="clear" w:color="auto" w:fill="FFFFFF"/>
        </w:rPr>
        <w:t>легкоосыпающихся</w:t>
      </w:r>
      <w:proofErr w:type="spellEnd"/>
      <w:r w:rsidRPr="00D63A79">
        <w:rPr>
          <w:sz w:val="28"/>
          <w:szCs w:val="28"/>
          <w:shd w:val="clear" w:color="auto" w:fill="FFFFFF"/>
        </w:rPr>
        <w:t xml:space="preserve"> тканей перед соединением воротника с горловиной борта должны быть полностью обработаны. Воротник складывают с изделием, совмещая лицевую сторону нижнего воротника с лицевой стороной изделия и уравнивая срезы, и втачивают нижний воротник от уступа до уступа со стороны нижнего воротника. Ширина шва 0,7 - 1 см. Затем в конец воротника вкладывают уступ борта, а верхний воротник складывают с </w:t>
      </w:r>
      <w:proofErr w:type="spellStart"/>
      <w:r w:rsidRPr="00D63A79">
        <w:rPr>
          <w:sz w:val="28"/>
          <w:szCs w:val="28"/>
          <w:shd w:val="clear" w:color="auto" w:fill="FFFFFF"/>
        </w:rPr>
        <w:t>подбортом</w:t>
      </w:r>
      <w:proofErr w:type="spellEnd"/>
      <w:r w:rsidRPr="00D63A79">
        <w:rPr>
          <w:sz w:val="28"/>
          <w:szCs w:val="28"/>
          <w:shd w:val="clear" w:color="auto" w:fill="FFFFFF"/>
        </w:rPr>
        <w:t xml:space="preserve"> лицевыми сторонами внутрь, уравнивая срезы воротника со швом горловины, и притачивают верхний воротник к шву втачивания нижнего воротника от конца до плечевого шва или внутреннего края </w:t>
      </w:r>
      <w:proofErr w:type="spellStart"/>
      <w:r w:rsidRPr="00D63A79">
        <w:rPr>
          <w:sz w:val="28"/>
          <w:szCs w:val="28"/>
          <w:shd w:val="clear" w:color="auto" w:fill="FFFFFF"/>
        </w:rPr>
        <w:t>подборта</w:t>
      </w:r>
      <w:proofErr w:type="spellEnd"/>
      <w:r w:rsidRPr="00D63A79">
        <w:rPr>
          <w:sz w:val="28"/>
          <w:szCs w:val="28"/>
          <w:shd w:val="clear" w:color="auto" w:fill="FFFFFF"/>
        </w:rPr>
        <w:t xml:space="preserve"> (рис. 65,д). После притачивания и вывертывания одного конца воротника притачивают и вывертывают другой конец. Срез стойки верхнего воротника подгибают внутрь на 0,5 - 0,7 см и настрачивают на расстоянии 0,1 см от подогнутого края или подшивают вручную потайными стежками так, чтобы подогнутый край верхнего воротника закрывал строчку втачивания нижнего воротника. При этом строчка с лицевой стороны изделия должна проходить по основной детали ниже шва втачивания нижнего воротника примерно на 0,1 </w:t>
      </w:r>
    </w:p>
    <w:p w:rsidR="00D63A79" w:rsidRPr="00D63A79" w:rsidRDefault="00D63A79" w:rsidP="00D63A79">
      <w:pPr>
        <w:spacing w:line="360" w:lineRule="auto"/>
        <w:contextualSpacing/>
        <w:jc w:val="both"/>
        <w:rPr>
          <w:sz w:val="28"/>
          <w:szCs w:val="28"/>
          <w:shd w:val="clear" w:color="auto" w:fill="FFFFFF"/>
        </w:rPr>
      </w:pPr>
      <w:r w:rsidRPr="00D63A79">
        <w:rPr>
          <w:sz w:val="28"/>
          <w:szCs w:val="28"/>
          <w:shd w:val="clear" w:color="auto" w:fill="FFFFFF"/>
        </w:rPr>
        <w:t xml:space="preserve">см. Воротник в готовом виде </w:t>
      </w:r>
      <w:proofErr w:type="spellStart"/>
      <w:r w:rsidRPr="00D63A79">
        <w:rPr>
          <w:sz w:val="28"/>
          <w:szCs w:val="28"/>
          <w:shd w:val="clear" w:color="auto" w:fill="FFFFFF"/>
        </w:rPr>
        <w:t>приутюживают</w:t>
      </w:r>
      <w:proofErr w:type="spellEnd"/>
      <w:r w:rsidRPr="00D63A79">
        <w:rPr>
          <w:sz w:val="28"/>
          <w:szCs w:val="28"/>
          <w:shd w:val="clear" w:color="auto" w:fill="FFFFFF"/>
        </w:rPr>
        <w:t>.</w:t>
      </w:r>
    </w:p>
    <w:p w:rsidR="00D63A79" w:rsidRPr="00D63A79" w:rsidRDefault="00D63A79" w:rsidP="00D63A79">
      <w:pPr>
        <w:spacing w:line="360" w:lineRule="auto"/>
        <w:contextualSpacing/>
        <w:jc w:val="both"/>
        <w:rPr>
          <w:sz w:val="28"/>
          <w:szCs w:val="28"/>
          <w:shd w:val="clear" w:color="auto" w:fill="FFFFFF"/>
        </w:rPr>
      </w:pPr>
    </w:p>
    <w:p w:rsidR="00D63A79" w:rsidRDefault="00D63A79" w:rsidP="00D63A79">
      <w:pPr>
        <w:rPr>
          <w:rFonts w:ascii="Verdana" w:hAnsi="Verdana"/>
          <w:color w:val="606615"/>
          <w:sz w:val="22"/>
          <w:szCs w:val="22"/>
          <w:shd w:val="clear" w:color="auto" w:fill="FFFFFF"/>
        </w:rPr>
      </w:pPr>
    </w:p>
    <w:p w:rsidR="00D63A79" w:rsidRDefault="00D63A79" w:rsidP="00D63A79">
      <w:pPr>
        <w:rPr>
          <w:rFonts w:ascii="Verdana" w:hAnsi="Verdana"/>
          <w:color w:val="606615"/>
          <w:sz w:val="22"/>
          <w:szCs w:val="22"/>
          <w:shd w:val="clear" w:color="auto" w:fill="FFFFFF"/>
        </w:rPr>
      </w:pPr>
    </w:p>
    <w:p w:rsidR="00D63A79" w:rsidRDefault="00D63A79" w:rsidP="00D63A79">
      <w:pPr>
        <w:jc w:val="center"/>
        <w:rPr>
          <w:rFonts w:ascii="Verdana" w:hAnsi="Verdana"/>
          <w:color w:val="606615"/>
          <w:sz w:val="22"/>
          <w:szCs w:val="22"/>
          <w:shd w:val="clear" w:color="auto" w:fill="FFFFFF"/>
        </w:rPr>
      </w:pPr>
      <w:r>
        <w:rPr>
          <w:rFonts w:ascii="Verdana" w:hAnsi="Verdana"/>
          <w:noProof/>
          <w:color w:val="606615"/>
          <w:sz w:val="22"/>
          <w:szCs w:val="22"/>
        </w:rPr>
        <w:drawing>
          <wp:inline distT="0" distB="0" distL="0" distR="0" wp14:anchorId="5ABC558E" wp14:editId="062B15D6">
            <wp:extent cx="4536374" cy="6291321"/>
            <wp:effectExtent l="0" t="0" r="0" b="0"/>
            <wp:docPr id="2" name="Рисунок 2" descr="https://shei-sama.ru/_pu/1/80502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hei-sama.ru/_pu/1/80502433.jpg"/>
                    <pic:cNvPicPr>
                      <a:picLocks noChangeAspect="1" noChangeArrowheads="1"/>
                    </pic:cNvPicPr>
                  </pic:nvPicPr>
                  <pic:blipFill rotWithShape="1">
                    <a:blip r:embed="rId6">
                      <a:extLst>
                        <a:ext uri="{28A0092B-C50C-407E-A947-70E740481C1C}">
                          <a14:useLocalDpi xmlns:a14="http://schemas.microsoft.com/office/drawing/2010/main" val="0"/>
                        </a:ext>
                      </a:extLst>
                    </a:blip>
                    <a:srcRect r="-8" b="3308"/>
                    <a:stretch/>
                  </pic:blipFill>
                  <pic:spPr bwMode="auto">
                    <a:xfrm>
                      <a:off x="0" y="0"/>
                      <a:ext cx="4542959" cy="6300453"/>
                    </a:xfrm>
                    <a:prstGeom prst="rect">
                      <a:avLst/>
                    </a:prstGeom>
                    <a:noFill/>
                    <a:ln>
                      <a:noFill/>
                    </a:ln>
                    <a:extLst>
                      <a:ext uri="{53640926-AAD7-44D8-BBD7-CCE9431645EC}">
                        <a14:shadowObscured xmlns:a14="http://schemas.microsoft.com/office/drawing/2010/main"/>
                      </a:ext>
                    </a:extLst>
                  </pic:spPr>
                </pic:pic>
              </a:graphicData>
            </a:graphic>
          </wp:inline>
        </w:drawing>
      </w:r>
    </w:p>
    <w:p w:rsidR="00D63A79" w:rsidRDefault="00D63A79" w:rsidP="00D63A79">
      <w:pPr>
        <w:rPr>
          <w:rFonts w:ascii="Verdana" w:hAnsi="Verdana"/>
          <w:color w:val="606615"/>
          <w:sz w:val="22"/>
          <w:szCs w:val="22"/>
          <w:shd w:val="clear" w:color="auto" w:fill="FFFFFF"/>
        </w:rPr>
      </w:pPr>
    </w:p>
    <w:p w:rsidR="00D63A79" w:rsidRDefault="00D63A79" w:rsidP="00D63A79">
      <w:pPr>
        <w:rPr>
          <w:rFonts w:ascii="Verdana" w:hAnsi="Verdana"/>
          <w:color w:val="606615"/>
          <w:sz w:val="22"/>
          <w:szCs w:val="22"/>
          <w:shd w:val="clear" w:color="auto" w:fill="FFFFFF"/>
        </w:rPr>
      </w:pPr>
    </w:p>
    <w:p w:rsidR="00572301" w:rsidRPr="00572301" w:rsidRDefault="00572301" w:rsidP="00D63A79">
      <w:pPr>
        <w:rPr>
          <w:b/>
          <w:sz w:val="36"/>
          <w:szCs w:val="36"/>
        </w:rPr>
      </w:pPr>
      <w:r w:rsidRPr="00572301">
        <w:rPr>
          <w:b/>
          <w:color w:val="FF0000"/>
          <w:sz w:val="48"/>
          <w:szCs w:val="48"/>
        </w:rPr>
        <w:t>!!!!!!</w:t>
      </w:r>
      <w:r w:rsidRPr="00572301">
        <w:rPr>
          <w:b/>
          <w:sz w:val="36"/>
          <w:szCs w:val="36"/>
        </w:rPr>
        <w:t>ЗАДАНИЕ:</w:t>
      </w:r>
    </w:p>
    <w:p w:rsidR="00572301" w:rsidRDefault="00572301" w:rsidP="00572301">
      <w:pPr>
        <w:numPr>
          <w:ilvl w:val="0"/>
          <w:numId w:val="2"/>
        </w:numPr>
        <w:rPr>
          <w:sz w:val="28"/>
          <w:szCs w:val="28"/>
        </w:rPr>
      </w:pPr>
      <w:r>
        <w:rPr>
          <w:sz w:val="28"/>
          <w:szCs w:val="28"/>
        </w:rPr>
        <w:t xml:space="preserve">Изучить </w:t>
      </w:r>
      <w:r w:rsidR="00410966">
        <w:rPr>
          <w:sz w:val="28"/>
          <w:szCs w:val="28"/>
        </w:rPr>
        <w:t>лекционный материал по теме.</w:t>
      </w:r>
    </w:p>
    <w:p w:rsidR="00572301" w:rsidRPr="00D63A79" w:rsidRDefault="00D63A79" w:rsidP="00572301">
      <w:pPr>
        <w:numPr>
          <w:ilvl w:val="0"/>
          <w:numId w:val="2"/>
        </w:numPr>
        <w:rPr>
          <w:sz w:val="28"/>
          <w:szCs w:val="28"/>
        </w:rPr>
      </w:pPr>
      <w:r>
        <w:rPr>
          <w:sz w:val="28"/>
          <w:szCs w:val="28"/>
        </w:rPr>
        <w:t xml:space="preserve">Законспектировать технологический процесс </w:t>
      </w:r>
      <w:r>
        <w:rPr>
          <w:bCs/>
          <w:sz w:val="28"/>
          <w:szCs w:val="28"/>
          <w:shd w:val="clear" w:color="auto" w:fill="FFFFFF"/>
        </w:rPr>
        <w:t>соединения</w:t>
      </w:r>
      <w:r w:rsidRPr="00D63A79">
        <w:rPr>
          <w:bCs/>
          <w:sz w:val="28"/>
          <w:szCs w:val="28"/>
          <w:shd w:val="clear" w:color="auto" w:fill="FFFFFF"/>
        </w:rPr>
        <w:t xml:space="preserve"> отложного воротника с горловиной в изделиях с отворотами</w:t>
      </w:r>
    </w:p>
    <w:p w:rsidR="00572301" w:rsidRDefault="00572301" w:rsidP="00572301">
      <w:pPr>
        <w:pStyle w:val="a8"/>
        <w:spacing w:before="240" w:beforeAutospacing="0" w:after="200" w:afterAutospacing="0" w:line="276" w:lineRule="auto"/>
        <w:ind w:firstLine="450"/>
        <w:contextualSpacing/>
        <w:jc w:val="both"/>
        <w:rPr>
          <w:noProof/>
          <w:sz w:val="28"/>
          <w:szCs w:val="28"/>
        </w:rPr>
      </w:pPr>
      <w:bookmarkStart w:id="0" w:name="_GoBack"/>
      <w:bookmarkEnd w:id="0"/>
      <w:r>
        <w:rPr>
          <w:noProof/>
          <w:sz w:val="28"/>
          <w:szCs w:val="28"/>
        </w:rPr>
        <w:t xml:space="preserve">Выполненную работу для проверки прислать по электронной почте </w:t>
      </w:r>
    </w:p>
    <w:p w:rsidR="00572301" w:rsidRDefault="00D63A79" w:rsidP="00572301">
      <w:pPr>
        <w:pStyle w:val="a8"/>
        <w:spacing w:before="240" w:beforeAutospacing="0" w:after="200" w:afterAutospacing="0" w:line="276" w:lineRule="auto"/>
        <w:ind w:firstLine="450"/>
        <w:contextualSpacing/>
        <w:jc w:val="both"/>
        <w:rPr>
          <w:noProof/>
          <w:sz w:val="28"/>
          <w:szCs w:val="28"/>
        </w:rPr>
      </w:pPr>
      <w:hyperlink r:id="rId7" w:history="1">
        <w:r w:rsidR="00572301" w:rsidRPr="00D726E4">
          <w:rPr>
            <w:rStyle w:val="a7"/>
            <w:noProof/>
            <w:sz w:val="28"/>
            <w:szCs w:val="28"/>
            <w:lang w:val="en-US"/>
          </w:rPr>
          <w:t>nadej</w:t>
        </w:r>
        <w:r w:rsidR="00572301" w:rsidRPr="00D726E4">
          <w:rPr>
            <w:rStyle w:val="a7"/>
            <w:noProof/>
            <w:sz w:val="28"/>
            <w:szCs w:val="28"/>
          </w:rPr>
          <w:t>.</w:t>
        </w:r>
        <w:r w:rsidR="00572301" w:rsidRPr="00D726E4">
          <w:rPr>
            <w:rStyle w:val="a7"/>
            <w:noProof/>
            <w:sz w:val="28"/>
            <w:szCs w:val="28"/>
            <w:lang w:val="en-US"/>
          </w:rPr>
          <w:t>morozova</w:t>
        </w:r>
        <w:r w:rsidR="00572301" w:rsidRPr="00EB35D4">
          <w:rPr>
            <w:rStyle w:val="a7"/>
            <w:noProof/>
            <w:sz w:val="28"/>
            <w:szCs w:val="28"/>
          </w:rPr>
          <w:t>93@</w:t>
        </w:r>
        <w:r w:rsidR="00572301" w:rsidRPr="00D726E4">
          <w:rPr>
            <w:rStyle w:val="a7"/>
            <w:noProof/>
            <w:sz w:val="28"/>
            <w:szCs w:val="28"/>
            <w:lang w:val="en-US"/>
          </w:rPr>
          <w:t>gmail</w:t>
        </w:r>
        <w:r w:rsidR="00572301" w:rsidRPr="00EB35D4">
          <w:rPr>
            <w:rStyle w:val="a7"/>
            <w:noProof/>
            <w:sz w:val="28"/>
            <w:szCs w:val="28"/>
          </w:rPr>
          <w:t>.</w:t>
        </w:r>
        <w:r w:rsidR="00572301" w:rsidRPr="00D726E4">
          <w:rPr>
            <w:rStyle w:val="a7"/>
            <w:noProof/>
            <w:sz w:val="28"/>
            <w:szCs w:val="28"/>
            <w:lang w:val="en-US"/>
          </w:rPr>
          <w:t>com</w:t>
        </w:r>
      </w:hyperlink>
      <w:r w:rsidR="00572301" w:rsidRPr="00EB35D4">
        <w:rPr>
          <w:noProof/>
          <w:sz w:val="28"/>
          <w:szCs w:val="28"/>
        </w:rPr>
        <w:t xml:space="preserve"> </w:t>
      </w:r>
      <w:r w:rsidR="00572301" w:rsidRPr="000A5D4A">
        <w:rPr>
          <w:noProof/>
          <w:sz w:val="28"/>
          <w:szCs w:val="28"/>
        </w:rPr>
        <w:t xml:space="preserve"> </w:t>
      </w:r>
      <w:r w:rsidR="00572301">
        <w:rPr>
          <w:noProof/>
          <w:sz w:val="28"/>
          <w:szCs w:val="28"/>
        </w:rPr>
        <w:t xml:space="preserve">, </w:t>
      </w:r>
    </w:p>
    <w:p w:rsidR="00572301" w:rsidRDefault="00572301" w:rsidP="00572301">
      <w:pPr>
        <w:pStyle w:val="a8"/>
        <w:spacing w:before="240" w:beforeAutospacing="0" w:after="200" w:afterAutospacing="0" w:line="276" w:lineRule="auto"/>
        <w:ind w:firstLine="450"/>
        <w:contextualSpacing/>
        <w:jc w:val="both"/>
        <w:rPr>
          <w:noProof/>
          <w:sz w:val="28"/>
          <w:szCs w:val="28"/>
        </w:rPr>
      </w:pPr>
      <w:r>
        <w:rPr>
          <w:noProof/>
          <w:sz w:val="28"/>
          <w:szCs w:val="28"/>
        </w:rPr>
        <w:t>на вайбер или ватсап по номеру 8-9372218002</w:t>
      </w:r>
    </w:p>
    <w:p w:rsidR="00A54FC9" w:rsidRDefault="00572301" w:rsidP="00572301">
      <w:pPr>
        <w:pStyle w:val="a8"/>
        <w:spacing w:before="240" w:beforeAutospacing="0" w:after="200" w:afterAutospacing="0" w:line="276" w:lineRule="auto"/>
        <w:ind w:firstLine="450"/>
        <w:contextualSpacing/>
        <w:jc w:val="both"/>
      </w:pPr>
      <w:r>
        <w:rPr>
          <w:noProof/>
          <w:sz w:val="28"/>
          <w:szCs w:val="28"/>
        </w:rPr>
        <w:t>Консультации ежедневно с 8.00 до 15.00. Тел: 89372218002</w:t>
      </w:r>
    </w:p>
    <w:sectPr w:rsidR="00A54FC9" w:rsidSect="004109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E0CD1"/>
    <w:multiLevelType w:val="hybridMultilevel"/>
    <w:tmpl w:val="2A6CC1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8A567E9"/>
    <w:multiLevelType w:val="hybridMultilevel"/>
    <w:tmpl w:val="56A685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46F3D85"/>
    <w:multiLevelType w:val="hybridMultilevel"/>
    <w:tmpl w:val="8F7CF04E"/>
    <w:lvl w:ilvl="0" w:tplc="E0162882">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
    <w:nsid w:val="66260479"/>
    <w:multiLevelType w:val="hybridMultilevel"/>
    <w:tmpl w:val="885A7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D9"/>
    <w:rsid w:val="002939A5"/>
    <w:rsid w:val="003908D9"/>
    <w:rsid w:val="00410966"/>
    <w:rsid w:val="004B6813"/>
    <w:rsid w:val="004D7DBD"/>
    <w:rsid w:val="00572301"/>
    <w:rsid w:val="00631FC0"/>
    <w:rsid w:val="00686264"/>
    <w:rsid w:val="009C6EF7"/>
    <w:rsid w:val="009C7933"/>
    <w:rsid w:val="00A54FC9"/>
    <w:rsid w:val="00A96678"/>
    <w:rsid w:val="00AB74E1"/>
    <w:rsid w:val="00D63A79"/>
    <w:rsid w:val="00FB3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C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C6E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C6EF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1FC0"/>
    <w:rPr>
      <w:rFonts w:ascii="Tahoma" w:hAnsi="Tahoma" w:cs="Tahoma"/>
      <w:sz w:val="16"/>
      <w:szCs w:val="16"/>
    </w:rPr>
  </w:style>
  <w:style w:type="character" w:customStyle="1" w:styleId="a4">
    <w:name w:val="Текст выноски Знак"/>
    <w:basedOn w:val="a0"/>
    <w:link w:val="a3"/>
    <w:uiPriority w:val="99"/>
    <w:semiHidden/>
    <w:rsid w:val="00631FC0"/>
    <w:rPr>
      <w:rFonts w:ascii="Tahoma" w:eastAsia="Times New Roman" w:hAnsi="Tahoma" w:cs="Tahoma"/>
      <w:sz w:val="16"/>
      <w:szCs w:val="16"/>
      <w:lang w:eastAsia="ru-RU"/>
    </w:rPr>
  </w:style>
  <w:style w:type="table" w:styleId="a5">
    <w:name w:val="Table Grid"/>
    <w:basedOn w:val="a1"/>
    <w:uiPriority w:val="59"/>
    <w:rsid w:val="00AB7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B74E1"/>
    <w:pPr>
      <w:ind w:left="720"/>
      <w:contextualSpacing/>
    </w:pPr>
  </w:style>
  <w:style w:type="character" w:styleId="a7">
    <w:name w:val="Hyperlink"/>
    <w:basedOn w:val="a0"/>
    <w:unhideWhenUsed/>
    <w:rsid w:val="00572301"/>
    <w:rPr>
      <w:color w:val="0000FF"/>
      <w:u w:val="single"/>
    </w:rPr>
  </w:style>
  <w:style w:type="paragraph" w:styleId="a8">
    <w:name w:val="Normal (Web)"/>
    <w:basedOn w:val="a"/>
    <w:uiPriority w:val="99"/>
    <w:unhideWhenUsed/>
    <w:rsid w:val="00572301"/>
    <w:pPr>
      <w:spacing w:before="100" w:beforeAutospacing="1" w:after="100" w:afterAutospacing="1"/>
    </w:pPr>
    <w:rPr>
      <w:rFonts w:eastAsia="Calibri"/>
    </w:rPr>
  </w:style>
  <w:style w:type="character" w:customStyle="1" w:styleId="30">
    <w:name w:val="Заголовок 3 Знак"/>
    <w:basedOn w:val="a0"/>
    <w:link w:val="3"/>
    <w:uiPriority w:val="9"/>
    <w:rsid w:val="009C6EF7"/>
    <w:rPr>
      <w:rFonts w:ascii="Times New Roman" w:eastAsia="Times New Roman" w:hAnsi="Times New Roman" w:cs="Times New Roman"/>
      <w:b/>
      <w:bCs/>
      <w:sz w:val="27"/>
      <w:szCs w:val="27"/>
      <w:lang w:eastAsia="ru-RU"/>
    </w:rPr>
  </w:style>
  <w:style w:type="character" w:styleId="a9">
    <w:name w:val="Strong"/>
    <w:basedOn w:val="a0"/>
    <w:uiPriority w:val="22"/>
    <w:qFormat/>
    <w:rsid w:val="009C6EF7"/>
    <w:rPr>
      <w:b/>
      <w:bCs/>
    </w:rPr>
  </w:style>
  <w:style w:type="character" w:customStyle="1" w:styleId="20">
    <w:name w:val="Заголовок 2 Знак"/>
    <w:basedOn w:val="a0"/>
    <w:link w:val="2"/>
    <w:uiPriority w:val="9"/>
    <w:semiHidden/>
    <w:rsid w:val="009C6EF7"/>
    <w:rPr>
      <w:rFonts w:asciiTheme="majorHAnsi" w:eastAsiaTheme="majorEastAsia" w:hAnsiTheme="majorHAnsi" w:cstheme="majorBidi"/>
      <w:b/>
      <w:bCs/>
      <w:color w:val="4F81BD" w:themeColor="accent1"/>
      <w:sz w:val="26"/>
      <w:szCs w:val="26"/>
      <w:lang w:eastAsia="ru-RU"/>
    </w:rPr>
  </w:style>
  <w:style w:type="character" w:styleId="aa">
    <w:name w:val="Emphasis"/>
    <w:basedOn w:val="a0"/>
    <w:uiPriority w:val="20"/>
    <w:qFormat/>
    <w:rsid w:val="009C6E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C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C6E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C6EF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1FC0"/>
    <w:rPr>
      <w:rFonts w:ascii="Tahoma" w:hAnsi="Tahoma" w:cs="Tahoma"/>
      <w:sz w:val="16"/>
      <w:szCs w:val="16"/>
    </w:rPr>
  </w:style>
  <w:style w:type="character" w:customStyle="1" w:styleId="a4">
    <w:name w:val="Текст выноски Знак"/>
    <w:basedOn w:val="a0"/>
    <w:link w:val="a3"/>
    <w:uiPriority w:val="99"/>
    <w:semiHidden/>
    <w:rsid w:val="00631FC0"/>
    <w:rPr>
      <w:rFonts w:ascii="Tahoma" w:eastAsia="Times New Roman" w:hAnsi="Tahoma" w:cs="Tahoma"/>
      <w:sz w:val="16"/>
      <w:szCs w:val="16"/>
      <w:lang w:eastAsia="ru-RU"/>
    </w:rPr>
  </w:style>
  <w:style w:type="table" w:styleId="a5">
    <w:name w:val="Table Grid"/>
    <w:basedOn w:val="a1"/>
    <w:uiPriority w:val="59"/>
    <w:rsid w:val="00AB7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B74E1"/>
    <w:pPr>
      <w:ind w:left="720"/>
      <w:contextualSpacing/>
    </w:pPr>
  </w:style>
  <w:style w:type="character" w:styleId="a7">
    <w:name w:val="Hyperlink"/>
    <w:basedOn w:val="a0"/>
    <w:unhideWhenUsed/>
    <w:rsid w:val="00572301"/>
    <w:rPr>
      <w:color w:val="0000FF"/>
      <w:u w:val="single"/>
    </w:rPr>
  </w:style>
  <w:style w:type="paragraph" w:styleId="a8">
    <w:name w:val="Normal (Web)"/>
    <w:basedOn w:val="a"/>
    <w:uiPriority w:val="99"/>
    <w:unhideWhenUsed/>
    <w:rsid w:val="00572301"/>
    <w:pPr>
      <w:spacing w:before="100" w:beforeAutospacing="1" w:after="100" w:afterAutospacing="1"/>
    </w:pPr>
    <w:rPr>
      <w:rFonts w:eastAsia="Calibri"/>
    </w:rPr>
  </w:style>
  <w:style w:type="character" w:customStyle="1" w:styleId="30">
    <w:name w:val="Заголовок 3 Знак"/>
    <w:basedOn w:val="a0"/>
    <w:link w:val="3"/>
    <w:uiPriority w:val="9"/>
    <w:rsid w:val="009C6EF7"/>
    <w:rPr>
      <w:rFonts w:ascii="Times New Roman" w:eastAsia="Times New Roman" w:hAnsi="Times New Roman" w:cs="Times New Roman"/>
      <w:b/>
      <w:bCs/>
      <w:sz w:val="27"/>
      <w:szCs w:val="27"/>
      <w:lang w:eastAsia="ru-RU"/>
    </w:rPr>
  </w:style>
  <w:style w:type="character" w:styleId="a9">
    <w:name w:val="Strong"/>
    <w:basedOn w:val="a0"/>
    <w:uiPriority w:val="22"/>
    <w:qFormat/>
    <w:rsid w:val="009C6EF7"/>
    <w:rPr>
      <w:b/>
      <w:bCs/>
    </w:rPr>
  </w:style>
  <w:style w:type="character" w:customStyle="1" w:styleId="20">
    <w:name w:val="Заголовок 2 Знак"/>
    <w:basedOn w:val="a0"/>
    <w:link w:val="2"/>
    <w:uiPriority w:val="9"/>
    <w:semiHidden/>
    <w:rsid w:val="009C6EF7"/>
    <w:rPr>
      <w:rFonts w:asciiTheme="majorHAnsi" w:eastAsiaTheme="majorEastAsia" w:hAnsiTheme="majorHAnsi" w:cstheme="majorBidi"/>
      <w:b/>
      <w:bCs/>
      <w:color w:val="4F81BD" w:themeColor="accent1"/>
      <w:sz w:val="26"/>
      <w:szCs w:val="26"/>
      <w:lang w:eastAsia="ru-RU"/>
    </w:rPr>
  </w:style>
  <w:style w:type="character" w:styleId="aa">
    <w:name w:val="Emphasis"/>
    <w:basedOn w:val="a0"/>
    <w:uiPriority w:val="20"/>
    <w:qFormat/>
    <w:rsid w:val="009C6E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6493">
      <w:bodyDiv w:val="1"/>
      <w:marLeft w:val="0"/>
      <w:marRight w:val="0"/>
      <w:marTop w:val="0"/>
      <w:marBottom w:val="0"/>
      <w:divBdr>
        <w:top w:val="none" w:sz="0" w:space="0" w:color="auto"/>
        <w:left w:val="none" w:sz="0" w:space="0" w:color="auto"/>
        <w:bottom w:val="none" w:sz="0" w:space="0" w:color="auto"/>
        <w:right w:val="none" w:sz="0" w:space="0" w:color="auto"/>
      </w:divBdr>
      <w:divsChild>
        <w:div w:id="1170021014">
          <w:marLeft w:val="0"/>
          <w:marRight w:val="0"/>
          <w:marTop w:val="0"/>
          <w:marBottom w:val="240"/>
          <w:divBdr>
            <w:top w:val="none" w:sz="0" w:space="0" w:color="auto"/>
            <w:left w:val="none" w:sz="0" w:space="0" w:color="auto"/>
            <w:bottom w:val="none" w:sz="0" w:space="0" w:color="auto"/>
            <w:right w:val="none" w:sz="0" w:space="0" w:color="auto"/>
          </w:divBdr>
        </w:div>
      </w:divsChild>
    </w:div>
    <w:div w:id="231351189">
      <w:bodyDiv w:val="1"/>
      <w:marLeft w:val="0"/>
      <w:marRight w:val="0"/>
      <w:marTop w:val="0"/>
      <w:marBottom w:val="0"/>
      <w:divBdr>
        <w:top w:val="none" w:sz="0" w:space="0" w:color="auto"/>
        <w:left w:val="none" w:sz="0" w:space="0" w:color="auto"/>
        <w:bottom w:val="none" w:sz="0" w:space="0" w:color="auto"/>
        <w:right w:val="none" w:sz="0" w:space="0" w:color="auto"/>
      </w:divBdr>
    </w:div>
    <w:div w:id="1120027676">
      <w:bodyDiv w:val="1"/>
      <w:marLeft w:val="0"/>
      <w:marRight w:val="0"/>
      <w:marTop w:val="0"/>
      <w:marBottom w:val="0"/>
      <w:divBdr>
        <w:top w:val="none" w:sz="0" w:space="0" w:color="auto"/>
        <w:left w:val="none" w:sz="0" w:space="0" w:color="auto"/>
        <w:bottom w:val="none" w:sz="0" w:space="0" w:color="auto"/>
        <w:right w:val="none" w:sz="0" w:space="0" w:color="auto"/>
      </w:divBdr>
    </w:div>
    <w:div w:id="1142423606">
      <w:bodyDiv w:val="1"/>
      <w:marLeft w:val="0"/>
      <w:marRight w:val="0"/>
      <w:marTop w:val="0"/>
      <w:marBottom w:val="0"/>
      <w:divBdr>
        <w:top w:val="none" w:sz="0" w:space="0" w:color="auto"/>
        <w:left w:val="none" w:sz="0" w:space="0" w:color="auto"/>
        <w:bottom w:val="none" w:sz="0" w:space="0" w:color="auto"/>
        <w:right w:val="none" w:sz="0" w:space="0" w:color="auto"/>
      </w:divBdr>
      <w:divsChild>
        <w:div w:id="218251454">
          <w:marLeft w:val="0"/>
          <w:marRight w:val="0"/>
          <w:marTop w:val="0"/>
          <w:marBottom w:val="240"/>
          <w:divBdr>
            <w:top w:val="none" w:sz="0" w:space="0" w:color="auto"/>
            <w:left w:val="none" w:sz="0" w:space="0" w:color="auto"/>
            <w:bottom w:val="none" w:sz="0" w:space="0" w:color="auto"/>
            <w:right w:val="none" w:sz="0" w:space="0" w:color="auto"/>
          </w:divBdr>
        </w:div>
      </w:divsChild>
    </w:div>
    <w:div w:id="1160584984">
      <w:bodyDiv w:val="1"/>
      <w:marLeft w:val="0"/>
      <w:marRight w:val="0"/>
      <w:marTop w:val="0"/>
      <w:marBottom w:val="0"/>
      <w:divBdr>
        <w:top w:val="none" w:sz="0" w:space="0" w:color="auto"/>
        <w:left w:val="none" w:sz="0" w:space="0" w:color="auto"/>
        <w:bottom w:val="none" w:sz="0" w:space="0" w:color="auto"/>
        <w:right w:val="none" w:sz="0" w:space="0" w:color="auto"/>
      </w:divBdr>
      <w:divsChild>
        <w:div w:id="1179199309">
          <w:marLeft w:val="0"/>
          <w:marRight w:val="0"/>
          <w:marTop w:val="0"/>
          <w:marBottom w:val="240"/>
          <w:divBdr>
            <w:top w:val="none" w:sz="0" w:space="0" w:color="auto"/>
            <w:left w:val="none" w:sz="0" w:space="0" w:color="auto"/>
            <w:bottom w:val="none" w:sz="0" w:space="0" w:color="auto"/>
            <w:right w:val="none" w:sz="0" w:space="0" w:color="auto"/>
          </w:divBdr>
        </w:div>
      </w:divsChild>
    </w:div>
    <w:div w:id="1554735327">
      <w:bodyDiv w:val="1"/>
      <w:marLeft w:val="0"/>
      <w:marRight w:val="0"/>
      <w:marTop w:val="0"/>
      <w:marBottom w:val="0"/>
      <w:divBdr>
        <w:top w:val="none" w:sz="0" w:space="0" w:color="auto"/>
        <w:left w:val="none" w:sz="0" w:space="0" w:color="auto"/>
        <w:bottom w:val="none" w:sz="0" w:space="0" w:color="auto"/>
        <w:right w:val="none" w:sz="0" w:space="0" w:color="auto"/>
      </w:divBdr>
    </w:div>
    <w:div w:id="1651863609">
      <w:bodyDiv w:val="1"/>
      <w:marLeft w:val="0"/>
      <w:marRight w:val="0"/>
      <w:marTop w:val="0"/>
      <w:marBottom w:val="0"/>
      <w:divBdr>
        <w:top w:val="none" w:sz="0" w:space="0" w:color="auto"/>
        <w:left w:val="none" w:sz="0" w:space="0" w:color="auto"/>
        <w:bottom w:val="none" w:sz="0" w:space="0" w:color="auto"/>
        <w:right w:val="none" w:sz="0" w:space="0" w:color="auto"/>
      </w:divBdr>
    </w:div>
    <w:div w:id="1749838389">
      <w:bodyDiv w:val="1"/>
      <w:marLeft w:val="0"/>
      <w:marRight w:val="0"/>
      <w:marTop w:val="0"/>
      <w:marBottom w:val="0"/>
      <w:divBdr>
        <w:top w:val="none" w:sz="0" w:space="0" w:color="auto"/>
        <w:left w:val="none" w:sz="0" w:space="0" w:color="auto"/>
        <w:bottom w:val="none" w:sz="0" w:space="0" w:color="auto"/>
        <w:right w:val="none" w:sz="0" w:space="0" w:color="auto"/>
      </w:divBdr>
    </w:div>
    <w:div w:id="1902129152">
      <w:bodyDiv w:val="1"/>
      <w:marLeft w:val="0"/>
      <w:marRight w:val="0"/>
      <w:marTop w:val="0"/>
      <w:marBottom w:val="0"/>
      <w:divBdr>
        <w:top w:val="none" w:sz="0" w:space="0" w:color="auto"/>
        <w:left w:val="none" w:sz="0" w:space="0" w:color="auto"/>
        <w:bottom w:val="none" w:sz="0" w:space="0" w:color="auto"/>
        <w:right w:val="none" w:sz="0" w:space="0" w:color="auto"/>
      </w:divBdr>
    </w:div>
    <w:div w:id="2002005013">
      <w:bodyDiv w:val="1"/>
      <w:marLeft w:val="0"/>
      <w:marRight w:val="0"/>
      <w:marTop w:val="0"/>
      <w:marBottom w:val="0"/>
      <w:divBdr>
        <w:top w:val="none" w:sz="0" w:space="0" w:color="auto"/>
        <w:left w:val="none" w:sz="0" w:space="0" w:color="auto"/>
        <w:bottom w:val="none" w:sz="0" w:space="0" w:color="auto"/>
        <w:right w:val="none" w:sz="0" w:space="0" w:color="auto"/>
      </w:divBdr>
    </w:div>
    <w:div w:id="206518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adej.morozova9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701</Words>
  <Characters>4002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Осана</dc:creator>
  <cp:keywords/>
  <dc:description/>
  <cp:lastModifiedBy>Александр</cp:lastModifiedBy>
  <cp:revision>8</cp:revision>
  <dcterms:created xsi:type="dcterms:W3CDTF">2020-04-13T06:42:00Z</dcterms:created>
  <dcterms:modified xsi:type="dcterms:W3CDTF">2020-11-27T07:45:00Z</dcterms:modified>
</cp:coreProperties>
</file>