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5" w:rsidRPr="00B54BF7" w:rsidRDefault="00353BC5" w:rsidP="00B54BF7">
      <w:pPr>
        <w:pStyle w:val="a6"/>
        <w:jc w:val="both"/>
      </w:pPr>
      <w:r w:rsidRPr="00B54BF7">
        <w:t xml:space="preserve">Учебная дисциплина: </w:t>
      </w:r>
      <w:r w:rsidR="00533485" w:rsidRPr="00B54BF7">
        <w:t>ОГСЭ. 05 Физическая культура</w:t>
      </w:r>
    </w:p>
    <w:p w:rsidR="00353BC5" w:rsidRPr="00B54BF7" w:rsidRDefault="00533485" w:rsidP="00B54BF7">
      <w:pPr>
        <w:pStyle w:val="a6"/>
        <w:jc w:val="both"/>
      </w:pPr>
      <w:r w:rsidRPr="00B54BF7">
        <w:t xml:space="preserve"> </w:t>
      </w:r>
      <w:r w:rsidR="00353BC5" w:rsidRPr="00B54BF7">
        <w:t xml:space="preserve">Дата: </w:t>
      </w:r>
      <w:r w:rsidR="006A1950" w:rsidRPr="00B54BF7">
        <w:t>1 декабря</w:t>
      </w:r>
      <w:r w:rsidR="00353BC5" w:rsidRPr="00B54BF7">
        <w:t xml:space="preserve"> 2020 г.</w:t>
      </w:r>
    </w:p>
    <w:p w:rsidR="00353BC5" w:rsidRPr="00B54BF7" w:rsidRDefault="00353BC5" w:rsidP="00B54BF7">
      <w:pPr>
        <w:pStyle w:val="a6"/>
        <w:jc w:val="both"/>
      </w:pPr>
      <w:r w:rsidRPr="00B54BF7">
        <w:t>Группа: 2</w:t>
      </w:r>
      <w:r w:rsidR="00533485" w:rsidRPr="00B54BF7">
        <w:t>1кс</w:t>
      </w:r>
      <w:r w:rsidRPr="00B54BF7">
        <w:t xml:space="preserve"> гр. </w:t>
      </w:r>
      <w:r w:rsidR="00533485" w:rsidRPr="00B54BF7">
        <w:rPr>
          <w:u w:val="single"/>
        </w:rPr>
        <w:t>09.02.02 Компьютерные сети</w:t>
      </w:r>
    </w:p>
    <w:p w:rsidR="00353BC5" w:rsidRPr="00B54BF7" w:rsidRDefault="00353BC5" w:rsidP="00B54B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BF7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6A1950" w:rsidRPr="00B54BF7">
        <w:rPr>
          <w:rFonts w:ascii="Times New Roman" w:hAnsi="Times New Roman" w:cs="Times New Roman"/>
          <w:sz w:val="24"/>
          <w:szCs w:val="24"/>
          <w:lang w:eastAsia="ru-RU"/>
        </w:rPr>
        <w:t>Эстафетный бег.</w:t>
      </w:r>
    </w:p>
    <w:p w:rsidR="00B54BF7" w:rsidRPr="00B54BF7" w:rsidRDefault="00B54BF7" w:rsidP="00B54B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4BF7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B54BF7" w:rsidRPr="00B54BF7" w:rsidRDefault="00B54BF7" w:rsidP="00B54B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54BF7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Ответить на вопросы для самоконтроля</w:t>
      </w:r>
      <w:r w:rsidRPr="00B54BF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B54B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B54BF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B54BF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B54BF7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B54BF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galkina</w:t>
        </w:r>
        <w:r w:rsidRPr="00B54BF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B54BF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marina</w:t>
        </w:r>
        <w:r w:rsidRPr="00B54BF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B54BF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yandex</w:t>
        </w:r>
        <w:r w:rsidRPr="00B54BF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B54BF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54BF7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Эстафетный бег</w:t>
      </w:r>
      <w:r w:rsidR="00B5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одна из дисциплин легкой атлетики, входит в программу Олимпийских Игр, где является единственным легкоатлетическим командным видом.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эстафетного бега имеет много индивидуальных отличий от стандартной, в связи с тем, что в данном виде соревнований результат достигается именно командными усилиями, поэтому и задействуются в таких соревнованиях только лучше спортсмены.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Эстафета очень зрелищное соревнование, поэтому обычно её ставят в заключительной части больших соревнований, на «десерт». Классические, квалификационные эстафеты проводятся исключительно на стадионах со специальным оборудованием, но вообще эстафета, как массовый и зрелищный вид спорта, может проводиться и в других условиях.</w:t>
      </w:r>
    </w:p>
    <w:p w:rsidR="006A1950" w:rsidRPr="00B54BF7" w:rsidRDefault="006A1950" w:rsidP="00B54BF7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54BF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42F0E337" wp14:editId="2E498AB3">
            <wp:extent cx="5970494" cy="4360969"/>
            <wp:effectExtent l="0" t="0" r="0" b="1905"/>
            <wp:docPr id="4" name="Рисунок 4" descr="C:\Documents and Settings\ФизРук\Рабочий стол\23506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ФизРук\Рабочий стол\235067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31" cy="435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50" w:rsidRPr="006A1950" w:rsidRDefault="006A1950" w:rsidP="00B54BF7">
      <w:pPr>
        <w:shd w:val="clear" w:color="auto" w:fill="FFFFFF"/>
        <w:spacing w:before="63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A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Виды эстафетного бега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эстафет делятся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традиционные и нетрадиционные. Традиционные регламентируются Международной ассоциацией легкоатлетических федераций  IAAF, проводятся на оборудованных стадионах и позволяют устанавливать и фиксировать рекорды, а также квалификацию  спортсменов. IAAF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установлены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1950" w:rsidRPr="006A1950" w:rsidRDefault="006A1950" w:rsidP="00B54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дистанции 4х100 и 4х400 метров; в них участвуют как мужские, так и женские команды;</w:t>
      </w:r>
    </w:p>
    <w:p w:rsidR="006A1950" w:rsidRPr="006A1950" w:rsidRDefault="006A1950" w:rsidP="00B54BF7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дистанции для мировых рекордов: 4х100, 4х200, 4х400 т 4х800 метров; в них участвую как мужские, так и женские команды;</w:t>
      </w:r>
    </w:p>
    <w:p w:rsidR="006A1950" w:rsidRPr="006A1950" w:rsidRDefault="006A1950" w:rsidP="00B54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дистанции на 4х1500 метров; здесь мировые рекорды могут устанавливать только мужчины.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остальные дистанции, не регламентированные IAAF, относятся к категории нетрадиционных и фиксирование рекордов в них допустимо только на уровне данных соревнований, если они носят регулярный характер. К нетрадиционным относятся:</w:t>
      </w:r>
    </w:p>
    <w:p w:rsidR="006A1950" w:rsidRPr="006A1950" w:rsidRDefault="006A1950" w:rsidP="005B2A50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Шведская эстафета.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Отрезки её дистанций составляют 100х200х400х800 метров, начиная с меньшего, или же в обратном порядке – с большего.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Составы команд, участвующих в шведской эстафете, могут быть и мужскими и женскими и смешанными;</w:t>
      </w:r>
    </w:p>
    <w:p w:rsidR="006A1950" w:rsidRPr="006A1950" w:rsidRDefault="006A1950" w:rsidP="00B54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в любой форме, с любыми дистанциями, с любым составом команд, по любым трассам – условия зависят только от организаторов соревнований.</w:t>
      </w:r>
    </w:p>
    <w:p w:rsidR="00B54BF7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традиционных эстафет существуют регламентированные IAAF правила, по которым проводится квалификация атлетов и установление мировых рекордов. Для нетрадиционных эстафет установленные правила являются только рекомендацией и могут меняться в зависимости от организации праздника, условий его проведения и дистанций.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A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эстафетного бега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установлены IAAF, являются обязательными на официальных соревнованиях; при нарушении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достигнутые результаты признаются недействительными. Согласно правилам, эстафетная палочка является полой трубкой и должна иметь следующие параметры:</w:t>
      </w:r>
    </w:p>
    <w:p w:rsidR="006A1950" w:rsidRPr="006A1950" w:rsidRDefault="006A1950" w:rsidP="00B54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от 28 до 30 см;</w:t>
      </w:r>
    </w:p>
    <w:p w:rsidR="006A1950" w:rsidRPr="006A1950" w:rsidRDefault="006A1950" w:rsidP="00B54BF7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окружность от 12 до 13 см;</w:t>
      </w:r>
    </w:p>
    <w:p w:rsidR="006A1950" w:rsidRDefault="006A1950" w:rsidP="00B54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от 50 до 150 грамм.</w:t>
      </w:r>
    </w:p>
    <w:p w:rsidR="006A1950" w:rsidRPr="00B54BF7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изготовления: дерево, пластик, металл. Цвет может быть любым, но он должен быть ярким и легко различимым для судей и болельщиков.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Эстафетная палочка во все время проведения соревнований находится только в руках участников 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команды; передача её осуществляется из правой руки в левую, а из левой в правую; участники команды, которые проходят первый и третий отрезок, бегут с палочкой в правой руке, а второй и четвертый – в правой. </w:t>
      </w:r>
      <w:proofErr w:type="gramEnd"/>
    </w:p>
    <w:p w:rsidR="006A1950" w:rsidRPr="00B54BF7" w:rsidRDefault="006A1950" w:rsidP="00B54BF7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63F9B4" wp14:editId="7D6F3066">
            <wp:extent cx="5561965" cy="3775710"/>
            <wp:effectExtent l="0" t="0" r="635" b="0"/>
            <wp:docPr id="1" name="Рисунок 1" descr="C:\Documents and Settings\ФизРук\Рабочий стол\hello_html_2ab8f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ФизРук\Рабочий стол\hello_html_2ab8fa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 перекладывается только из руки в руку, её нельзя бросать или перекатывать; в случае падения палочки поднимает её только тот спортсмен, который нес, иначе вся команда будет снята с соревнований. Передача палочки происходит только в двадцатиметровой зоне: это отрезок, состоящий из 10 метров до черты между этапами и 10 метров после неё. При нарушении этого правила команда дисквалифицируется.</w:t>
      </w: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6A1950" w:rsidRPr="006A1950" w:rsidRDefault="006A1950" w:rsidP="00B54BF7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эстафете участвуют четыре спортсмена – по одному на каждый этап дистанции; каждый участник может пробежать только свой этап, замены недопустимы, в случае отсутствия бегуна на своем этапе команда снимается с соревнований. Для эстафет с дистанцией до 400 метров каждый атлет бежит только по своей дорожке от старта до финиша. На дистанциях длиной 400 метров и выше старт и первый этап проходят по своим дорожкам, после первого круга разрешается бежать по общей дорожке.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Любое нарушение правил любым из спортсменов, участвующих в эстафетном забеге, является основанием для дисквалификации всей команды.</w:t>
      </w:r>
    </w:p>
    <w:p w:rsidR="005B2A50" w:rsidRDefault="005B2A50" w:rsidP="00B54BF7">
      <w:pPr>
        <w:shd w:val="clear" w:color="auto" w:fill="FFFFFF"/>
        <w:spacing w:before="63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2A50" w:rsidRDefault="005B2A50" w:rsidP="00B54BF7">
      <w:pPr>
        <w:shd w:val="clear" w:color="auto" w:fill="FFFFFF"/>
        <w:spacing w:before="63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1950" w:rsidRPr="006A1950" w:rsidRDefault="006A1950" w:rsidP="00B54BF7">
      <w:pPr>
        <w:shd w:val="clear" w:color="auto" w:fill="FFFFFF"/>
        <w:spacing w:before="63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Техника эстафетного бега</w:t>
      </w:r>
    </w:p>
    <w:p w:rsidR="006A1950" w:rsidRPr="006A1950" w:rsidRDefault="006A1950" w:rsidP="00B54BF7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своим навыкам техника эстафетного бега идентична спринтерской, кроме техники передачи эстафетной палочки. Перед началом забега четыре атлета распределяются по дистанции на равном расстоянии между собой; длина расстояния зависит от длины этапов.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Бегун первого этапа начинает соревнование с низкого старта, эстафетная палочка находится в правой руке; после старта следует занять крайнюю левую сторону своей дорожки, но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коем случае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наступать на ее границу.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Бегун второго этапа имеет право начинать разгон за десять метров до начала 20-метровой зоны, стартует из положения высокий старт и старается максимально разогнаться еще до передачи палочки.  Сократив расстояние до нескольких метров до второго атлета, первый произносит «Оп» и выставляет правую руку с эстафетной палочкой вперед. Второй спортсмен отводит левую руку назад ладонью вверх и принимает эстафетную палочку, после чего первый бегун медленно останавливается и остается на своей дорожке. Прием повторяется на третьем и четвертом этапе, четвертый член команды набирает максимальную скорость, так как ему не надо передавать эстафету, и финиширует одним из трех способов, принятых в спринте: </w:t>
      </w:r>
      <w:proofErr w:type="spell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пробеганием</w:t>
      </w:r>
      <w:proofErr w:type="spell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боком, рывком грудью вперед.</w:t>
      </w: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Эстафетный бег яркий, взрывной, зрелищный, вызывает много эмоций и доставляет много </w:t>
      </w:r>
      <w:proofErr w:type="gramStart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удовольствия</w:t>
      </w:r>
      <w:proofErr w:type="gramEnd"/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зрителям, так и спортсменам. </w:t>
      </w:r>
    </w:p>
    <w:p w:rsidR="00B54BF7" w:rsidRDefault="00B54BF7" w:rsidP="00B54BF7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</w:pP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55A228" wp14:editId="573A9EAA">
            <wp:extent cx="6282466" cy="162440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6" b="6376"/>
                    <a:stretch/>
                  </pic:blipFill>
                  <pic:spPr bwMode="auto">
                    <a:xfrm>
                      <a:off x="0" y="0"/>
                      <a:ext cx="6278361" cy="162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BF7" w:rsidRPr="00B54BF7" w:rsidRDefault="00B54BF7" w:rsidP="00B54BF7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>Рисунок</w:t>
      </w: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 xml:space="preserve">. </w:t>
      </w:r>
      <w:r w:rsidR="005B2A5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>Процесс п</w:t>
      </w:r>
      <w:r w:rsidRPr="00B54BF7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>ередача эстафетной палочки</w:t>
      </w:r>
    </w:p>
    <w:p w:rsidR="00525E18" w:rsidRDefault="00B54BF7" w:rsidP="00B54BF7">
      <w:pPr>
        <w:tabs>
          <w:tab w:val="left" w:pos="2374"/>
        </w:tabs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54BF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Вопросы для самоконтроля</w:t>
      </w:r>
    </w:p>
    <w:p w:rsidR="00B54BF7" w:rsidRDefault="00B54BF7" w:rsidP="005B2A50">
      <w:pPr>
        <w:pStyle w:val="a7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4B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Сколько спортсменов принимает участие в эстафете? </w:t>
      </w:r>
    </w:p>
    <w:p w:rsidR="005B2A50" w:rsidRDefault="005B2A50" w:rsidP="005B2A50">
      <w:pPr>
        <w:pStyle w:val="a7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Допустимо ли бросание эстафетной палочки при передаче?</w:t>
      </w:r>
    </w:p>
    <w:p w:rsidR="005B2A50" w:rsidRDefault="005B2A50" w:rsidP="005B2A50">
      <w:pPr>
        <w:pStyle w:val="a7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Параметры эстафетной палочки. Опишите.</w:t>
      </w:r>
      <w:bookmarkStart w:id="0" w:name="_GoBack"/>
      <w:bookmarkEnd w:id="0"/>
    </w:p>
    <w:p w:rsidR="005B2A50" w:rsidRPr="00B54BF7" w:rsidRDefault="005B2A50" w:rsidP="005B2A50">
      <w:pPr>
        <w:pStyle w:val="a7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Зона передачи эстафетной палочки. Опишите.</w:t>
      </w:r>
    </w:p>
    <w:p w:rsidR="005B2A50" w:rsidRPr="005B2A50" w:rsidRDefault="00B54BF7" w:rsidP="005B2A50">
      <w:pPr>
        <w:pStyle w:val="a7"/>
        <w:numPr>
          <w:ilvl w:val="1"/>
          <w:numId w:val="3"/>
        </w:numPr>
        <w:tabs>
          <w:tab w:val="left" w:pos="2374"/>
        </w:tabs>
        <w:spacing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B2A50" w:rsidRPr="005B2A50" w:rsidSect="005B2A50">
          <w:pgSz w:w="11906" w:h="16838"/>
          <w:pgMar w:top="567" w:right="424" w:bottom="568" w:left="1134" w:header="708" w:footer="708" w:gutter="0"/>
          <w:cols w:space="708"/>
          <w:docGrid w:linePitch="360"/>
        </w:sectPr>
      </w:pPr>
      <w:r w:rsidRPr="005B2A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Соотнесите</w:t>
      </w:r>
      <w:r w:rsidR="005B2A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B2A50" w:rsidRPr="005B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стрелочками</w:t>
      </w:r>
      <w:r w:rsidR="005B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2A50" w:rsidRDefault="005B2A50" w:rsidP="00B54B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r w:rsidR="00B54BF7" w:rsidRPr="00B5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истанции для мировых рекордов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B54BF7" w:rsidRDefault="005B2A50" w:rsidP="00B54BF7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54BF7" w:rsidRPr="00B5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лимпийские дистанции </w:t>
      </w:r>
    </w:p>
    <w:p w:rsidR="00B54BF7" w:rsidRDefault="005B2A50" w:rsidP="00B54B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Шведская эстафета</w:t>
      </w:r>
    </w:p>
    <w:p w:rsidR="005B2A50" w:rsidRDefault="005B2A50" w:rsidP="005B2A50"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100х200х400х800 метров, </w:t>
      </w:r>
    </w:p>
    <w:p w:rsidR="005B2A50" w:rsidRDefault="005B2A50" w:rsidP="005B2A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4х100, 4х200, 4х400 т 4х800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метров</w:t>
      </w:r>
    </w:p>
    <w:p w:rsidR="00B54BF7" w:rsidRDefault="005B2A50" w:rsidP="005B2A5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B54BF7" w:rsidSect="005B2A50">
          <w:type w:val="continuous"/>
          <w:pgSz w:w="11906" w:h="16838"/>
          <w:pgMar w:top="993" w:right="424" w:bottom="568" w:left="1134" w:header="708" w:footer="708" w:gutter="0"/>
          <w:cols w:num="2" w:space="708"/>
          <w:docGrid w:linePitch="360"/>
        </w:sectPr>
      </w:pPr>
      <w:r w:rsidRPr="006A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4х100 и 4х400 метров</w:t>
      </w:r>
    </w:p>
    <w:p w:rsidR="005B2A50" w:rsidRDefault="005B2A50" w:rsidP="00B54BF7">
      <w:pPr>
        <w:tabs>
          <w:tab w:val="left" w:pos="2374"/>
        </w:tabs>
        <w:spacing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5B2A50" w:rsidSect="00B54BF7">
          <w:type w:val="continuous"/>
          <w:pgSz w:w="11906" w:h="16838"/>
          <w:pgMar w:top="993" w:right="424" w:bottom="568" w:left="1134" w:header="708" w:footer="708" w:gutter="0"/>
          <w:cols w:space="708"/>
          <w:docGrid w:linePitch="360"/>
        </w:sectPr>
      </w:pPr>
    </w:p>
    <w:p w:rsidR="00B54BF7" w:rsidRDefault="00B54BF7" w:rsidP="005B2A50">
      <w:pPr>
        <w:tabs>
          <w:tab w:val="left" w:pos="2374"/>
        </w:tabs>
        <w:spacing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54BF7" w:rsidSect="00B54BF7">
      <w:type w:val="continuous"/>
      <w:pgSz w:w="11906" w:h="16838"/>
      <w:pgMar w:top="993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618"/>
    <w:multiLevelType w:val="multilevel"/>
    <w:tmpl w:val="E3A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70887"/>
    <w:multiLevelType w:val="multilevel"/>
    <w:tmpl w:val="B03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17C3B"/>
    <w:multiLevelType w:val="multilevel"/>
    <w:tmpl w:val="4D0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A5E11"/>
    <w:multiLevelType w:val="multilevel"/>
    <w:tmpl w:val="BCAA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D5E51"/>
    <w:multiLevelType w:val="multilevel"/>
    <w:tmpl w:val="06E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1563F6"/>
    <w:rsid w:val="002518A6"/>
    <w:rsid w:val="002D3208"/>
    <w:rsid w:val="00353BC5"/>
    <w:rsid w:val="00525E18"/>
    <w:rsid w:val="00533485"/>
    <w:rsid w:val="005B2A50"/>
    <w:rsid w:val="00673A3A"/>
    <w:rsid w:val="006A1950"/>
    <w:rsid w:val="00730327"/>
    <w:rsid w:val="00AF32E0"/>
    <w:rsid w:val="00B54BF7"/>
    <w:rsid w:val="00C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57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  <w:div w:id="701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48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6</cp:revision>
  <dcterms:created xsi:type="dcterms:W3CDTF">2020-11-27T04:43:00Z</dcterms:created>
  <dcterms:modified xsi:type="dcterms:W3CDTF">2020-11-30T07:16:00Z</dcterms:modified>
</cp:coreProperties>
</file>