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.11.2020г.</w:t>
      </w:r>
    </w:p>
    <w:p w:rsidR="00C94EB7" w:rsidRPr="00C94EB7" w:rsidRDefault="001F11D2" w:rsidP="00C94EB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0209FA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Организация хранения и контроль запасов сырья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21пкд группа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C94EB7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4EB7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Тема:</w:t>
      </w:r>
      <w:r w:rsidR="00872D97" w:rsidRPr="00C9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EB7" w:rsidRPr="00C94EB7">
        <w:rPr>
          <w:rFonts w:ascii="Times New Roman" w:hAnsi="Times New Roman" w:cs="Times New Roman"/>
          <w:b/>
          <w:sz w:val="24"/>
          <w:szCs w:val="24"/>
        </w:rPr>
        <w:t>Практическая работа №9: Оформление документов на отпуск сырья и продуктов со склада.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овладеть практическими навыками оформления документации для отпуска товаров со склада.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C94EB7" w:rsidRPr="00C94EB7" w:rsidRDefault="00C94EB7" w:rsidP="00C94EB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документом, по которому осуществляют отпуск товаров со склада на производство.</w:t>
      </w:r>
    </w:p>
    <w:p w:rsidR="00C94EB7" w:rsidRPr="00C94EB7" w:rsidRDefault="00C94EB7" w:rsidP="00C94EB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материально-ответственных лиц за прием товара со склада.</w:t>
      </w:r>
    </w:p>
    <w:p w:rsidR="00C94EB7" w:rsidRPr="00C94EB7" w:rsidRDefault="00C94EB7" w:rsidP="00C94EB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договор о материальной ответственности</w:t>
      </w:r>
    </w:p>
    <w:p w:rsidR="00C94EB7" w:rsidRPr="00C94EB7" w:rsidRDefault="00C94EB7" w:rsidP="00C94EB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накладную на отпуск товаров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ДОГОВОР №____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полной индивидуальной материальной ответственности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                                                                                    «__»_______________  200__ г.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сохранности материальных ценностей, принадлежащих ООО «_________» в лице Генерального   директора ___________________________, действующего на основании Устава, именуемый в дальнейшем «Администрация», выступая от имени предприятия с одной стороны, и работник __________________________________________________ именуем___ в дальнейшем «Работник», с другой стороны, заключили настоящий Договор о нижеследующем: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Работник, занимающий должность ____________________________________________, принимает на себя полную материальную ответственность за сохранность вверенных ему предприятием материальных ценностей и в связи </w:t>
      </w:r>
      <w:proofErr w:type="gramStart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изложенным обязуется: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бережно относиться к переданным ему для хранения или для других целей материальным ценностям предприятия и принимать меры к предотвращению ущерба;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б) своевременно сообщать администрации предприятия </w:t>
      </w:r>
      <w:proofErr w:type="gramStart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обстоятельствах,   угрожающих обеспечению сохранности вверенных ему материальных ценностей;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в) вести учет, составлять и представлять в установленном порядке </w:t>
      </w:r>
      <w:proofErr w:type="spellStart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</w:t>
      </w:r>
      <w:proofErr w:type="spellEnd"/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денежные и другие отчеты о движении и остатках вверенных ему материальных ценностей;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участвовать в инвентаризации вверенных ему материальных ценностей.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Администрация обязуется:                                                                                                     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знакомить Работника с действующим законодательством о материальной ответственности рабочих и служащих за ущерб, причиненный предприятию, а также с действующими инструкциями, нормативами и правилами хранения, приемки, обработки, продажи (отпуска), перевозки или применения в процессе производства переданных ему материальных ценностей;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проводить в установленном порядке инвентаризацию материальных ценностей.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В случае не обеспечения, по вине работника сохранности вверенных   ему материальных ценностей, определение размера ущерба причиненного предприятию и его возмещение производятся в соответствии с действующим законодательством.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 не несет материальной ответственности, если ущерб причинен не по его вине.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Действие настоящего Договора распространяется на все время работы с вверенными работнику материальными ценностями предприятия.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6. Настоящий Договор составлен в двух экземплярах, из которых первый находится у Администрации, а второй - у Работника.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2"/>
        <w:gridCol w:w="3792"/>
      </w:tblGrid>
      <w:tr w:rsidR="00C94EB7" w:rsidRPr="00C94EB7" w:rsidTr="003B3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РАБОТНИК: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 № 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______________________________________ ____________________________________________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Прописка: ___________________________________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рождения: _____________________________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Пенсионное </w:t>
            </w:r>
            <w:proofErr w:type="spellStart"/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св-во</w:t>
            </w:r>
            <w:proofErr w:type="spellEnd"/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№_____________________________________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        ________________    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ПОДПИСЬ                          ФИО</w:t>
            </w:r>
          </w:p>
        </w:tc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РАБОТОДАТЕЛЬ:              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             ___________________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 ПОДПИСЬ</w:t>
            </w:r>
          </w:p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C94EB7" w:rsidRPr="00C94EB7" w:rsidRDefault="00C94EB7" w:rsidP="00C94EB7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2"/>
      </w:tblGrid>
      <w:tr w:rsidR="00C94EB7" w:rsidRPr="00C94EB7" w:rsidTr="003B3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C94EB7" w:rsidRPr="00C94EB7" w:rsidTr="003B3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1.Правильное определение материально-ответственных лиц за приемку товара</w:t>
            </w:r>
          </w:p>
        </w:tc>
      </w:tr>
      <w:tr w:rsidR="00C94EB7" w:rsidRPr="00C94EB7" w:rsidTr="003B3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2.Правильное заполнение договора о материальной ответственности</w:t>
            </w:r>
          </w:p>
        </w:tc>
      </w:tr>
      <w:tr w:rsidR="00C94EB7" w:rsidRPr="00C94EB7" w:rsidTr="003B3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EB7" w:rsidRPr="00C94EB7" w:rsidRDefault="00C94EB7" w:rsidP="003B37F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3.Правильное оформление накладной на отпуск товара на производство</w:t>
            </w:r>
          </w:p>
        </w:tc>
      </w:tr>
    </w:tbl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выполнено полностью - 4 балла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выполнено с небольшими замечаниями – 3 балла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не выполнено- 0 баллов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11 - 12 балла - оценка 5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9 - 10 баллов – оценка 4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6 - 8 баллов – оценка 3</w:t>
      </w:r>
    </w:p>
    <w:p w:rsid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6 баллов оценка 2</w:t>
      </w:r>
    </w:p>
    <w:p w:rsid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Составить отчет о работе.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документы оформляют при отпуске продуктов на производство.</w:t>
      </w:r>
    </w:p>
    <w:p w:rsidR="00C94EB7" w:rsidRPr="00C94EB7" w:rsidRDefault="00C94EB7" w:rsidP="00C94E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4E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каким ценам оформляется бухгалтерская запись при отпуске продуктов из кладовой.</w:t>
      </w:r>
    </w:p>
    <w:p w:rsidR="005A7FF6" w:rsidRPr="00C94EB7" w:rsidRDefault="005A7FF6" w:rsidP="00C94EB7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0285" w:rsidRPr="00C94EB7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Pr="00C94EB7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Pr="00C94EB7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C94EB7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C94EB7">
        <w:rPr>
          <w:b/>
        </w:rPr>
        <w:t>Оценка______________ Дата____________________</w:t>
      </w:r>
    </w:p>
    <w:p w:rsidR="001E3E4D" w:rsidRPr="00C94EB7" w:rsidRDefault="001434CB" w:rsidP="007F5A7B">
      <w:pPr>
        <w:pStyle w:val="a3"/>
        <w:spacing w:line="360" w:lineRule="auto"/>
        <w:ind w:left="-567" w:right="283"/>
      </w:pPr>
      <w:r w:rsidRPr="00C94EB7">
        <w:rPr>
          <w:b/>
        </w:rPr>
        <w:t>Преподаватель:</w:t>
      </w:r>
      <w:r w:rsidR="00C46E3A" w:rsidRPr="00C94EB7">
        <w:rPr>
          <w:b/>
        </w:rPr>
        <w:t xml:space="preserve"> </w:t>
      </w:r>
      <w:r w:rsidRPr="00C94EB7">
        <w:rPr>
          <w:b/>
        </w:rPr>
        <w:t>____________</w:t>
      </w:r>
      <w:r w:rsidR="00C46E3A" w:rsidRPr="00C94EB7">
        <w:rPr>
          <w:b/>
        </w:rPr>
        <w:t xml:space="preserve"> </w:t>
      </w:r>
      <w:r w:rsidRPr="00C94EB7">
        <w:rPr>
          <w:b/>
        </w:rPr>
        <w:t xml:space="preserve">____________ </w:t>
      </w:r>
      <w:proofErr w:type="spellStart"/>
      <w:r w:rsidR="00902CBF" w:rsidRPr="00C94EB7">
        <w:rPr>
          <w:b/>
        </w:rPr>
        <w:t>Санталова</w:t>
      </w:r>
      <w:proofErr w:type="spellEnd"/>
      <w:r w:rsidR="00902CBF" w:rsidRPr="00C94EB7">
        <w:rPr>
          <w:b/>
        </w:rPr>
        <w:t xml:space="preserve"> Л.В.</w:t>
      </w:r>
    </w:p>
    <w:sectPr w:rsidR="001E3E4D" w:rsidRPr="00C94EB7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70" w:rsidRDefault="009F3F70" w:rsidP="005A7FF6">
      <w:pPr>
        <w:spacing w:after="0" w:line="240" w:lineRule="auto"/>
      </w:pPr>
      <w:r>
        <w:separator/>
      </w:r>
    </w:p>
  </w:endnote>
  <w:endnote w:type="continuationSeparator" w:id="0">
    <w:p w:rsidR="009F3F70" w:rsidRDefault="009F3F70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70" w:rsidRDefault="009F3F70" w:rsidP="005A7FF6">
      <w:pPr>
        <w:spacing w:after="0" w:line="240" w:lineRule="auto"/>
      </w:pPr>
      <w:r>
        <w:separator/>
      </w:r>
    </w:p>
  </w:footnote>
  <w:footnote w:type="continuationSeparator" w:id="0">
    <w:p w:rsidR="009F3F70" w:rsidRDefault="009F3F70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1358AD"/>
    <w:rsid w:val="00141E26"/>
    <w:rsid w:val="001434CB"/>
    <w:rsid w:val="00180D7A"/>
    <w:rsid w:val="001E3E4D"/>
    <w:rsid w:val="001E4136"/>
    <w:rsid w:val="001F11D2"/>
    <w:rsid w:val="00245246"/>
    <w:rsid w:val="00344158"/>
    <w:rsid w:val="003555E5"/>
    <w:rsid w:val="003D7368"/>
    <w:rsid w:val="00464BAF"/>
    <w:rsid w:val="005A7FF6"/>
    <w:rsid w:val="005B15E2"/>
    <w:rsid w:val="006126A7"/>
    <w:rsid w:val="00657A41"/>
    <w:rsid w:val="00692289"/>
    <w:rsid w:val="006D1EAA"/>
    <w:rsid w:val="006D7C43"/>
    <w:rsid w:val="007306C7"/>
    <w:rsid w:val="007A297A"/>
    <w:rsid w:val="007F5A7B"/>
    <w:rsid w:val="0081232D"/>
    <w:rsid w:val="00813B88"/>
    <w:rsid w:val="008171D2"/>
    <w:rsid w:val="00872D97"/>
    <w:rsid w:val="00902CBF"/>
    <w:rsid w:val="00954F0F"/>
    <w:rsid w:val="009F3F70"/>
    <w:rsid w:val="00A000AA"/>
    <w:rsid w:val="00A60EC4"/>
    <w:rsid w:val="00A73ADD"/>
    <w:rsid w:val="00AB7F65"/>
    <w:rsid w:val="00BC6868"/>
    <w:rsid w:val="00C11487"/>
    <w:rsid w:val="00C170DE"/>
    <w:rsid w:val="00C31F9C"/>
    <w:rsid w:val="00C3761B"/>
    <w:rsid w:val="00C46E3A"/>
    <w:rsid w:val="00C94EB7"/>
    <w:rsid w:val="00CC1927"/>
    <w:rsid w:val="00DC69A9"/>
    <w:rsid w:val="00E57768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2020-11-25T06:10:00Z</dcterms:created>
  <dcterms:modified xsi:type="dcterms:W3CDTF">2020-11-28T05:29:00Z</dcterms:modified>
</cp:coreProperties>
</file>