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E5" w:rsidRPr="00C94EB7" w:rsidRDefault="00C94EB7" w:rsidP="00872D97">
      <w:pPr>
        <w:spacing w:after="0" w:line="240" w:lineRule="auto"/>
        <w:ind w:left="-99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3555E5" w:rsidRPr="00C94EB7">
        <w:rPr>
          <w:rFonts w:ascii="Times New Roman" w:eastAsia="Calibri" w:hAnsi="Times New Roman" w:cs="Times New Roman"/>
          <w:b/>
          <w:sz w:val="24"/>
          <w:szCs w:val="24"/>
        </w:rPr>
        <w:t>.11.2020г.</w:t>
      </w:r>
    </w:p>
    <w:p w:rsidR="009D42C0" w:rsidRPr="00A6550C" w:rsidRDefault="001F11D2" w:rsidP="00A655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94EB7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>ОП.09 Стандартизация, сертификация и техническое документоведение</w:t>
      </w:r>
      <w:r w:rsidR="00872D97" w:rsidRPr="00C94EB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DC04F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                                     </w:t>
      </w:r>
      <w:r w:rsidR="00DC04FB" w:rsidRPr="000213DC">
        <w:rPr>
          <w:rFonts w:ascii="Times New Roman" w:eastAsia="Calibri" w:hAnsi="Times New Roman" w:cs="Times New Roman"/>
          <w:b/>
          <w:sz w:val="24"/>
          <w:szCs w:val="24"/>
        </w:rPr>
        <w:t>31сса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группа</w:t>
      </w:r>
      <w:r w:rsidR="003555E5" w:rsidRPr="000213D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3795F" w:rsidRPr="000213DC">
        <w:rPr>
          <w:rFonts w:ascii="Times New Roman" w:eastAsia="Calibri" w:hAnsi="Times New Roman" w:cs="Times New Roman"/>
          <w:b/>
          <w:sz w:val="24"/>
          <w:szCs w:val="24"/>
        </w:rPr>
        <w:t>для специальности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04FB" w:rsidRPr="000213DC">
        <w:rPr>
          <w:rFonts w:ascii="Times New Roman" w:hAnsi="Times New Roman" w:cs="Times New Roman"/>
          <w:b/>
          <w:sz w:val="24"/>
          <w:szCs w:val="24"/>
        </w:rPr>
        <w:t xml:space="preserve">09.02.06 Сетевое и системное администрирование </w:t>
      </w:r>
      <w:r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872D97" w:rsidRPr="000213D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="00872D97" w:rsidRPr="00BA5AF3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 w:rsidR="00872D97" w:rsidRPr="00BA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AF3" w:rsidRPr="00BA5AF3">
        <w:rPr>
          <w:rFonts w:ascii="Times New Roman" w:hAnsi="Times New Roman" w:cs="Times New Roman"/>
          <w:b/>
          <w:sz w:val="24"/>
          <w:szCs w:val="24"/>
        </w:rPr>
        <w:t>«Системы менеджмента качества».</w:t>
      </w:r>
      <w:r w:rsidR="00A655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A6550C" w:rsidRPr="00A6550C">
        <w:rPr>
          <w:rFonts w:ascii="Times New Roman" w:hAnsi="Times New Roman" w:cs="Times New Roman"/>
          <w:b/>
          <w:bCs/>
          <w:sz w:val="24"/>
          <w:szCs w:val="24"/>
        </w:rPr>
        <w:t>Сущность системы менеджмента качества</w:t>
      </w:r>
      <w:r w:rsidR="00A6550C">
        <w:rPr>
          <w:rFonts w:ascii="Times New Roman" w:hAnsi="Times New Roman" w:cs="Times New Roman"/>
          <w:b/>
          <w:bCs/>
          <w:sz w:val="24"/>
          <w:szCs w:val="24"/>
        </w:rPr>
        <w:t xml:space="preserve">.                                                                                 </w:t>
      </w:r>
      <w:r w:rsidR="009D42C0" w:rsidRPr="00A6550C">
        <w:rPr>
          <w:rFonts w:ascii="Times New Roman" w:hAnsi="Times New Roman" w:cs="Times New Roman"/>
          <w:sz w:val="24"/>
          <w:szCs w:val="24"/>
        </w:rPr>
        <w:t xml:space="preserve">Система менеджмента качества по определению ГОСТ </w:t>
      </w:r>
      <w:proofErr w:type="gramStart"/>
      <w:r w:rsidR="009D42C0" w:rsidRPr="00A6550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D42C0" w:rsidRPr="00A6550C">
        <w:rPr>
          <w:rFonts w:ascii="Times New Roman" w:hAnsi="Times New Roman" w:cs="Times New Roman"/>
          <w:sz w:val="24"/>
          <w:szCs w:val="24"/>
        </w:rPr>
        <w:t xml:space="preserve"> ИСО 9000-2001 – это «система менеджмента для руководства и управления организацией примени</w:t>
      </w:r>
      <w:r w:rsidR="009D42C0" w:rsidRPr="00A6550C">
        <w:rPr>
          <w:rFonts w:ascii="Times New Roman" w:hAnsi="Times New Roman" w:cs="Times New Roman"/>
          <w:sz w:val="24"/>
          <w:szCs w:val="24"/>
        </w:rPr>
        <w:softHyphen/>
        <w:t>тельно к качеству»; она представляет собой совокуп</w:t>
      </w:r>
      <w:r w:rsidR="009D42C0" w:rsidRPr="00A6550C">
        <w:rPr>
          <w:rFonts w:ascii="Times New Roman" w:hAnsi="Times New Roman" w:cs="Times New Roman"/>
          <w:sz w:val="24"/>
          <w:szCs w:val="24"/>
        </w:rPr>
        <w:softHyphen/>
        <w:t>ность организационной структуры, распределения пол</w:t>
      </w:r>
      <w:r w:rsidR="009D42C0" w:rsidRPr="00A6550C">
        <w:rPr>
          <w:rFonts w:ascii="Times New Roman" w:hAnsi="Times New Roman" w:cs="Times New Roman"/>
          <w:sz w:val="24"/>
          <w:szCs w:val="24"/>
        </w:rPr>
        <w:softHyphen/>
        <w:t>номочий и ответственности, методов, процедур и ресур</w:t>
      </w:r>
      <w:r w:rsidR="009D42C0" w:rsidRPr="00A6550C">
        <w:rPr>
          <w:rFonts w:ascii="Times New Roman" w:hAnsi="Times New Roman" w:cs="Times New Roman"/>
          <w:sz w:val="24"/>
          <w:szCs w:val="24"/>
        </w:rPr>
        <w:softHyphen/>
        <w:t>сов, необходимых для установления, поддержания и совершенствования качества продукции.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Все системы менеджмента качества (системы каче</w:t>
      </w:r>
      <w:r w:rsidRPr="00A6550C">
        <w:softHyphen/>
        <w:t xml:space="preserve">ства), несмотря на особенности </w:t>
      </w:r>
      <w:proofErr w:type="gramStart"/>
      <w:r w:rsidRPr="00A6550C">
        <w:t>предприятий</w:t>
      </w:r>
      <w:proofErr w:type="gramEnd"/>
      <w:r w:rsidRPr="00A6550C">
        <w:t xml:space="preserve"> и органи</w:t>
      </w:r>
      <w:r w:rsidRPr="00A6550C">
        <w:softHyphen/>
        <w:t>заций, направлены на достижение следующих фунда</w:t>
      </w:r>
      <w:r w:rsidRPr="00A6550C">
        <w:softHyphen/>
        <w:t>ментальных целей: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рост удовлетворенности потребителей;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повышение качества и производительности;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снижение затрат;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повышение конкурентоспособности;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улучшение производственного климата;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охрану окружающей среды.</w:t>
      </w:r>
    </w:p>
    <w:p w:rsidR="009D42C0" w:rsidRPr="00920714" w:rsidRDefault="009D42C0" w:rsidP="009D42C0">
      <w:pPr>
        <w:pStyle w:val="a3"/>
        <w:spacing w:before="0" w:beforeAutospacing="0" w:after="0" w:afterAutospacing="0"/>
        <w:rPr>
          <w:b/>
        </w:rPr>
      </w:pPr>
      <w:r w:rsidRPr="00920714">
        <w:rPr>
          <w:b/>
        </w:rPr>
        <w:t>Система качества должна удовлетворять следующим группам требований: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1) требованиям к системе управления качеством на всех стадиях жизненного цикла продукта;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2) требованиям к системе организации производства.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Подход к разработке и внедрению системы качества включает несколько этапов: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а) установление потребностей и ожиданий потребите</w:t>
      </w:r>
      <w:r w:rsidRPr="00A6550C">
        <w:softHyphen/>
        <w:t>лей и других заинтересованных сторон;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б) разработку политики и целей организации в облас</w:t>
      </w:r>
      <w:r w:rsidRPr="00A6550C">
        <w:softHyphen/>
        <w:t>ти качества;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в) установление процессов и ответственности, необхо</w:t>
      </w:r>
      <w:r w:rsidRPr="00A6550C">
        <w:softHyphen/>
        <w:t>димых для достижения целей в области качества;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г) определение необходимых ресурсов и обеспечение ими для достижения целей в области качества;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proofErr w:type="spellStart"/>
      <w:r w:rsidRPr="00A6550C">
        <w:t>д</w:t>
      </w:r>
      <w:proofErr w:type="spellEnd"/>
      <w:r w:rsidRPr="00A6550C">
        <w:t>) разработку методов для измерения результативно</w:t>
      </w:r>
      <w:r w:rsidRPr="00A6550C">
        <w:softHyphen/>
        <w:t>сти и эффективности каждого процесса;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е) применение данных этих измерений для определе</w:t>
      </w:r>
      <w:r w:rsidRPr="00A6550C">
        <w:softHyphen/>
        <w:t>ния результативности и эффективности каждого процесса;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ж) определение средств, необходимых для предупреж</w:t>
      </w:r>
      <w:r w:rsidRPr="00A6550C">
        <w:softHyphen/>
        <w:t>дения несоответствий и устранения их причин;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proofErr w:type="spellStart"/>
      <w:r w:rsidRPr="00A6550C">
        <w:t>з</w:t>
      </w:r>
      <w:proofErr w:type="spellEnd"/>
      <w:r w:rsidRPr="00A6550C">
        <w:t>) разработку и применение процесса постоянного улучшения системы качества.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Организация, принимающая описанный выше под</w:t>
      </w:r>
      <w:r w:rsidRPr="00A6550C">
        <w:softHyphen/>
        <w:t>ход, создает уверенность в возможностях своих про</w:t>
      </w:r>
      <w:r w:rsidRPr="00A6550C">
        <w:softHyphen/>
        <w:t>цессов и качестве своей продукции, а также обеспечи</w:t>
      </w:r>
      <w:r w:rsidRPr="00A6550C">
        <w:softHyphen/>
        <w:t>вает основу для постоянного улучшения, что может привести к возрастанию удовлетворенности потре</w:t>
      </w:r>
      <w:r w:rsidRPr="00A6550C">
        <w:softHyphen/>
        <w:t>бителей и других заинтересованных сторон и успеху организации.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Основным документом при разработке и внедрении системы качества в организации является Руководство по качеству, содержащее описание системы общего руководства качеством и выполняющее функции по</w:t>
      </w:r>
      <w:r w:rsidRPr="00A6550C">
        <w:softHyphen/>
        <w:t>стоянного справочного материала при внедрении и поддержании в рабочем состоянии информационных данных системы.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lastRenderedPageBreak/>
        <w:t>В крупных организациях документация на систему общего руководства качеством может быть представле</w:t>
      </w:r>
      <w:r w:rsidRPr="00A6550C">
        <w:softHyphen/>
        <w:t>на документами трех уровней: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1) общефирменным «Руководством по качеству»;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2) отдельными «Руководствами по качеству» для раз</w:t>
      </w:r>
      <w:r w:rsidRPr="00A6550C">
        <w:softHyphen/>
        <w:t>личных структурных подразделений;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3) специализированными по функциональному при</w:t>
      </w:r>
      <w:r w:rsidRPr="00A6550C">
        <w:softHyphen/>
        <w:t>знаку «Руководствами по качеству» (для проектно-конструкторских работ, материально-технического обеспечения и т. д.).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При разработке новых видов продукции (услуг, про</w:t>
      </w:r>
      <w:r w:rsidRPr="00A6550C">
        <w:softHyphen/>
        <w:t>цессов) руководство организации в соответствии с по</w:t>
      </w:r>
      <w:r w:rsidRPr="00A6550C">
        <w:softHyphen/>
        <w:t>ложениями «Руководства по качеству» формирует про</w:t>
      </w:r>
      <w:r w:rsidRPr="00A6550C">
        <w:softHyphen/>
        <w:t>грамму качества, которая оформляется в письменной форме и определяет: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цели в области качества;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распределение полномочий и ответственности в ходе проектирования;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определение используемых процедур, методов и ра</w:t>
      </w:r>
      <w:r w:rsidRPr="00A6550C">
        <w:softHyphen/>
        <w:t>бочих инструкций;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 xml:space="preserve">• программы соответствующих испытаний, проверок и контроля на </w:t>
      </w:r>
      <w:proofErr w:type="spellStart"/>
      <w:r w:rsidRPr="00A6550C">
        <w:t>разли</w:t>
      </w:r>
      <w:proofErr w:type="gramStart"/>
      <w:r w:rsidRPr="00A6550C">
        <w:t>ч</w:t>
      </w:r>
      <w:proofErr w:type="spellEnd"/>
      <w:r w:rsidRPr="00A6550C">
        <w:t>-</w:t>
      </w:r>
      <w:proofErr w:type="gramEnd"/>
      <w:r w:rsidRPr="00A6550C">
        <w:t xml:space="preserve"> </w:t>
      </w:r>
      <w:proofErr w:type="spellStart"/>
      <w:r w:rsidRPr="00A6550C">
        <w:t>ных</w:t>
      </w:r>
      <w:proofErr w:type="spellEnd"/>
      <w:r w:rsidRPr="00A6550C">
        <w:t xml:space="preserve"> этапах ЖЦП;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процедуры внесения изменений в программу каче</w:t>
      </w:r>
      <w:r w:rsidRPr="00A6550C">
        <w:softHyphen/>
        <w:t>ства по мере выполнения работ;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прочие мероприятия, обеспечивающие разработку и производство новой продукции.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Все компоненты системы качества должны быть по</w:t>
      </w:r>
      <w:r w:rsidRPr="00A6550C">
        <w:softHyphen/>
        <w:t>стоянно контролируемы. Систематическая внутрифир</w:t>
      </w:r>
      <w:r w:rsidRPr="00A6550C">
        <w:softHyphen/>
        <w:t xml:space="preserve">менная проверка должна обеспечивать оценку </w:t>
      </w:r>
      <w:proofErr w:type="gramStart"/>
      <w:r w:rsidRPr="00A6550C">
        <w:t>эффектив</w:t>
      </w:r>
      <w:r w:rsidRPr="00A6550C">
        <w:softHyphen/>
        <w:t>ности функционирования различных элементов системы качества</w:t>
      </w:r>
      <w:proofErr w:type="gramEnd"/>
      <w:r w:rsidRPr="00A6550C">
        <w:t>. Проверки должны проводиться в соответствии с планом, разрабатываемым руководством фирмы и содержащим следующие позиции: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перечень видов деятельности, подлежащих про</w:t>
      </w:r>
      <w:r w:rsidRPr="00A6550C">
        <w:softHyphen/>
        <w:t>верке;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• требования к квалификации проверяющего персо</w:t>
      </w:r>
      <w:r w:rsidRPr="00A6550C">
        <w:softHyphen/>
        <w:t>нала;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proofErr w:type="gramStart"/>
      <w:r w:rsidRPr="00A6550C">
        <w:t>• причины проведения проверки (организационные изменения, текущий</w:t>
      </w:r>
      <w:proofErr w:type="gramEnd"/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надзор или что-либо другое);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 xml:space="preserve">• процедуры представления выводов, заключений и рекомендаций о </w:t>
      </w:r>
      <w:proofErr w:type="spellStart"/>
      <w:r w:rsidRPr="00A6550C">
        <w:t>резул</w:t>
      </w:r>
      <w:proofErr w:type="gramStart"/>
      <w:r w:rsidRPr="00A6550C">
        <w:t>ь</w:t>
      </w:r>
      <w:proofErr w:type="spellEnd"/>
      <w:r w:rsidRPr="00A6550C">
        <w:t>-</w:t>
      </w:r>
      <w:proofErr w:type="gramEnd"/>
      <w:r w:rsidRPr="00A6550C">
        <w:t xml:space="preserve"> татах проверки.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Результаты анализа материалов проверки должны представляться в документальной форме руководству организации.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>Для того чтобы помочь организациям внедрять и обеспечивать функционирование эффективных систем менеджмента качества, существует семейство стандар</w:t>
      </w:r>
      <w:r w:rsidRPr="00A6550C">
        <w:softHyphen/>
        <w:t>тов ИСО 9000: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 xml:space="preserve">• ГОСТ </w:t>
      </w:r>
      <w:proofErr w:type="gramStart"/>
      <w:r w:rsidRPr="00A6550C">
        <w:t>Р</w:t>
      </w:r>
      <w:proofErr w:type="gramEnd"/>
      <w:r w:rsidRPr="00A6550C">
        <w:t xml:space="preserve"> ИСО 9000-2001 описывает основные поло</w:t>
      </w:r>
      <w:r w:rsidRPr="00A6550C">
        <w:softHyphen/>
        <w:t>жения систем менеджмента качества и устанавлива</w:t>
      </w:r>
      <w:r w:rsidRPr="00A6550C">
        <w:softHyphen/>
        <w:t>ет для них терминологию;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 xml:space="preserve">• ГОСТ </w:t>
      </w:r>
      <w:proofErr w:type="gramStart"/>
      <w:r w:rsidRPr="00A6550C">
        <w:t>Р</w:t>
      </w:r>
      <w:proofErr w:type="gramEnd"/>
      <w:r w:rsidRPr="00A6550C">
        <w:t xml:space="preserve"> ИСО 9001-2001 определяет требования к системам менеджмента качества и направлен на по</w:t>
      </w:r>
      <w:r w:rsidRPr="00A6550C">
        <w:softHyphen/>
        <w:t>вышение удовлетворенности потребителей;</w:t>
      </w:r>
    </w:p>
    <w:p w:rsidR="009D42C0" w:rsidRPr="00A6550C" w:rsidRDefault="009D42C0" w:rsidP="009D42C0">
      <w:pPr>
        <w:pStyle w:val="a3"/>
        <w:spacing w:before="0" w:beforeAutospacing="0" w:after="0" w:afterAutospacing="0"/>
      </w:pPr>
      <w:r w:rsidRPr="00A6550C">
        <w:t xml:space="preserve">• ГОСТ </w:t>
      </w:r>
      <w:proofErr w:type="gramStart"/>
      <w:r w:rsidRPr="00A6550C">
        <w:t>Р</w:t>
      </w:r>
      <w:proofErr w:type="gramEnd"/>
      <w:r w:rsidRPr="00A6550C">
        <w:t xml:space="preserve"> ИСО 9004-2001 содержит рекомендации, рассматривающие как результативность, так и эф</w:t>
      </w:r>
      <w:r w:rsidRPr="00A6550C">
        <w:softHyphen/>
        <w:t>фективность системы менеджмента качества. Целью этого стандарта является улучшение деятельности организации и удовлетворенность потребителей и других заинтересованных сторон;</w:t>
      </w:r>
    </w:p>
    <w:p w:rsidR="009D42C0" w:rsidRDefault="009D42C0" w:rsidP="009D42C0">
      <w:pPr>
        <w:pStyle w:val="a3"/>
        <w:spacing w:before="0" w:beforeAutospacing="0" w:after="0" w:afterAutospacing="0"/>
      </w:pPr>
      <w:r w:rsidRPr="00A6550C">
        <w:t xml:space="preserve">• ГОСТ </w:t>
      </w:r>
      <w:proofErr w:type="gramStart"/>
      <w:r w:rsidRPr="00A6550C">
        <w:t>Р</w:t>
      </w:r>
      <w:proofErr w:type="gramEnd"/>
      <w:r w:rsidRPr="00A6550C">
        <w:t xml:space="preserve"> ИСО 19011-2003 представляет руководя</w:t>
      </w:r>
      <w:r w:rsidRPr="00A6550C">
        <w:softHyphen/>
        <w:t>щие принципы аудита систем менеджмента каче</w:t>
      </w:r>
      <w:r w:rsidRPr="00A6550C">
        <w:softHyphen/>
        <w:t>ства, основанных на стандарте ИСО 9001, и систем менеджмента охраны окружающей среды, основан</w:t>
      </w:r>
      <w:r w:rsidRPr="00A6550C">
        <w:softHyphen/>
        <w:t>ных на стандарте ИСО 14001.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ГОСТ </w:t>
      </w:r>
      <w:proofErr w:type="gramStart"/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Р</w:t>
      </w:r>
      <w:proofErr w:type="gramEnd"/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 xml:space="preserve"> ИСО 9001-2015 Системы менеджмента качества. 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                                       </w:t>
      </w:r>
      <w:proofErr w:type="gramStart"/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НАЦИОНАЛЬНЫЙ СТАНДАРТ РОССИЙСКОЙ ФЕДЕРАЦИИ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СИСТЕМЫ МЕНЕДЖМЕНТА КАЧЕСТВА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(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en-US" w:eastAsia="ru-RU"/>
        </w:rPr>
        <w:t>Quality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en-US" w:eastAsia="ru-RU"/>
        </w:rPr>
        <w:t>management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en-US" w:eastAsia="ru-RU"/>
        </w:rPr>
        <w:t>systems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.</w:t>
      </w:r>
      <w:proofErr w:type="gramEnd"/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val="en-US" w:eastAsia="ru-RU"/>
        </w:rPr>
        <w:t>Requirements</w:t>
      </w:r>
      <w:r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ОКС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03.120.10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Дата введения 2015-11-01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proofErr w:type="gramEnd"/>
    </w:p>
    <w:p w:rsidR="002059B8" w:rsidRPr="00AA1E37" w:rsidRDefault="002059B8" w:rsidP="002059B8">
      <w:pPr>
        <w:shd w:val="clear" w:color="auto" w:fill="FFFFFF"/>
        <w:spacing w:before="150" w:after="75"/>
        <w:contextualSpacing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Предисловие</w:t>
      </w:r>
      <w:r w:rsidR="00AB3D9D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 ПОДГОТОВЛЕН Открытым акционерным обществом "Всероссийский научно-исследовательский институт сертификации" (ОАО "ВНИИС") на основе собственного перевода на русский язык англоязычной версии международного стандарта, указанного в пункте 4, который выполнен рабочей группой в составе представителей ОАО "ВНИИС", ООО "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Интерсертифика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- ТЮФ", ЗАО "Центр Приоритет", Ассоциации по сертификации "Русский регистр", ООО "ТЮФ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Интернациональ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РУС", ООО "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Би-Эс-Ай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Эм-Эс-Си-Ай-Эс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", "АЕ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Conformity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Pty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Ltd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", Международной ассоциации по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сертификации персонала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2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ВНЕСЕН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Техническим комитетом по стандартизации ТК 076 "Системы менеджмента"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УТВЕРЖДЕН И ВВЕДЕН В ДЕЙСТВИЕ </w:t>
      </w:r>
      <w:hyperlink r:id="rId7" w:history="1">
        <w:r w:rsidRPr="00AA1E37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28 сентября 2015 г. N 1391-ст</w:t>
        </w:r>
      </w:hyperlink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 Настоящий стандарт идентичен международному стандарту ИСО 9001:2015* "Системы менеджмента качества. Требования" (ISO 9001:2015 "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Quality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management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systems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-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Requirements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", IDT).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применении настоящего стандарта рекомендуется использовать вместо ссылочных международных стандартов соответствующие им национальные стандарты, сведения о которых приведен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 в дополнительном приложении.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 ВВЕДЕН ВПЕРВЫЕ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01.11.2015г.</w:t>
      </w:r>
    </w:p>
    <w:p w:rsidR="002059B8" w:rsidRPr="00AA1E37" w:rsidRDefault="002059B8" w:rsidP="002059B8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6 ПЕРЕИЗДАНИЕ.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Февраль 2020 г.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A1E37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Правила применения настоящего стандарта установлены в </w:t>
      </w:r>
      <w:hyperlink r:id="rId8" w:history="1">
        <w:r w:rsidRPr="00AA1E37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статье 26 Федерального закона от 29 июня 2015 г. N 162-ФЗ "О стандартизации в Российской Федерации"</w:t>
        </w:r>
      </w:hyperlink>
      <w:r w:rsidRPr="00AA1E37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стандарты", а официальный текст изменений и поправок - в ежемесячном информационном указателе "Национальные стандарты".</w:t>
      </w:r>
      <w:proofErr w:type="gramEnd"/>
      <w:r w:rsidRPr="00AA1E37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 xml:space="preserve">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</w:t>
      </w:r>
      <w:proofErr w:type="spellStart"/>
      <w:r w:rsidRPr="00AA1E37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www.gost.ru</w:t>
      </w:r>
      <w:proofErr w:type="spellEnd"/>
      <w:r w:rsidRPr="00AA1E37">
        <w:rPr>
          <w:rFonts w:ascii="Times New Roman" w:eastAsia="Times New Roman" w:hAnsi="Times New Roman" w:cs="Times New Roman"/>
          <w:i/>
          <w:iCs/>
          <w:color w:val="2D2D2D"/>
          <w:spacing w:val="2"/>
          <w:sz w:val="24"/>
          <w:szCs w:val="24"/>
          <w:lang w:eastAsia="ru-RU"/>
        </w:rPr>
        <w:t>)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0.1 Общие положения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Применение системы менеджмента качества является стратегическим решением для организации, которое может помочь улучшить результаты ее деятельности и обеспечить прочную основу для инициатив, ориентированных на устойчивое развитие.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Потенциальными преимуществами для организации от применения системы менеджмента качества, основанной на настоящем стандарте, являются: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способность стабильно предоставлять продукцию и услуги, которые удовлетворяют требования потребителей и применимые законодательные и нормативные правовые требования;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b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создание возможностей для повышения удовлетворенности потребителей;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c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направление усилий на риски и возможности, связанные со средой и целями организации;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d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возможность продемонстрировать соответствие установленным требованиям системы менеджмента качества.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может использоваться внутренними и внешними сторонами.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не предполагает необходимость: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единообразия в структуре различных систем менеджмента качества;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согласования документации со структурой разделов настоящего стандарта;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использования специальной терминологии настоящего стандарта в рамках организации.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Требования к системам менеджмента качества, установленные настоящим стандартом, являются дополнительными к требованиям к продукции и услугам.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настоящем стандарте применен процессный подход, который включает цикл "Планируй - Делай - Пров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еряй - Действуй" (PDCA),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ориентированное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мышление.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Процессный подход позволяет организации планировать свои процессы и их взаимодействие.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Реализация цикла PDCA позволяет организации обеспечить ее процессы необходимыми ресурсами, осуществлять их менеджмент, определять и реализовывать возможности для улучшения.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Риск-ориентированное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мышление позволяет организации определять факторы, которые могут привести к отклонению от запланированных результатов процессов и системы менеджмента качества организации, а также использовать предупреждающие средства управления для минимизации негативных последствий и максимального использования возникающих возможностей (А.4).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Постоянное выполнение требований и учет будущих потребностей и ожиданий в условиях все более динамичной и сложной среды ставит перед организацией сложные задачи. Для решения этих задач организация могла бы посчитать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необходимым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использовать различные формы улучшения в дополнение к коррекции и постоянному улучшению, например, такие как прорывное изменение, инновация и реорганизация.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настоящем стандарте используются следующие глагольные формы: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"должна" указывает на требование;</w:t>
      </w:r>
      <w:r w:rsidR="00AB3D9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"следует" указывает на рекомендацию;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"могло бы" указывает на разрешение;</w:t>
      </w:r>
      <w:r w:rsidR="00AB3D9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"может" указывает на способность или возможность.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4C4C4C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Информация, обозначенная как "Примечание", носит характер руководящих указаний для понимания или разъяснения соответствующего требования.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0.2 Принципы менеджмента качества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основан на принципах менеджмента качества, описанных в ИСО 9000. Описание включает формулировку каждого принципа и обоснование, почему принцип важен для организации, а также некоторые примеры преимуществ, связанных с принципом, и примеры типичных действий по улучшению результатов деятельности организации при применении принципа.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Принципы менеджмента качества:</w:t>
      </w:r>
      <w:r w:rsidR="00197D6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ориентация на потребителя;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лидерство;</w:t>
      </w:r>
      <w:r w:rsidR="00197D6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взаимодействие людей;</w:t>
      </w:r>
      <w:r w:rsidR="00197D6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процессный подход;</w:t>
      </w:r>
      <w:r w:rsidR="00197D6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улучшение;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принятие решений, основанных на свидетельствах;</w:t>
      </w:r>
      <w:r w:rsidR="00197D6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- менеджмент взаимоотношений. </w:t>
      </w:r>
      <w:proofErr w:type="gramEnd"/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lastRenderedPageBreak/>
        <w:t>0.3.1 Общие положения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направлен на применение "процессного подхода" при разработке, внедрении и улучшении результативности системы менеджмента качества в целях повышения удовлетворенности потребителей путем выполнения их требований. Конкретные требования, признанные важными для внедрения процессного подхода, включены в подраздел 4.4.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Понимание и менеджмент взаимосвязанных процессов как системы способствует результативности и эффективности организации в достижении намеченных результатов. Этот подход позволяет организации управлять взаимосвязями и взаимозависимостями между процессами системы, так что общие результаты деятельности организации могут быть улучшены.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Процессный подход включает в себя систематическое определение и менеджмент процессов и их взаимодействия таким образом, чтобы достигать намеченных результатов в соответствии с политикой в области качества и стратегическим направлением организации. Менеджмент процессов и системы как единого целого может достигаться при использовании цикла PDCA (0.3.2) совместно с особым вниманием к </w:t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риск-ориентированному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мышлению (0.3.3), нацеленных на использование возможностей и предотвращение нежелательных результатов.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Применение процессного подхода в системе менеджмента качества позволяет: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понимать и постоянно выполнять требования;</w:t>
      </w:r>
    </w:p>
    <w:p w:rsidR="002059B8" w:rsidRPr="00AA1E37" w:rsidRDefault="00197D6C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рассматривать процессы с точки зрения добавления ими ценности;</w:t>
      </w:r>
    </w:p>
    <w:p w:rsidR="002059B8" w:rsidRPr="00AA1E37" w:rsidRDefault="00197D6C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достигать результативного функционирования процессов;</w:t>
      </w:r>
    </w:p>
    <w:p w:rsidR="002059B8" w:rsidRDefault="00197D6C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улучшать процессы на основе оценивания данных и информации.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Рисунок 1 дает схематичное изображение любого процесса и иллюстрирует взаимосвязь элементов процесса. Контрольные точки мониторинга и измерения, необходимые для управления, являются специфическими для каждого процесса и будут варьироваться в зависимости от соответствующих рисков.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652"/>
      </w:tblGrid>
      <w:tr w:rsidR="00197D6C" w:rsidRPr="00AA1E37" w:rsidTr="000360B9">
        <w:trPr>
          <w:jc w:val="center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97D6C" w:rsidRPr="00AA1E37" w:rsidRDefault="00197D6C" w:rsidP="000360B9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A1E37">
              <w:rPr>
                <w:rFonts w:ascii="Times New Roman" w:eastAsia="Times New Roman" w:hAnsi="Times New Roman" w:cs="Times New Roman"/>
                <w:noProof/>
                <w:color w:val="00466E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991225" cy="3486150"/>
                  <wp:effectExtent l="19050" t="0" r="9525" b="0"/>
                  <wp:docPr id="1" name="Рисунок 1" descr="ГОСТ Р ИСО 9001-2015 Системы менеджмента качества. Требования (Переиздание)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СТ Р ИСО 9001-2015 Системы менеджмента качества. Требования (Переиздание)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348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Рисунок 1 - Схематичное изображение элементов процесса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0.3.2 Цикл "Планируй - Делай - Проверяй - </w:t>
      </w:r>
      <w:r w:rsidRPr="00863F8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Действуй"</w:t>
      </w:r>
      <w:r w:rsidR="00AB3D9D" w:rsidRPr="00863F8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- </w:t>
      </w:r>
      <w:r w:rsidR="00AB3D9D" w:rsidRPr="00863F80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PDCA</w:t>
      </w:r>
      <w:r w:rsidRPr="00863F8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Цикл PDCA может быть применен ко всем процессам и к системе менеджмента качества в целом. Рисунок 2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иллюстрирует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как разделы 4-10 могут быть сгруппированы в соответствии с циклом PDCA.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Примечание - Цифры в скобках являются ссылками на разделы настоящего стандарта.</w:t>
      </w:r>
    </w:p>
    <w:p w:rsidR="002059B8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Рисунок 2 - Изображение структуры настоящего стандарта в соответствии с циклом PDCA</w:t>
      </w:r>
    </w:p>
    <w:p w:rsidR="00AB3D9D" w:rsidRDefault="00AB3D9D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B3D9D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drawing>
          <wp:inline distT="0" distB="0" distL="0" distR="0">
            <wp:extent cx="6458355" cy="3443592"/>
            <wp:effectExtent l="19050" t="0" r="0" b="0"/>
            <wp:docPr id="9" name="Рисунок 2" descr="ГОСТ Р ИСО 9001-2015 Системы менеджмента качества. Требования (Переиздание)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Т Р ИСО 9001-2015 Системы менеджмента качества. Требования (Переиздание)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309" cy="3447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D9D" w:rsidRDefault="00AB3D9D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B3D9D" w:rsidRDefault="00AB3D9D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AB3D9D" w:rsidRDefault="00AB3D9D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Цикл PDCA можно кратко описать так: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планируй - разработка целей системы и ее процессов, а также определение ресурсов, необходимых для достижения результатов в соответствии с требованиями потребителей и политикой организации, определение и рассмотрение рисков и возможностей;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делай - выполнение того, что было запланировано;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проверяй - мониторинг и (там где это применимо) измерение процессов, продукции и услуг в сравнении с политикой, целями, требованиями и запланированными действиями и сообщение о результатах;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действуй - принятие мер по улучшению результатов деятельности в той степени, насколько это необходимо. 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0.3.3 </w:t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Риск-ориентированное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мышление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Риск-ориентированное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мышление (А.4) необходимо для достижения результативности системы менеджмента качества. Концепция </w:t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риск-ориентированного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мышления подразумевалась в предыдущей версии настоящего стандарта, включая, например, выполнение предупреждающих действий, направленных на исключение потенциальных несоответствий, анализ любых несоответствий, которые возникают, и принятие мер по предотвращению их повторения, соответствующих последствиям несоответствия.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Чтобы соответствовать требованиям настоящего стандарта организации необходимо планировать и внедрять действия, связанные с рисками и возможностями. Направление усилий на риски и возможности создает основу для повышения результативности системы менеджмента качества, достижения улучшенных результатов и предотвращение неблагоприятных последствий.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Возможности могут возникнуть в ситуации, благоприятной для достижения намеченного результата, например, как совокупность обстоятельств, позволяющих организации привлекать потребителей, разрабатывать новую продукцию и услуги, сокращать отходы или повышать производительность. Действия в отношении возможностей могут также включать рассмотрение связанных с ними рисков. Риск это влияние неопределенности, и любая такая неопределенность может иметь положительные или отрицательные воздействия. Положительное отклонение, вытекающее из риска, может создать возможность, но не все положительные отклонения приводят к возможностям.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0.4 Взаимосвязь с другими стандартами, предназначенными для систем менеджмен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>та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настоящем стандарте применена структура, разработанная ИСО для улучшения согласованности между стандартами ИСО на системы менеджмента (см. приложение А.1).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Настоящий стандарт позволяет организации применять процессный подход в сочетании с циклом PDCA и </w:t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риск-ориентированным</w:t>
      </w:r>
      <w:proofErr w:type="spellEnd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мышлением с тем, чтобы согласовать или интегрировать свою систему менеджмента качества с требованиями других стандартов на системы менеджмента.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связан со стандартами ИСО 9000 и ИСО 9004 следующим образом: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- ИСО 9000 "Системы менеджмента качества. Основные положения и словарь" создает важную основу для надлежащего понимания и внедрения настоящего стандарта.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- ИСО 9004 "Менеджмент для достижения устойчивого успеха организации. Подход на основе менеджмента качества" дает руководство организациям, стремящимся превзойти требования настоящего стандарта.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Приложение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содержит сведения о других международных стандартах в области менеджмента качества и стандартах на системы менеджмента качества, которые были разработаны ИСО/ТК 176.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не содержит конкретных требований к другим системам менеджмента, таким как экологический менеджмент, менеджмент безопасности труда и охраны здоровья или финансовый менеджмент.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Отраслевые стандарты на системы менеджмента качества разработаны для ряда отраслей на основе требований настоящего стандарта. Некоторые из этих стандартов устанавливают дополнительные требования к системе менеджмента качества, в то время как другие ограничиваются предоставлением руководящих указаний по применению настоящего стандарта в рамках конкретной отрасли.</w:t>
      </w:r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1 Область применения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Настоящий стандарт устанавливает требования к системе менеджмента качества в тех случаях, когда организация: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нуждается в демонстрации своей способности постоянно поставлять продукцию и (или) услуги, отвечающие требованиям потребителей и применимым законодательным и нормативным правовым требованиям;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b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ставит своей целью повышение удовлетворенности потребителей посредством результативного применения системы менеджмента качества, включая процессы ее улучшения, и обеспечение соответствия требованиям потребителей и применимым законодательным и нормативным правовым требованиям.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Все требования настоящего стандарта носят общий характер и предназначены для применения любыми организациями независимо от их вида, размера, поставляемой продукции и предоставляемых услуг.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Примечания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настоящем стандарте термины "продукция" или "услуга" применимы только к продукции и услугам, которые предназначены или затребованы потребителем.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 Законодательные и нормативные правовые требования могут быть обозначены как правовые требования.</w:t>
      </w:r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2 Нормативные ссылки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настоящем стандарте использованы нормативные ссылки на следующие стандарты. Для датированных ссылок применяется только указанная версия. Для недатированных ссылок применяется последняя версия ссылочного документа (включая любые поправки).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ISO 9000:2015,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Quality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management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systems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proofErr w:type="spellStart"/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Fundamentals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vocabulary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(Система менеджмента качества.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Основные положения и словарь)</w:t>
      </w:r>
      <w:proofErr w:type="gramEnd"/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1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3 Термины и определения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настоящем стандарте применены термины и определения, данные в ИСО 9000:2015.</w:t>
      </w:r>
    </w:p>
    <w:p w:rsidR="002059B8" w:rsidRPr="00A610A8" w:rsidRDefault="002059B8" w:rsidP="002059B8">
      <w:pPr>
        <w:shd w:val="clear" w:color="auto" w:fill="FFFFFF"/>
        <w:spacing w:before="375" w:after="225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lastRenderedPageBreak/>
        <w:t>4 Среда организации</w:t>
      </w:r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4.1 Понимание организации и </w:t>
      </w:r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ее среды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должна определить внешние и внутренние факторы, относящиеся к ее намерениям и стратегическому направлению и влияющие на ее способность достигать намеченног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о(</w:t>
      </w:r>
      <w:proofErr w:type="spellStart"/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ых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результата(</w:t>
      </w: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ов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ее системы менеджмента качества.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2059B8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t>Организация должна осуществлять мониторинг и анализ информации об этих внешних и внутренних факторах.</w:t>
      </w:r>
      <w:r w:rsidRPr="002059B8">
        <w:rPr>
          <w:rFonts w:ascii="Times New Roman" w:eastAsia="Times New Roman" w:hAnsi="Times New Roman" w:cs="Times New Roman"/>
          <w:i/>
          <w:color w:val="2D2D2D"/>
          <w:spacing w:val="2"/>
          <w:sz w:val="24"/>
          <w:szCs w:val="24"/>
          <w:lang w:eastAsia="ru-RU"/>
        </w:rPr>
        <w:br/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Примечания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 Рассматриваемые факторы или условия могут быть положительными или отрицательными.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 Пониманию внешней среды может способствовать рассмотрение факторов, связанных с законодательной, технологической, конкурентной, рыночной, культурной, социальной и экономической средой на международном, национальном, региональном или местном уровне.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 Пониманию внутренней среды может способствовать рассмотрение факторов, связанных с ценностями, культурой, знаниями и результатами работы организации.</w:t>
      </w:r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4.2 Понимание потребностей и ожиданий заинтересованных сторон</w:t>
      </w:r>
      <w:proofErr w:type="gramStart"/>
      <w:r w:rsidRPr="00A610A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br/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учетом влияния, которое заинтересованные стороны оказывают или могут оказать на способность организации постоянно поставлять продукцию и услуги, отвечающие требованиям потребителей и применимым к ним законодательным и нормативным правовым требованиям, организация должна определить: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заинтересованные стороны, имеющие отношение к системе менеджмента качества;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b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требования этих заинтересованных сторон, относящиеся к системе менеджмента качества.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должна осуществлять мониторинг и анализ информации об этих заинтересованных сторонах и их соответствующих требованиях.</w:t>
      </w:r>
    </w:p>
    <w:p w:rsidR="002059B8" w:rsidRPr="00AA1E37" w:rsidRDefault="002059B8" w:rsidP="002059B8">
      <w:pPr>
        <w:shd w:val="clear" w:color="auto" w:fill="FFFFFF"/>
        <w:spacing w:before="375" w:after="225"/>
        <w:contextualSpacing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4.3 Определение </w:t>
      </w:r>
      <w:proofErr w:type="gramStart"/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области применения системы менеджмента качества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должна определить границы системы менеджмента качества и охватываемую ею деятельность, чтобы установить область ее применения.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 определении области применения организация должна рассматривать: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внешние и внутренние факторы (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см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4.1);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b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требования соответствующих заинтересованных сторон (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см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4.2);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c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продукцию и услуги организации.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Организация должна применять все требования настоящего стандарта, если эти требования применимы в пределах установленной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области применения ее системы менеджмента качества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Область </w:t>
      </w:r>
      <w:proofErr w:type="gram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применения системы менеджмента качества организации</w:t>
      </w:r>
      <w:proofErr w:type="gram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должна быть доступна, разрабатываться, актуализироваться и применяться как документированная информация. Область применения должна указывать на охватываемые виды продукции и услуг и давать обоснование для исключения требования настоящего стандарта, которое она определила как неприменимое к ее области применения системы менеджмента качества.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Соответствие требованиям настоящего стандарта может быть заявлено только в том 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случае, если требования, определенные как неприменимые, не влияют на способность или ответственность организации обеспечивать соответствие продукции и услуг и повышать удовлетворенность потребителей.</w:t>
      </w:r>
    </w:p>
    <w:p w:rsidR="002059B8" w:rsidRPr="00A610A8" w:rsidRDefault="002059B8" w:rsidP="002059B8">
      <w:pPr>
        <w:shd w:val="clear" w:color="auto" w:fill="FFFFFF"/>
        <w:spacing w:before="375" w:after="225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4.4 Система менеджмента качества и ее процессы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4.4.1 Организация должна разработать, внедрить, поддерживать и постоянно улучшать систему менеджмента качества, включая необходимые процессы и их взаимодействия, в соответствии с требованиями настоящего стандарта.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Организация должна определять процессы, необходимые для системы менеджмента качества, и их применение в рамках организации, а также: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определять требуемые входы и ожидаемые выходы этих процессов;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определять последовательность и взаимодействие этих процессов;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определять и применять критерии и методы (включая мониторинг, измерения и соответствующие показатели результатов деятельности), необходимые для обеспечения результативного функционирования этих процессов и управления ими;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определять ресурсы, необходимые для этих процессов, и обеспечить их доступность;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</w:t>
      </w:r>
      <w:proofErr w:type="spell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распределять обязанности, ответственность и полномочия в отношении этих процессов;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учитывать риски и возможности в соответствии с требованиями подраздела 6.1;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оценивать эти процессы и вносить любые изменения, необходимые для обеспечения того, что процессы достигают намеченных результатов;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</w:t>
      </w:r>
      <w:proofErr w:type="spell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улучшать процессы и систему менеджмента качества.</w:t>
      </w:r>
    </w:p>
    <w:p w:rsidR="002059B8" w:rsidRPr="00A610A8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>4.4.2 Организация должна в необходимом объеме: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разрабатывать, актуализировать и применять документированную информацию для обеспечения функционирования процессов;</w:t>
      </w:r>
    </w:p>
    <w:p w:rsidR="002059B8" w:rsidRPr="00A610A8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регистрировать и сохранять документированную информацию для обеспечения уверенности в том, что эти процессы осуществляются в соответствии с тем, как это было запланировано.</w:t>
      </w:r>
    </w:p>
    <w:p w:rsidR="002059B8" w:rsidRPr="00A610A8" w:rsidRDefault="002059B8" w:rsidP="002059B8">
      <w:pPr>
        <w:shd w:val="clear" w:color="auto" w:fill="FFFFFF"/>
        <w:spacing w:before="375" w:after="225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3C3C3C"/>
          <w:spacing w:val="2"/>
          <w:sz w:val="24"/>
          <w:szCs w:val="24"/>
          <w:lang w:eastAsia="ru-RU"/>
        </w:rPr>
        <w:t>5 Лидерство</w:t>
      </w:r>
    </w:p>
    <w:p w:rsidR="002059B8" w:rsidRPr="00A610A8" w:rsidRDefault="002059B8" w:rsidP="002059B8">
      <w:pPr>
        <w:shd w:val="clear" w:color="auto" w:fill="FFFFFF"/>
        <w:spacing w:before="375" w:after="225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  <w:r w:rsidRPr="00A610A8"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>5.1 Лидерство и приверженность</w:t>
      </w:r>
      <w:r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  <w:t xml:space="preserve"> 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5.1.1 Общие положения</w:t>
      </w: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Высшее руководство должно демонстрировать свое лидерство и приверженность в отношении системы менеджмента качества посредством: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принятия ответственности за результативность системы менеджмента качества;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обеспечения разработки политики и целей в области качества, которые согласуются с условиями среды организац</w:t>
      </w:r>
      <w:proofErr w:type="gramStart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ии и ее</w:t>
      </w:r>
      <w:proofErr w:type="gram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стратегическим направлением;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 обеспечения </w:t>
      </w:r>
      <w:proofErr w:type="gramStart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интеграции требований системы менеджмента качества</w:t>
      </w:r>
      <w:proofErr w:type="gram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бизнес-процессы организации;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) содействия применению процессного подхода и </w:t>
      </w:r>
      <w:proofErr w:type="spellStart"/>
      <w:proofErr w:type="gramStart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риск-ориентированного</w:t>
      </w:r>
      <w:proofErr w:type="spellEnd"/>
      <w:proofErr w:type="gram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мышления;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</w:t>
      </w:r>
      <w:proofErr w:type="spell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обеспечения доступности ресурсов, необходимых для системы менеджмента качества;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распространения в организации понимания важности результативного менеджмента качества и соответствия требованиям системы менеджмента качества;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обеспечения достижения системой менеджмента качества намеченных результатов;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з</w:t>
      </w:r>
      <w:proofErr w:type="spellEnd"/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вовлечения, руководства и оказания поддержки участия работников в обеспечении результативности системы менеджмента качества;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поддержки улучшения;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поддержки других соответствующих руководителей в демонстрации ими лидерства в сфере их ответственности;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Примечание - Слово "бизнес" в настоящем стандарте следует понимать в широком смысле, как отображение видов деятельности, которые являются ключевыми для целей существования организации, независимо от того, является ли она государственной, частной, ставит ли она своей целью получение прибыли или нет.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059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5.1.2 Ориентация на потребителей</w:t>
      </w:r>
      <w:proofErr w:type="gramEnd"/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Высшее руководство должно демонстрировать лидерство и приверженность в отношении ориентации на потребителей посредством обеспечения того, что:</w:t>
      </w:r>
    </w:p>
    <w:p w:rsidR="002059B8" w:rsidRPr="00AA1E37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spellStart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a</w:t>
      </w:r>
      <w:proofErr w:type="spellEnd"/>
      <w:r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требования потребителей, а также применимые законодательные и нормативные правовые требования определены, поняты и неизменно выполняются;</w:t>
      </w:r>
    </w:p>
    <w:p w:rsidR="002059B8" w:rsidRPr="00AA1E37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риски и возможности, которые могут оказывать влияние на соответствие продукции и услуг и на способность повышать удовлетворенность потребителей, определены и рассмотрены;</w:t>
      </w:r>
    </w:p>
    <w:p w:rsidR="002059B8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 в центре внимания находится повышение удовлетворенности потребителей.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2059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Домашнее задание.</w:t>
      </w:r>
    </w:p>
    <w:p w:rsidR="002059B8" w:rsidRDefault="002059B8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1.Ознакомиться с вышеизложенным материалом.</w:t>
      </w:r>
    </w:p>
    <w:p w:rsidR="002059B8" w:rsidRDefault="007D1973" w:rsidP="002059B8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7D1973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Перечислите о</w:t>
      </w:r>
      <w:r w:rsidR="002059B8" w:rsidRPr="007D1973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бщие положения</w:t>
      </w:r>
      <w:r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п</w:t>
      </w:r>
      <w:r w:rsidR="002059B8" w:rsidRPr="00AA1E37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рименение системы менеджмента качества</w:t>
      </w:r>
      <w:r w:rsidR="002059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</w:p>
    <w:p w:rsidR="00000285" w:rsidRDefault="007D1973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</w:t>
      </w:r>
      <w:r w:rsidRPr="007D1973">
        <w:rPr>
          <w:rFonts w:ascii="Times New Roman" w:eastAsia="Times New Roman" w:hAnsi="Times New Roman" w:cs="Times New Roman"/>
          <w:b/>
          <w:color w:val="2D2D2D"/>
          <w:spacing w:val="2"/>
          <w:sz w:val="24"/>
          <w:szCs w:val="24"/>
          <w:lang w:eastAsia="ru-RU"/>
        </w:rPr>
        <w:t xml:space="preserve"> </w:t>
      </w:r>
      <w:r w:rsidRPr="007D197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Что должна делать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</w:t>
      </w:r>
      <w:r w:rsidRPr="007D197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рганизация д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ля того, что бы</w:t>
      </w:r>
      <w:r w:rsidRPr="007D197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улучшать систему менеджмента качества, включая необходимые процессы и их взаимодействия, в соответствии с тр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ебованиями настоящего стандарта? (Перечислить.)</w:t>
      </w:r>
      <w:r w:rsidRPr="007D1973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="00863F8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</w:t>
      </w:r>
      <w:r w:rsidR="00863F80" w:rsidRPr="00863F8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</w:t>
      </w:r>
      <w:r w:rsidR="00863F80" w:rsidRPr="00863F80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Сделать описание</w:t>
      </w:r>
      <w:r w:rsidR="00863F80">
        <w:rPr>
          <w:rFonts w:ascii="Times New Roman" w:eastAsia="Times New Roman" w:hAnsi="Times New Roman" w:cs="Times New Roman"/>
          <w:b/>
          <w:bCs/>
          <w:color w:val="2D2D2D"/>
          <w:spacing w:val="2"/>
          <w:sz w:val="24"/>
          <w:szCs w:val="24"/>
          <w:lang w:eastAsia="ru-RU"/>
        </w:rPr>
        <w:t xml:space="preserve"> </w:t>
      </w:r>
      <w:r w:rsidR="00863F80" w:rsidRPr="00863F80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цикл</w:t>
      </w:r>
      <w:r w:rsidR="00863F80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>а</w:t>
      </w:r>
      <w:r w:rsidR="00863F80" w:rsidRPr="00863F80">
        <w:rPr>
          <w:rFonts w:ascii="Times New Roman" w:eastAsia="Times New Roman" w:hAnsi="Times New Roman" w:cs="Times New Roman"/>
          <w:bCs/>
          <w:color w:val="2D2D2D"/>
          <w:spacing w:val="2"/>
          <w:sz w:val="24"/>
          <w:szCs w:val="24"/>
          <w:lang w:eastAsia="ru-RU"/>
        </w:rPr>
        <w:t xml:space="preserve"> "Планируй - Делай - Проверяй - Действуй"- </w:t>
      </w:r>
      <w:r w:rsidR="00863F80" w:rsidRPr="00863F8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PDCA</w:t>
      </w:r>
      <w:r w:rsidR="00863F80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(использовать схему).</w:t>
      </w: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57F" w:rsidRDefault="0014357F" w:rsidP="0014357F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1434CB" w:rsidRDefault="0014357F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>
        <w:rPr>
          <w:b/>
        </w:rPr>
        <w:t xml:space="preserve">           </w:t>
      </w:r>
      <w:r w:rsidR="001434CB" w:rsidRPr="00C94EB7">
        <w:rPr>
          <w:b/>
        </w:rPr>
        <w:t>Оценка______________ Дата____________________</w:t>
      </w:r>
    </w:p>
    <w:p w:rsidR="0014357F" w:rsidRPr="00C94EB7" w:rsidRDefault="0014357F" w:rsidP="001434CB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</w:p>
    <w:p w:rsidR="001E3E4D" w:rsidRPr="00C94EB7" w:rsidRDefault="0014357F" w:rsidP="007F5A7B">
      <w:pPr>
        <w:pStyle w:val="a3"/>
        <w:spacing w:line="360" w:lineRule="auto"/>
        <w:ind w:left="-567" w:right="283"/>
      </w:pPr>
      <w:r>
        <w:rPr>
          <w:b/>
        </w:rPr>
        <w:t xml:space="preserve">           </w:t>
      </w:r>
      <w:r w:rsidR="001434CB" w:rsidRPr="00C94EB7">
        <w:rPr>
          <w:b/>
        </w:rPr>
        <w:t>Преподаватель:</w:t>
      </w:r>
      <w:r w:rsidR="00C46E3A" w:rsidRPr="00C94EB7">
        <w:rPr>
          <w:b/>
        </w:rPr>
        <w:t xml:space="preserve"> </w:t>
      </w:r>
      <w:r w:rsidR="001434CB" w:rsidRPr="00C94EB7">
        <w:rPr>
          <w:b/>
        </w:rPr>
        <w:t>____________</w:t>
      </w:r>
      <w:r w:rsidR="00C46E3A" w:rsidRPr="00C94EB7">
        <w:rPr>
          <w:b/>
        </w:rPr>
        <w:t xml:space="preserve"> </w:t>
      </w:r>
      <w:r w:rsidR="001434CB" w:rsidRPr="00C94EB7">
        <w:rPr>
          <w:b/>
        </w:rPr>
        <w:t xml:space="preserve">____________ </w:t>
      </w:r>
      <w:proofErr w:type="spellStart"/>
      <w:r w:rsidR="00902CBF" w:rsidRPr="00C94EB7">
        <w:rPr>
          <w:b/>
        </w:rPr>
        <w:t>Санталова</w:t>
      </w:r>
      <w:proofErr w:type="spellEnd"/>
      <w:r w:rsidR="00902CBF" w:rsidRPr="00C94EB7">
        <w:rPr>
          <w:b/>
        </w:rPr>
        <w:t xml:space="preserve"> Л.В.</w:t>
      </w:r>
    </w:p>
    <w:sectPr w:rsidR="001E3E4D" w:rsidRPr="00C94EB7" w:rsidSect="005A7FF6">
      <w:footerReference w:type="defaul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1E" w:rsidRDefault="004C081E" w:rsidP="005A7FF6">
      <w:pPr>
        <w:spacing w:after="0" w:line="240" w:lineRule="auto"/>
      </w:pPr>
      <w:r>
        <w:separator/>
      </w:r>
    </w:p>
  </w:endnote>
  <w:endnote w:type="continuationSeparator" w:id="0">
    <w:p w:rsidR="004C081E" w:rsidRDefault="004C081E" w:rsidP="005A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68" w:rsidRPr="006126A7" w:rsidRDefault="00E57768" w:rsidP="00E57768">
    <w:pPr>
      <w:spacing w:line="360" w:lineRule="auto"/>
      <w:ind w:left="-1134" w:right="-426"/>
      <w:jc w:val="both"/>
      <w:rPr>
        <w:b/>
        <w:color w:val="0033CC"/>
        <w:lang w:val="en-US"/>
      </w:rPr>
    </w:pPr>
    <w:r w:rsidRPr="006126A7">
      <w:rPr>
        <w:rFonts w:eastAsia="Times New Roman" w:cs="Times New Roman"/>
        <w:b/>
        <w:bCs/>
        <w:color w:val="0033CC"/>
        <w:kern w:val="36"/>
        <w:sz w:val="40"/>
        <w:szCs w:val="40"/>
        <w:u w:val="single"/>
        <w:lang w:val="en-US" w:eastAsia="ru-RU"/>
      </w:rPr>
      <w:t>santalova.lyuda@mail.ru</w:t>
    </w:r>
    <w:r w:rsidRPr="006126A7">
      <w:rPr>
        <w:b/>
        <w:color w:val="0033CC"/>
        <w:lang w:val="en-US"/>
      </w:rPr>
      <w:t xml:space="preserve"> </w:t>
    </w:r>
  </w:p>
  <w:p w:rsidR="007F5A7B" w:rsidRPr="007F5A7B" w:rsidRDefault="007F5A7B" w:rsidP="007F5A7B">
    <w:pPr>
      <w:spacing w:line="360" w:lineRule="auto"/>
      <w:ind w:left="-1134" w:right="-426"/>
      <w:jc w:val="both"/>
    </w:pPr>
  </w:p>
  <w:p w:rsidR="005A7FF6" w:rsidRDefault="005A7FF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1E" w:rsidRDefault="004C081E" w:rsidP="005A7FF6">
      <w:pPr>
        <w:spacing w:after="0" w:line="240" w:lineRule="auto"/>
      </w:pPr>
      <w:r>
        <w:separator/>
      </w:r>
    </w:p>
  </w:footnote>
  <w:footnote w:type="continuationSeparator" w:id="0">
    <w:p w:rsidR="004C081E" w:rsidRDefault="004C081E" w:rsidP="005A7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E55E4"/>
    <w:multiLevelType w:val="multilevel"/>
    <w:tmpl w:val="86E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B2EEC"/>
    <w:multiLevelType w:val="multilevel"/>
    <w:tmpl w:val="C1B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267105"/>
    <w:multiLevelType w:val="multilevel"/>
    <w:tmpl w:val="2C0E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3795F"/>
    <w:rsid w:val="00000285"/>
    <w:rsid w:val="000209FA"/>
    <w:rsid w:val="000213DC"/>
    <w:rsid w:val="001358AD"/>
    <w:rsid w:val="00141E26"/>
    <w:rsid w:val="001434CB"/>
    <w:rsid w:val="0014357F"/>
    <w:rsid w:val="00180D7A"/>
    <w:rsid w:val="00197D6C"/>
    <w:rsid w:val="001E3E4D"/>
    <w:rsid w:val="001E4136"/>
    <w:rsid w:val="001F11D2"/>
    <w:rsid w:val="002059B8"/>
    <w:rsid w:val="00245246"/>
    <w:rsid w:val="00344158"/>
    <w:rsid w:val="003555E5"/>
    <w:rsid w:val="003D7368"/>
    <w:rsid w:val="00464BAF"/>
    <w:rsid w:val="004A51B0"/>
    <w:rsid w:val="004C081E"/>
    <w:rsid w:val="004E42C1"/>
    <w:rsid w:val="005A7FF6"/>
    <w:rsid w:val="005B15E2"/>
    <w:rsid w:val="006126A7"/>
    <w:rsid w:val="006459EC"/>
    <w:rsid w:val="00657A41"/>
    <w:rsid w:val="00692289"/>
    <w:rsid w:val="006D1EAA"/>
    <w:rsid w:val="006D7C43"/>
    <w:rsid w:val="007148EA"/>
    <w:rsid w:val="007306C7"/>
    <w:rsid w:val="007A297A"/>
    <w:rsid w:val="007C7081"/>
    <w:rsid w:val="007D1973"/>
    <w:rsid w:val="007D66E8"/>
    <w:rsid w:val="007F5A7B"/>
    <w:rsid w:val="0081232D"/>
    <w:rsid w:val="00813B88"/>
    <w:rsid w:val="008171D2"/>
    <w:rsid w:val="00863F80"/>
    <w:rsid w:val="00872D97"/>
    <w:rsid w:val="008F0DF4"/>
    <w:rsid w:val="00902CBF"/>
    <w:rsid w:val="00903E0C"/>
    <w:rsid w:val="00920714"/>
    <w:rsid w:val="00954F0F"/>
    <w:rsid w:val="009D42C0"/>
    <w:rsid w:val="009F3F70"/>
    <w:rsid w:val="00A000AA"/>
    <w:rsid w:val="00A60EC4"/>
    <w:rsid w:val="00A6550C"/>
    <w:rsid w:val="00A73ADD"/>
    <w:rsid w:val="00AB3D9D"/>
    <w:rsid w:val="00AB7F65"/>
    <w:rsid w:val="00AD4417"/>
    <w:rsid w:val="00B14F62"/>
    <w:rsid w:val="00BA5AF3"/>
    <w:rsid w:val="00BC6868"/>
    <w:rsid w:val="00C11487"/>
    <w:rsid w:val="00C170DE"/>
    <w:rsid w:val="00C31F9C"/>
    <w:rsid w:val="00C3761B"/>
    <w:rsid w:val="00C46E3A"/>
    <w:rsid w:val="00C94EB7"/>
    <w:rsid w:val="00CC1927"/>
    <w:rsid w:val="00D8537F"/>
    <w:rsid w:val="00DC04FB"/>
    <w:rsid w:val="00DC69A9"/>
    <w:rsid w:val="00E4323B"/>
    <w:rsid w:val="00E57768"/>
    <w:rsid w:val="00F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5F"/>
    <w:rPr>
      <w:rFonts w:asciiTheme="minorHAnsi" w:hAnsiTheme="minorHAnsi" w:cstheme="minorBidi"/>
      <w:b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A5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3E4D"/>
    <w:rPr>
      <w:b/>
      <w:bCs/>
    </w:rPr>
  </w:style>
  <w:style w:type="paragraph" w:styleId="a5">
    <w:name w:val="header"/>
    <w:basedOn w:val="a"/>
    <w:link w:val="a6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A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FF6"/>
    <w:rPr>
      <w:rFonts w:asciiTheme="minorHAnsi" w:hAnsiTheme="minorHAnsi" w:cstheme="minorBidi"/>
      <w:b w:val="0"/>
      <w:sz w:val="22"/>
      <w:szCs w:val="22"/>
    </w:rPr>
  </w:style>
  <w:style w:type="character" w:styleId="a9">
    <w:name w:val="Hyperlink"/>
    <w:basedOn w:val="a0"/>
    <w:uiPriority w:val="99"/>
    <w:unhideWhenUsed/>
    <w:rsid w:val="007F5A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285"/>
    <w:rPr>
      <w:rFonts w:ascii="Tahoma" w:hAnsi="Tahoma" w:cs="Tahoma"/>
      <w:b w:val="0"/>
      <w:sz w:val="16"/>
      <w:szCs w:val="16"/>
    </w:rPr>
  </w:style>
  <w:style w:type="paragraph" w:customStyle="1" w:styleId="Style2">
    <w:name w:val="Style2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104">
    <w:name w:val="Font Style104"/>
    <w:basedOn w:val="a0"/>
    <w:uiPriority w:val="99"/>
    <w:rsid w:val="00000285"/>
    <w:rPr>
      <w:rFonts w:ascii="Times New Roman" w:hAnsi="Times New Roman" w:cs="Times New Roman"/>
      <w:sz w:val="20"/>
      <w:szCs w:val="20"/>
    </w:rPr>
  </w:style>
  <w:style w:type="character" w:customStyle="1" w:styleId="FontStyle106">
    <w:name w:val="Font Style106"/>
    <w:basedOn w:val="a0"/>
    <w:uiPriority w:val="99"/>
    <w:rsid w:val="00000285"/>
    <w:rPr>
      <w:rFonts w:ascii="Franklin Gothic Demi Cond" w:hAnsi="Franklin Gothic Demi Cond" w:cs="Franklin Gothic Demi Cond"/>
      <w:spacing w:val="10"/>
      <w:sz w:val="26"/>
      <w:szCs w:val="26"/>
    </w:rPr>
  </w:style>
  <w:style w:type="character" w:customStyle="1" w:styleId="FontStyle107">
    <w:name w:val="Font Style107"/>
    <w:basedOn w:val="a0"/>
    <w:uiPriority w:val="99"/>
    <w:rsid w:val="0000028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08">
    <w:name w:val="Font Style108"/>
    <w:basedOn w:val="a0"/>
    <w:uiPriority w:val="99"/>
    <w:rsid w:val="0000028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a0"/>
    <w:uiPriority w:val="99"/>
    <w:rsid w:val="00000285"/>
    <w:rPr>
      <w:rFonts w:ascii="Times New Roman" w:hAnsi="Times New Roman" w:cs="Times New Roman"/>
      <w:sz w:val="18"/>
      <w:szCs w:val="18"/>
    </w:rPr>
  </w:style>
  <w:style w:type="paragraph" w:customStyle="1" w:styleId="Style85">
    <w:name w:val="Style85"/>
    <w:basedOn w:val="a"/>
    <w:uiPriority w:val="99"/>
    <w:rsid w:val="00000285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1B0"/>
    <w:rPr>
      <w:rFonts w:eastAsia="Times New Roman"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51B0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styleId="ac">
    <w:name w:val="Emphasis"/>
    <w:basedOn w:val="a0"/>
    <w:uiPriority w:val="20"/>
    <w:qFormat/>
    <w:rsid w:val="004A51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427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11224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picture/get?id=P00440000&amp;doc_id=120012439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docs.cntd.ru/picture/get?id=P003C0000&amp;doc_id=12001243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25989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2020-11-25T06:10:00Z</dcterms:created>
  <dcterms:modified xsi:type="dcterms:W3CDTF">2020-11-30T07:29:00Z</dcterms:modified>
</cp:coreProperties>
</file>