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E" w:rsidRPr="006B1C6B" w:rsidRDefault="00910FEE" w:rsidP="00910FEE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01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.2020</w:t>
      </w:r>
    </w:p>
    <w:p w:rsidR="00910FEE" w:rsidRPr="006B1C6B" w:rsidRDefault="00910FEE" w:rsidP="00910F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910FEE" w:rsidRPr="006B1C6B" w:rsidRDefault="00910FEE" w:rsidP="00910FEE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8D5121" w:rsidRDefault="00910FEE" w:rsidP="00910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FE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10FEE">
        <w:rPr>
          <w:rFonts w:ascii="Times New Roman" w:hAnsi="Times New Roman" w:cs="Times New Roman"/>
          <w:b/>
          <w:bCs/>
          <w:sz w:val="24"/>
          <w:szCs w:val="24"/>
        </w:rPr>
        <w:t>Онтология – философское учение о бытии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Приблизительно с XVI ст. наряду с термином «метафизика» в равном с ним значении мыслителями применялся термин «онтология». В настоящее время принято считать, что метафизика включает онтологию как свою основополагающую часть, но в целом ей не тождественна.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Онтология (греч.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ontos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сущее и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logos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учение) – учение о бытии как таковом. Это – раздел философии, который изучает фундаментальные принципы бытия, наиболее общие, универсальные связи, законы, решает вопрос о происхождении мира. Термин «онтология» ввел немецкий философ Р.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Гоклениус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1613 г. при подготовке «Философского лексикона» (философского словаря).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онтологии и философии в целом мир осмысливается с помощью философских категорий как предельно общих понятий. Наиболее общими понятиями онтологии являются категории «бытие» и «небытие».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философской литературе синонимами терминов «бытие», «быть» являются понятия «существование», «реальность», «существовать», «находиться в наличии».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Термин «небытие» означает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несуществование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бытия осмысливалась уже первыми античными философами. Они пытались выделить первоначала мира, которые составляли его предельные основания и обеспечивали стабильность мироздания. К таким первоначалам натурфилософы античности относили абстрактно понимаемые стихии – огонь, воду, воздух.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Впервые термин «бытие» ввел античный философ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Парменид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540 – 470 гг. до н. э.) в целях определения и решения проблемы обеспечения веры людей в космическую силу, которая способна обеспечить сохранение их жизни. Он понимал бытие предельно широко, абстрактно, фактически отождествляя его с неким вселенским мышлением, безликим божеством. Основная идея представлений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Парменида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заключалась в том, что бытие есть, а небытия нет. Бытие им рассматривалось как единое и неизменное. Оно не возникает и не уничтожается, всегда тождественно самому себе, абсолютно.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основе идей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Парменида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неизменности бытия и взглядов Гераклита о бытии как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абсолютно изменчивом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существовании свою, особую, концепцию бытия создал Платон. Он считал, что истинно сущим бытием являются идеи, а им противостоит материя или мир небытия.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философы пытались объяснить бытие, сводя его к понятию «сущее» т.е. рассматривали их как синонимы. Другие полагали, что «сущее» есть часть бытия. Существует также взгляд, что «сущее» является основой бытия, неизменным ее началом – субстанцией.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Категория субстанция (лат.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substantia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сущность, нечто, лежащее в основе) обозначает внутреннее единство, общность многообразных вещей, явлений и процессов, посредством которых и через которые субстанция существует. Природа (сущность) субстанции была положена в основания понимания трех различных концепций бытия. В истории философской мысли были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сформированы</w:t>
      </w:r>
      <w:proofErr w:type="gramStart"/>
      <w:r w:rsidRPr="000F18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онистическая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дуалистическая и плюралистическая интерпретации бытия.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 монизма (Платон, Г. Гегель, Ф. Бэкон, Б. Спиноза и др.) утверждали, что в основе мира лежит всего лишь одно начало либо материальное, либо идеальное.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Последователи дуализма (лат. </w:t>
      </w:r>
      <w:proofErr w:type="spell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dualis</w:t>
      </w:r>
      <w:proofErr w:type="spell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двойственный), основоположником которого был Р. Декарт, утверждали, что в основе мира лежат два самостоятельных начала – материя и дух.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Плюралистическую концепцию разработал Г. Лейбниц. Он считал, что в основе мироздания лежит множество самостоятельных субстанций (монад).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зависимости от оснований выделяют различные уровни, формы и виды бытия. К уровням организации бытия относятся: актуальное (действительное) и потенциальное </w:t>
      </w: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(возможное). Актуальное бытие это наличное бытие, т.е. наличие существования в данный момент или в конкретно пространственно-временном интервале. Существует и такая часть бытия, которая превращается в настоящее. Это потенциальная форма действительности, которая является зарождающимся или потенциальным бытием.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бытия могут быть представлены в качестве объективной и субъективной, материальной и идеальной реальности. К объективной реальности относятся различные явления и процессы, существующие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независимо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сознания человека. Субъективная реальность включает в себя сознание людей их мышление, индивидуализированную и общечеловеческую духовность.</w:t>
      </w:r>
    </w:p>
    <w:p w:rsidR="000F1841" w:rsidRPr="000F1841" w:rsidRDefault="000F1841" w:rsidP="000F1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Формы бытия отражают природное бытие и бытие социальное.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это материализованные, то есть видимые, ощущаемые, осязаемые и т. п. состояния, объекты, явления, процессы природы.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Социальное бытие это бытие общества как саморазвивающейся системы. </w:t>
      </w:r>
      <w:proofErr w:type="gramStart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нему относится существование коллективов, личностей, их связи, а также процессы – реформы, революции, войны, миграции людей, смена власти и форм государства, появление и исчезновение стран, городов, цивилизаций и т.д.</w:t>
      </w:r>
      <w:proofErr w:type="gramEnd"/>
      <w:r w:rsidRPr="000F1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последнее десятилетия XX благодаря развитию информационных технологий складывается новая форма бытия. Это виртуальное или компьютерное бытие, которое существует и развивается в электронной среде – киберпространстве.</w:t>
      </w:r>
    </w:p>
    <w:p w:rsidR="000F1841" w:rsidRDefault="000F1841" w:rsidP="000F1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841" w:rsidRDefault="000F1841" w:rsidP="000F1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0F1841" w:rsidRPr="000F1841" w:rsidRDefault="000F1841" w:rsidP="000F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>Изучить лекцию.</w:t>
      </w:r>
    </w:p>
    <w:p w:rsidR="000F1841" w:rsidRDefault="000F1841" w:rsidP="000F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41">
        <w:rPr>
          <w:rFonts w:ascii="Times New Roman" w:hAnsi="Times New Roman" w:cs="Times New Roman"/>
          <w:b/>
          <w:sz w:val="24"/>
          <w:szCs w:val="24"/>
        </w:rPr>
        <w:t>Выписать определения в тетрадь.</w:t>
      </w:r>
    </w:p>
    <w:p w:rsidR="000F1841" w:rsidRDefault="000F1841" w:rsidP="000F1841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841" w:rsidRPr="005D4EBE" w:rsidRDefault="000F1841" w:rsidP="000F18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i/>
          <w:iCs/>
          <w:sz w:val="24"/>
          <w:szCs w:val="24"/>
        </w:rPr>
        <w:t xml:space="preserve">Присылать выполненные задания на электронный адрес: </w:t>
      </w:r>
      <w:r w:rsidRPr="005D4EBE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0F1841" w:rsidRPr="000F1841" w:rsidRDefault="000F1841" w:rsidP="000F1841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1841" w:rsidRPr="000F184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44DE"/>
    <w:multiLevelType w:val="hybridMultilevel"/>
    <w:tmpl w:val="88221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83"/>
    <w:rsid w:val="000F1841"/>
    <w:rsid w:val="00277E65"/>
    <w:rsid w:val="008D5121"/>
    <w:rsid w:val="00910FEE"/>
    <w:rsid w:val="0092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41"/>
    <w:rPr>
      <w:b/>
      <w:bCs/>
    </w:rPr>
  </w:style>
  <w:style w:type="paragraph" w:styleId="a5">
    <w:name w:val="List Paragraph"/>
    <w:basedOn w:val="a"/>
    <w:uiPriority w:val="34"/>
    <w:qFormat/>
    <w:rsid w:val="000F1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41"/>
    <w:rPr>
      <w:b/>
      <w:bCs/>
    </w:rPr>
  </w:style>
  <w:style w:type="paragraph" w:styleId="a5">
    <w:name w:val="List Paragraph"/>
    <w:basedOn w:val="a"/>
    <w:uiPriority w:val="34"/>
    <w:qFormat/>
    <w:rsid w:val="000F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2020-11-29T14:50:00Z</dcterms:created>
  <dcterms:modified xsi:type="dcterms:W3CDTF">2020-11-29T14:56:00Z</dcterms:modified>
</cp:coreProperties>
</file>