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8B4D00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95478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6B4" w:rsidRDefault="008B4D00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="0088310E">
        <w:rPr>
          <w:rFonts w:ascii="Times New Roman" w:hAnsi="Times New Roman" w:cs="Times New Roman"/>
          <w:b/>
          <w:sz w:val="28"/>
          <w:szCs w:val="28"/>
          <w:u w:val="single"/>
        </w:rPr>
        <w:t xml:space="preserve">я 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>пара</w:t>
      </w:r>
    </w:p>
    <w:p w:rsidR="00077CE9" w:rsidRDefault="00077CE9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31A2" w:rsidRDefault="00077CE9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Лекция</w:t>
      </w:r>
    </w:p>
    <w:p w:rsidR="00077CE9" w:rsidRDefault="00077CE9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31A2" w:rsidRDefault="009431A2" w:rsidP="00943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808E3">
        <w:rPr>
          <w:rFonts w:ascii="Times New Roman" w:hAnsi="Times New Roman" w:cs="Times New Roman"/>
          <w:b/>
          <w:sz w:val="28"/>
          <w:szCs w:val="28"/>
        </w:rPr>
        <w:t>Организация рабочих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повара для приготовления рубленых полуфабрикатов  из рыбы.</w:t>
      </w:r>
    </w:p>
    <w:p w:rsidR="009431A2" w:rsidRPr="009431A2" w:rsidRDefault="009431A2" w:rsidP="00943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1A2" w:rsidRPr="009431A2" w:rsidRDefault="009431A2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43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Приготовление</w:t>
      </w:r>
      <w:r w:rsidRPr="009431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Котлетной  массы.</w:t>
      </w:r>
    </w:p>
    <w:p w:rsidR="009431A2" w:rsidRDefault="009431A2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приготовления </w:t>
      </w:r>
      <w:r w:rsidRPr="009431A2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котлетной массы</w:t>
      </w: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используют малокостистую чешуйчатую и бесчешуйчатую рыбу с костным скелетом, а также морскую хрящевую рыбу. Массу готовят из трески, пикши, щуки, судака, морского через мясорубку ещё раз. Добавляют соль, молотый перец и все тщательно вымешивают в окуня и других видов рыб, а также из мороженого филе </w:t>
      </w:r>
      <w:proofErr w:type="spellStart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полуобработанной</w:t>
      </w:r>
      <w:proofErr w:type="spellEnd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рыбы промышленного производства, что значительно облегчает процесс приготовления. Рыбу разделяют на филе без кожи и костей, нарезают небольшими кусочками и пропускают через мясорубку. Затем пшеничный хлеб не ниже 1-го сорта замачивают в жидкости. Чтобы масса имела однородный цвет, с хлеба предварительно срезают корки. Измельченное филе и набухший хлеб соединяют и пропускают </w:t>
      </w:r>
      <w:proofErr w:type="gramStart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фаршемешалках</w:t>
      </w:r>
      <w:proofErr w:type="gramEnd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вручную. Для увеличения рыхлости в котлетную массу из нежирной рыбы можно добавить измельченную на мясорубке вареную рыбу (25–30% массы мякоти сырой рыбы). Для увеличения вязкости в котлетную массу можно добавить сырые яйца (1/10 или 1/20 шт. на порцию). В котлетную массу можно добавлять молоки от свежей рыбы (не более 6% массы нетто рыбы), при этом уменьшая её закладку.</w:t>
      </w:r>
      <w:r w:rsidR="00DC01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Хлеб влияет на вкус и состояние котлетной массы. Благодаря присутствию хлеба в котлетной массе удерживается влага, которая размягчает соединительную ткань и придает изделиям пышную, пористую и сочную консистенцию.</w:t>
      </w: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Котлетная масса является скоропортящимся изделием, так как в ней очень быстро начинают развиваться микроорганизмы. Поэтому для её приготовления рыбу и молоко используют предварительно </w:t>
      </w:r>
      <w:proofErr w:type="gramStart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охлажденными</w:t>
      </w:r>
      <w:proofErr w:type="gramEnd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После пропускания через мясорубку массу охлаждают и сразу разделывают на полуфабрикаты</w:t>
      </w:r>
      <w:r w:rsidR="00077CE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Pr="009431A2" w:rsidRDefault="00077CE9" w:rsidP="0007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4D00" w:rsidRPr="009431A2" w:rsidRDefault="008B4D00" w:rsidP="0007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1A2"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2" o:spid="_x0000_s1036" type="#_x0000_t202" style="position:absolute;left:0;text-align:left;margin-left:-11.55pt;margin-top:159.65pt;width:107.9pt;height:20.65pt;z-index:251682816;visibility:visible;mso-height-relative:margin" wrapcoords="-150 0 -150 20829 21600 20829 21600 0 -15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" stroked="f">
            <v:path arrowok="t"/>
            <v:textbox inset="0,0,0,0">
              <w:txbxContent>
                <w:p w:rsidR="008B4D00" w:rsidRPr="00C45F58" w:rsidRDefault="008B4D00" w:rsidP="008B4D00">
                  <w:pPr>
                    <w:pStyle w:val="a6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рис.9 Мясорубка электричес</w:t>
                  </w:r>
                  <w:r w:rsidRPr="00C45F58">
                    <w:rPr>
                      <w:rFonts w:ascii="Times New Roman" w:hAnsi="Times New Roman" w:cs="Times New Roman"/>
                      <w:color w:val="auto"/>
                    </w:rPr>
                    <w:t xml:space="preserve">кая </w:t>
                  </w:r>
                </w:p>
              </w:txbxContent>
            </v:textbox>
            <w10:wrap type="tight"/>
          </v:shape>
        </w:pict>
      </w:r>
      <w:r w:rsidRPr="009431A2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74930</wp:posOffset>
            </wp:positionV>
            <wp:extent cx="165417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393" y="21396"/>
                <wp:lineTo x="21393" y="0"/>
                <wp:lineTo x="0" y="0"/>
              </wp:wrapPolygon>
            </wp:wrapTight>
            <wp:docPr id="11" name="Рисунок 11" descr="Мясоруб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соруб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1579"/>
                    <a:stretch/>
                  </pic:blipFill>
                  <pic:spPr bwMode="auto">
                    <a:xfrm>
                      <a:off x="0" y="0"/>
                      <a:ext cx="16541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431A2">
        <w:rPr>
          <w:rFonts w:ascii="Times New Roman" w:hAnsi="Times New Roman" w:cs="Times New Roman"/>
          <w:sz w:val="28"/>
          <w:szCs w:val="28"/>
        </w:rPr>
        <w:t xml:space="preserve">Для приготовления фарша после обработки на производственных столах рыбу подают к универсальному приводу с мясорубкой. </w:t>
      </w:r>
      <w:proofErr w:type="gramStart"/>
      <w:r w:rsidRPr="009431A2">
        <w:rPr>
          <w:rFonts w:ascii="Times New Roman" w:hAnsi="Times New Roman" w:cs="Times New Roman"/>
          <w:sz w:val="28"/>
          <w:szCs w:val="28"/>
        </w:rPr>
        <w:t>На мелких предприятиях для приготовления рыбного фарша используют мясорубки (рис.9), на крупных — универсальный привод с комплектом механизмов.</w:t>
      </w:r>
      <w:proofErr w:type="gramEnd"/>
      <w:r w:rsidRPr="009431A2">
        <w:rPr>
          <w:rFonts w:ascii="Times New Roman" w:hAnsi="Times New Roman" w:cs="Times New Roman"/>
          <w:sz w:val="28"/>
          <w:szCs w:val="28"/>
        </w:rPr>
        <w:t xml:space="preserve"> Мясорубки предназначены для получения фарша из рыбы, повторного измельчения</w:t>
      </w:r>
      <w:r w:rsidR="0089610E">
        <w:rPr>
          <w:rFonts w:ascii="Times New Roman" w:hAnsi="Times New Roman" w:cs="Times New Roman"/>
          <w:sz w:val="28"/>
          <w:szCs w:val="28"/>
        </w:rPr>
        <w:t xml:space="preserve"> котлет</w:t>
      </w:r>
      <w:r w:rsidRPr="009431A2">
        <w:rPr>
          <w:rFonts w:ascii="Times New Roman" w:hAnsi="Times New Roman" w:cs="Times New Roman"/>
          <w:sz w:val="28"/>
          <w:szCs w:val="28"/>
        </w:rPr>
        <w:t xml:space="preserve">ной массы. Готовый фарш поступает в фаршемешалки и далее - в котлетоформовочные машины. </w:t>
      </w:r>
    </w:p>
    <w:p w:rsidR="008B4D00" w:rsidRPr="009431A2" w:rsidRDefault="008B4D00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31A2">
        <w:rPr>
          <w:rFonts w:ascii="Times New Roman" w:hAnsi="Times New Roman" w:cs="Times New Roman"/>
          <w:sz w:val="28"/>
          <w:szCs w:val="28"/>
        </w:rPr>
        <w:t xml:space="preserve">Готовые котлеты поступают в холодильные камеры. </w:t>
      </w: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Холодильные шкафы предназначены для хранения п/ф  и готовых блюд в производственных цехах, для хранения запаса продуктов. Холодильные шкафы ШХ-0,56, ШХ-0,4ОМ, ШХ-0,8ОМ, ШХ-0,8ОЮ, ШХ-1,12 отличаются друг от друга количеством дверей, емкостью холодильных камер и другими параметрами. Шкафы ШХ-0,56, ШХ-0,40М, ШХ-0,80М имеют нижнее расположение машинного отделения, которое закрыто жалюзийными решетками. </w:t>
      </w:r>
      <w:proofErr w:type="gramStart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температурой ведется манометрическим термометром, шкала которого расположена на лицевой поверхности шкафа. При открывании одной из дверок загорается лампочка освещения шкафа.</w:t>
      </w:r>
    </w:p>
    <w:p w:rsidR="008B4D00" w:rsidRPr="009431A2" w:rsidRDefault="008B4D00" w:rsidP="0007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17A" w:rsidRDefault="00DC017A" w:rsidP="00DC01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DC017A" w:rsidRDefault="00DC017A" w:rsidP="00DC0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Изучите конспект лекции.</w:t>
      </w:r>
    </w:p>
    <w:p w:rsidR="00DC017A" w:rsidRDefault="00DC017A" w:rsidP="00DC01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7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Ответьте письменно на вопросы:</w:t>
      </w:r>
    </w:p>
    <w:p w:rsidR="00DC017A" w:rsidRPr="00DC017A" w:rsidRDefault="00DC017A" w:rsidP="00DC017A">
      <w:pPr>
        <w:tabs>
          <w:tab w:val="left" w:pos="0"/>
        </w:tabs>
        <w:spacing w:line="23" w:lineRule="atLeast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 Какую рыбу используют для приготовления котлетной массы?</w:t>
      </w:r>
    </w:p>
    <w:p w:rsidR="00DC017A" w:rsidRPr="00A808E3" w:rsidRDefault="00DC017A" w:rsidP="00DC0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808E3">
        <w:rPr>
          <w:rFonts w:ascii="Times New Roman" w:hAnsi="Times New Roman" w:cs="Times New Roman"/>
          <w:sz w:val="28"/>
          <w:szCs w:val="28"/>
        </w:rPr>
        <w:t xml:space="preserve"> </w:t>
      </w:r>
      <w:r w:rsidR="00394A73">
        <w:rPr>
          <w:rFonts w:ascii="Times New Roman" w:hAnsi="Times New Roman" w:cs="Times New Roman"/>
          <w:sz w:val="28"/>
          <w:szCs w:val="28"/>
        </w:rPr>
        <w:t xml:space="preserve">Как влияет присутствие хлеба на качество котлетной массы? </w:t>
      </w:r>
    </w:p>
    <w:p w:rsidR="00DC017A" w:rsidRDefault="00394A73" w:rsidP="00DC017A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3)Какие еще продукты добавляют  в котлетную массу?</w:t>
      </w:r>
    </w:p>
    <w:p w:rsidR="00394A73" w:rsidRPr="00394A73" w:rsidRDefault="00394A73" w:rsidP="00DC017A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4)При помощи какого оборудования приготавливают котлетную массу из рыбы?</w:t>
      </w:r>
    </w:p>
    <w:p w:rsidR="00D4281B" w:rsidRDefault="00D4281B" w:rsidP="00DC017A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4281B" w:rsidRDefault="00D4281B" w:rsidP="00D42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4281B" w:rsidRDefault="00D4281B" w:rsidP="00D42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4281B" w:rsidRDefault="00D4281B" w:rsidP="00D42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D4281B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077CE9"/>
    <w:rsid w:val="000809F0"/>
    <w:rsid w:val="001860F3"/>
    <w:rsid w:val="002508A8"/>
    <w:rsid w:val="00286BF6"/>
    <w:rsid w:val="00314429"/>
    <w:rsid w:val="00347AB9"/>
    <w:rsid w:val="00394A73"/>
    <w:rsid w:val="003A70C3"/>
    <w:rsid w:val="00452962"/>
    <w:rsid w:val="00687FB7"/>
    <w:rsid w:val="006C2BB3"/>
    <w:rsid w:val="00810FE5"/>
    <w:rsid w:val="0088310E"/>
    <w:rsid w:val="0089610E"/>
    <w:rsid w:val="008B4D00"/>
    <w:rsid w:val="008B6822"/>
    <w:rsid w:val="008D547F"/>
    <w:rsid w:val="009141D8"/>
    <w:rsid w:val="009431A2"/>
    <w:rsid w:val="00995478"/>
    <w:rsid w:val="00A016B4"/>
    <w:rsid w:val="00A04D4A"/>
    <w:rsid w:val="00A469B2"/>
    <w:rsid w:val="00A941DF"/>
    <w:rsid w:val="00B05F74"/>
    <w:rsid w:val="00C814B2"/>
    <w:rsid w:val="00D4281B"/>
    <w:rsid w:val="00DC017A"/>
    <w:rsid w:val="00E14E6C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F36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unhideWhenUsed/>
    <w:qFormat/>
    <w:rsid w:val="00F366E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7">
    <w:name w:val="Table Grid"/>
    <w:basedOn w:val="a1"/>
    <w:uiPriority w:val="59"/>
    <w:rsid w:val="00F3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1.ds-russia.ru/u_dirs/047/47907/273bc67912ac384b02355744da4ac31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2020-11-25T20:38:00Z</dcterms:created>
  <dcterms:modified xsi:type="dcterms:W3CDTF">2020-12-03T05:50:00Z</dcterms:modified>
</cp:coreProperties>
</file>