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12" w:rsidRPr="00820913" w:rsidRDefault="00697C12" w:rsidP="00697C12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04.12</w:t>
      </w:r>
      <w:bookmarkStart w:id="0" w:name="_GoBack"/>
      <w:bookmarkEnd w:id="0"/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</w:p>
    <w:p w:rsidR="00697C12" w:rsidRPr="00820913" w:rsidRDefault="00697C12" w:rsidP="00697C12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23.01.17 Мастер по ремонту и обслуживанию автомобилей</w:t>
      </w:r>
    </w:p>
    <w:p w:rsidR="00697C12" w:rsidRPr="00820913" w:rsidRDefault="00697C12" w:rsidP="00697C12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ОУД.10 Обществознание (включая экономику и право)</w:t>
      </w:r>
    </w:p>
    <w:p w:rsidR="00697C12" w:rsidRPr="00820913" w:rsidRDefault="00697C12" w:rsidP="00697C12">
      <w:pPr>
        <w:ind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Изучите текст и в</w:t>
      </w: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ыполните задание. Готовые задания отправляйте на электронный адрес </w:t>
      </w:r>
      <w:hyperlink r:id="rId6" w:history="1"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820913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9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либо </w:t>
      </w:r>
      <w:hyperlink r:id="rId7" w:history="1"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r w:rsidRPr="00820913"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  <w:t xml:space="preserve"> </w:t>
      </w:r>
    </w:p>
    <w:p w:rsidR="00697C12" w:rsidRDefault="00697C12" w:rsidP="00134D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D79" w:rsidRPr="00134D79" w:rsidRDefault="00134D79" w:rsidP="00134D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34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Позитивное</w:t>
      </w:r>
      <w:proofErr w:type="gramEnd"/>
      <w:r w:rsidRPr="00134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деструктивное в конфликте. Пути разрешения конфликта</w:t>
      </w:r>
    </w:p>
    <w:p w:rsidR="00134D79" w:rsidRPr="00134D79" w:rsidRDefault="00134D79" w:rsidP="00134D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всю относительность оценок функций конфликта, по своему смыслу, значению и роли их можно разделить на две группы:</w:t>
      </w:r>
    </w:p>
    <w:p w:rsidR="00134D79" w:rsidRPr="00134D79" w:rsidRDefault="00134D79" w:rsidP="00134D7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конструктивные (положительные) функции конфликта;</w:t>
      </w:r>
    </w:p>
    <w:p w:rsidR="00134D79" w:rsidRPr="00134D79" w:rsidRDefault="00134D79" w:rsidP="00134D7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деструктивные (отрицательные) функции конфликта.</w:t>
      </w:r>
    </w:p>
    <w:p w:rsidR="00134D79" w:rsidRPr="00134D79" w:rsidRDefault="00134D79" w:rsidP="00134D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 </w:t>
      </w:r>
      <w:r w:rsidRPr="00134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конструктивные</w:t>
      </w: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(как, впрочем, и отрицательные) </w:t>
      </w:r>
      <w:r w:rsidRPr="00134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конфликта</w:t>
      </w: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условно, в целях удобства изложения материала, можно разделить на общие функции конфликта, которые имеют место на различных уровнях социальной системы, и функции конфликта на личностном уровне, касающиеся влияния конфликта непосредственно на личность. Это означает:</w:t>
      </w:r>
    </w:p>
    <w:p w:rsidR="00134D79" w:rsidRPr="00134D79" w:rsidRDefault="00134D79" w:rsidP="00134D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конфликт является способом обнаружения и фиксации противоречий и проблем в обществе, организации, группе. Конфликт свидетельствует о том, что эти противоречия достигли уже большой зрелости и необходимо принимать неотложные меры по их устранению. Таким образом, всякий конфликт выполняет информационную функцию, дает импульсы к осознанию своих и чужих интересов в противоборстве;</w:t>
      </w:r>
    </w:p>
    <w:p w:rsidR="00134D79" w:rsidRPr="00134D79" w:rsidRDefault="00134D79" w:rsidP="00134D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конфликт является формой разрешения противоречий. Его развитие способствует устранению тех недостатков и просчетов в социальной организации, которые привели к конфликту;</w:t>
      </w:r>
    </w:p>
    <w:p w:rsidR="00134D79" w:rsidRPr="00134D79" w:rsidRDefault="00134D79" w:rsidP="00134D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конфликт способствует снятию социальной напряженности и ликвидации стрессовой ситуации, помогает «выпустить пар», разрядить обстановку и снять накопившуюся напряженность;</w:t>
      </w:r>
    </w:p>
    <w:p w:rsidR="00134D79" w:rsidRPr="00134D79" w:rsidRDefault="00134D79" w:rsidP="00134D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конфликт может выполнять интегративную, объединительную функцию. Перед лицом внешней угрозы группа использует все свои ресурсы для сплочения и противоборства с внешним врагом. Кроме того, сама задача решения возникших проблем объединяет людей. В поисках выхода из </w:t>
      </w: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конфликта вырабатываются взаимопонимание и чувство причастности к решению общей задачи;</w:t>
      </w:r>
    </w:p>
    <w:p w:rsidR="00134D79" w:rsidRPr="00134D79" w:rsidRDefault="00134D79" w:rsidP="00134D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разрешение конфликта приводит к стабилизации социальной системы, ибо при этом ликвидируются источники неудовлетворенности. Стороны конфликта, наученные «горьким опытом», в будущем будут больше расположены к сотрудничеству, нежели к конфликту. Помимо этого разрешение конфликта может предотвратить более серьезные конфликты, которые могли бы иметь место, если бы данный конфликт не случился;</w:t>
      </w:r>
    </w:p>
    <w:p w:rsidR="00134D79" w:rsidRPr="00134D79" w:rsidRDefault="00134D79" w:rsidP="00134D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конфликт интенсифицирует и стимулирует групповое творчество, способствует мобилизации энергии для решения стоящих перед субъектами задач. В процессе поиска путей разрешения конфликта происходит активизация анализа трудных ситуаций, разрабатываются новые подходы, идеи,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технологии и т.д.</w:t>
      </w:r>
    </w:p>
    <w:p w:rsidR="00134D79" w:rsidRPr="00134D79" w:rsidRDefault="00134D79" w:rsidP="00134D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конфликт может служить средством выяснения соотношения сил социальных групп или общностей и тем самым может предостеречь от последующих,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разрушительных конфликтов.</w:t>
      </w:r>
    </w:p>
    <w:p w:rsidR="00134D79" w:rsidRPr="00134D79" w:rsidRDefault="00134D79" w:rsidP="00134D79">
      <w:pPr>
        <w:shd w:val="clear" w:color="auto" w:fill="FFFFFF"/>
        <w:spacing w:before="100" w:beforeAutospacing="1" w:after="4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Итак, р</w:t>
      </w:r>
      <w:r w:rsidRPr="00134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оль социального конфликта.</w:t>
      </w:r>
    </w:p>
    <w:p w:rsidR="00134D79" w:rsidRPr="00134D79" w:rsidRDefault="00134D79" w:rsidP="00134D79">
      <w:pPr>
        <w:shd w:val="clear" w:color="auto" w:fill="FFFFFF"/>
        <w:spacing w:before="100" w:beforeAutospacing="1" w:after="450" w:line="34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Позитивная.</w:t>
      </w:r>
    </w:p>
    <w:p w:rsidR="00134D79" w:rsidRPr="00134D79" w:rsidRDefault="00134D79" w:rsidP="00134D79">
      <w:pPr>
        <w:numPr>
          <w:ilvl w:val="0"/>
          <w:numId w:val="2"/>
        </w:numPr>
        <w:shd w:val="clear" w:color="auto" w:fill="FFFFFF"/>
        <w:spacing w:after="75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выявление проблем, требующих решения</w:t>
      </w:r>
    </w:p>
    <w:p w:rsidR="00134D79" w:rsidRPr="00134D79" w:rsidRDefault="00134D79" w:rsidP="00134D79">
      <w:pPr>
        <w:numPr>
          <w:ilvl w:val="0"/>
          <w:numId w:val="2"/>
        </w:numPr>
        <w:shd w:val="clear" w:color="auto" w:fill="FFFFFF"/>
        <w:spacing w:after="75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дальнейшего развития</w:t>
      </w:r>
    </w:p>
    <w:p w:rsidR="00134D79" w:rsidRPr="00134D79" w:rsidRDefault="00134D79" w:rsidP="00134D79">
      <w:pPr>
        <w:numPr>
          <w:ilvl w:val="0"/>
          <w:numId w:val="2"/>
        </w:numPr>
        <w:shd w:val="clear" w:color="auto" w:fill="FFFFFF"/>
        <w:spacing w:after="75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психологической напряжённости участников конфликта</w:t>
      </w:r>
    </w:p>
    <w:p w:rsidR="00134D79" w:rsidRPr="00134D79" w:rsidRDefault="00134D79" w:rsidP="00134D79">
      <w:pPr>
        <w:numPr>
          <w:ilvl w:val="0"/>
          <w:numId w:val="2"/>
        </w:numPr>
        <w:shd w:val="clear" w:color="auto" w:fill="FFFFFF"/>
        <w:spacing w:after="75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интересов друг друга, переход к сотрудничеству.</w:t>
      </w:r>
    </w:p>
    <w:p w:rsidR="00134D79" w:rsidRPr="00134D79" w:rsidRDefault="00134D79" w:rsidP="00134D79">
      <w:pPr>
        <w:shd w:val="clear" w:color="auto" w:fill="FFFFFF"/>
        <w:spacing w:before="100" w:beforeAutospacing="1" w:after="450" w:line="34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Негативная.</w:t>
      </w:r>
    </w:p>
    <w:p w:rsidR="00134D79" w:rsidRPr="00134D79" w:rsidRDefault="00134D79" w:rsidP="00134D79">
      <w:pPr>
        <w:numPr>
          <w:ilvl w:val="0"/>
          <w:numId w:val="3"/>
        </w:numPr>
        <w:shd w:val="clear" w:color="auto" w:fill="FFFFFF"/>
        <w:spacing w:after="75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стрессовых ситуаций</w:t>
      </w:r>
    </w:p>
    <w:p w:rsidR="00134D79" w:rsidRPr="00134D79" w:rsidRDefault="00134D79" w:rsidP="00134D79">
      <w:pPr>
        <w:numPr>
          <w:ilvl w:val="0"/>
          <w:numId w:val="3"/>
        </w:numPr>
        <w:shd w:val="clear" w:color="auto" w:fill="FFFFFF"/>
        <w:spacing w:after="75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порядка общественной жизни</w:t>
      </w:r>
    </w:p>
    <w:p w:rsidR="00134D79" w:rsidRPr="00134D79" w:rsidRDefault="00134D79" w:rsidP="00134D79">
      <w:pPr>
        <w:numPr>
          <w:ilvl w:val="0"/>
          <w:numId w:val="3"/>
        </w:numPr>
        <w:shd w:val="clear" w:color="auto" w:fill="FFFFFF"/>
        <w:spacing w:after="75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устойчивости, стабильности.</w:t>
      </w:r>
    </w:p>
    <w:p w:rsidR="00134D79" w:rsidRPr="00134D79" w:rsidRDefault="00134D79" w:rsidP="00134D79">
      <w:pPr>
        <w:shd w:val="clear" w:color="auto" w:fill="FFFFFF"/>
        <w:spacing w:before="100" w:beforeAutospacing="1" w:after="4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Разрешение социальных конфликтов.</w:t>
      </w:r>
    </w:p>
    <w:p w:rsidR="00134D79" w:rsidRPr="00134D79" w:rsidRDefault="00134D79" w:rsidP="00134D79">
      <w:pPr>
        <w:numPr>
          <w:ilvl w:val="0"/>
          <w:numId w:val="4"/>
        </w:numPr>
        <w:shd w:val="clear" w:color="auto" w:fill="FFFFFF"/>
        <w:spacing w:after="75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конфликтной ситуации</w:t>
      </w:r>
    </w:p>
    <w:p w:rsidR="00134D79" w:rsidRPr="00134D79" w:rsidRDefault="00134D79" w:rsidP="00134D79">
      <w:pPr>
        <w:numPr>
          <w:ilvl w:val="0"/>
          <w:numId w:val="4"/>
        </w:numPr>
        <w:shd w:val="clear" w:color="auto" w:fill="FFFFFF"/>
        <w:spacing w:after="75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возможностей разрешения конфликта (осознание противоречий, интересов, целей)</w:t>
      </w:r>
    </w:p>
    <w:p w:rsidR="00134D79" w:rsidRPr="00134D79" w:rsidRDefault="00134D79" w:rsidP="00134D79">
      <w:pPr>
        <w:numPr>
          <w:ilvl w:val="0"/>
          <w:numId w:val="4"/>
        </w:numPr>
        <w:shd w:val="clear" w:color="auto" w:fill="FFFFFF"/>
        <w:spacing w:after="75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способа разрешения конфликта.</w:t>
      </w:r>
    </w:p>
    <w:p w:rsidR="00134D79" w:rsidRPr="00134D79" w:rsidRDefault="00134D79" w:rsidP="00134D79">
      <w:pPr>
        <w:shd w:val="clear" w:color="auto" w:fill="FFFFFF"/>
        <w:spacing w:before="100" w:beforeAutospacing="1" w:after="4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Способы разрешения социальных конфликтов.</w:t>
      </w:r>
    </w:p>
    <w:p w:rsidR="00134D79" w:rsidRPr="00134D79" w:rsidRDefault="00134D79" w:rsidP="00134D79">
      <w:pPr>
        <w:numPr>
          <w:ilvl w:val="0"/>
          <w:numId w:val="5"/>
        </w:numPr>
        <w:shd w:val="clear" w:color="auto" w:fill="FFFFFF"/>
        <w:spacing w:after="75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Компромисс</w:t>
      </w: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соглашение путём взаимных уступок без ущерба коренным интересам сторон.</w:t>
      </w:r>
    </w:p>
    <w:p w:rsidR="00134D79" w:rsidRPr="00134D79" w:rsidRDefault="00134D79" w:rsidP="00134D79">
      <w:pPr>
        <w:numPr>
          <w:ilvl w:val="0"/>
          <w:numId w:val="5"/>
        </w:numPr>
        <w:shd w:val="clear" w:color="auto" w:fill="FFFFFF"/>
        <w:spacing w:after="75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Переговоры</w:t>
      </w: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мирное обсуждение сторонами решения проблем.</w:t>
      </w:r>
    </w:p>
    <w:p w:rsidR="00134D79" w:rsidRPr="00134D79" w:rsidRDefault="00134D79" w:rsidP="00134D79">
      <w:pPr>
        <w:numPr>
          <w:ilvl w:val="0"/>
          <w:numId w:val="5"/>
        </w:numPr>
        <w:shd w:val="clear" w:color="auto" w:fill="FFFFFF"/>
        <w:spacing w:after="75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Арбитраж</w:t>
      </w: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 (третейский суд) – обращение к наделённому специальными полномочиями государственному органу власти за помощью в решении проблемы.</w:t>
      </w:r>
    </w:p>
    <w:p w:rsidR="00134D79" w:rsidRPr="00134D79" w:rsidRDefault="00134D79" w:rsidP="00134D79">
      <w:pPr>
        <w:numPr>
          <w:ilvl w:val="0"/>
          <w:numId w:val="5"/>
        </w:numPr>
        <w:shd w:val="clear" w:color="auto" w:fill="FFFFFF"/>
        <w:spacing w:after="75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силы (власти)</w:t>
      </w: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одностороннее использование силы (власти) той из сторон, которая считает себя сильнее.</w:t>
      </w:r>
    </w:p>
    <w:p w:rsidR="00134D79" w:rsidRPr="00134D79" w:rsidRDefault="00134D79" w:rsidP="00134D79">
      <w:pPr>
        <w:shd w:val="clear" w:color="auto" w:fill="FFFFFF"/>
        <w:spacing w:before="100" w:beforeAutospacing="1" w:after="450" w:line="34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предотвратить конфликт или правильно выйти из него — важнейшая </w:t>
      </w:r>
      <w:proofErr w:type="gramStart"/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</w:t>
      </w:r>
      <w:proofErr w:type="gramEnd"/>
      <w:r w:rsidRPr="0013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отдельного человека, так и общества в целом.</w:t>
      </w:r>
    </w:p>
    <w:p w:rsidR="0073648D" w:rsidRPr="00134D79" w:rsidRDefault="00134D79">
      <w:pPr>
        <w:rPr>
          <w:rFonts w:ascii="Times New Roman" w:hAnsi="Times New Roman" w:cs="Times New Roman"/>
          <w:b/>
          <w:sz w:val="28"/>
          <w:szCs w:val="28"/>
        </w:rPr>
      </w:pPr>
      <w:r w:rsidRPr="00134D79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134D79" w:rsidRPr="00134D79" w:rsidRDefault="00134D79">
      <w:pPr>
        <w:rPr>
          <w:rFonts w:ascii="Times New Roman" w:hAnsi="Times New Roman" w:cs="Times New Roman"/>
          <w:b/>
          <w:sz w:val="28"/>
          <w:szCs w:val="28"/>
        </w:rPr>
      </w:pPr>
      <w:r w:rsidRPr="00134D79">
        <w:rPr>
          <w:rFonts w:ascii="Times New Roman" w:hAnsi="Times New Roman" w:cs="Times New Roman"/>
          <w:b/>
          <w:sz w:val="28"/>
          <w:szCs w:val="28"/>
        </w:rPr>
        <w:t xml:space="preserve">Изучить материалы лекции </w:t>
      </w:r>
      <w:r w:rsidR="00697C12">
        <w:rPr>
          <w:rFonts w:ascii="Times New Roman" w:hAnsi="Times New Roman" w:cs="Times New Roman"/>
          <w:b/>
          <w:sz w:val="28"/>
          <w:szCs w:val="28"/>
        </w:rPr>
        <w:t>и письменно ответить на вопросы.</w:t>
      </w:r>
    </w:p>
    <w:p w:rsidR="00134D79" w:rsidRPr="00134D79" w:rsidRDefault="00134D79" w:rsidP="00134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D79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134D79" w:rsidRPr="00134D79" w:rsidRDefault="00134D79" w:rsidP="00134D79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34D79">
        <w:rPr>
          <w:rFonts w:ascii="Times New Roman" w:hAnsi="Times New Roman" w:cs="Times New Roman"/>
          <w:sz w:val="28"/>
          <w:szCs w:val="28"/>
        </w:rPr>
        <w:t>Назовите положительные и отрицательные стороны конфликта</w:t>
      </w:r>
    </w:p>
    <w:p w:rsidR="00134D79" w:rsidRPr="00134D79" w:rsidRDefault="00134D79" w:rsidP="00134D79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34D79">
        <w:rPr>
          <w:rFonts w:ascii="Times New Roman" w:hAnsi="Times New Roman" w:cs="Times New Roman"/>
          <w:sz w:val="28"/>
          <w:szCs w:val="28"/>
        </w:rPr>
        <w:t>Какие существуют способы разрешения конфликта?</w:t>
      </w:r>
    </w:p>
    <w:p w:rsidR="00134D79" w:rsidRPr="00134D79" w:rsidRDefault="00134D79" w:rsidP="00134D7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134D79" w:rsidRPr="00134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98B"/>
    <w:multiLevelType w:val="multilevel"/>
    <w:tmpl w:val="8C8E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475E3"/>
    <w:multiLevelType w:val="multilevel"/>
    <w:tmpl w:val="0A4C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912778"/>
    <w:multiLevelType w:val="hybridMultilevel"/>
    <w:tmpl w:val="CB703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13FF2"/>
    <w:multiLevelType w:val="multilevel"/>
    <w:tmpl w:val="BE16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618DB"/>
    <w:multiLevelType w:val="multilevel"/>
    <w:tmpl w:val="A46A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79"/>
    <w:rsid w:val="00134D79"/>
    <w:rsid w:val="00697C12"/>
    <w:rsid w:val="0073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34D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7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34D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D79"/>
    <w:rPr>
      <w:b/>
      <w:bCs/>
    </w:rPr>
  </w:style>
  <w:style w:type="paragraph" w:styleId="a5">
    <w:name w:val="Normal (Web)"/>
    <w:basedOn w:val="a"/>
    <w:uiPriority w:val="99"/>
    <w:semiHidden/>
    <w:unhideWhenUsed/>
    <w:rsid w:val="00134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34D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7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34D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D79"/>
    <w:rPr>
      <w:b/>
      <w:bCs/>
    </w:rPr>
  </w:style>
  <w:style w:type="paragraph" w:styleId="a5">
    <w:name w:val="Normal (Web)"/>
    <w:basedOn w:val="a"/>
    <w:uiPriority w:val="99"/>
    <w:semiHidden/>
    <w:unhideWhenUsed/>
    <w:rsid w:val="00134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1349259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ina.tukhtar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2020-12-02T08:33:00Z</dcterms:created>
  <dcterms:modified xsi:type="dcterms:W3CDTF">2020-12-02T08:33:00Z</dcterms:modified>
</cp:coreProperties>
</file>