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E5" w:rsidRPr="00EC26E5" w:rsidRDefault="00EC26E5" w:rsidP="00EC26E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C26E5">
        <w:rPr>
          <w:rFonts w:ascii="Times New Roman" w:eastAsia="Times New Roman" w:hAnsi="Times New Roman" w:cs="Times New Roman"/>
          <w:sz w:val="28"/>
          <w:szCs w:val="28"/>
          <w:lang w:eastAsia="ru-RU"/>
        </w:rPr>
        <w:t>Учебная дисциплина ЕН 01. ХИМИЯ</w:t>
      </w:r>
    </w:p>
    <w:p w:rsidR="00EC26E5" w:rsidRPr="00EC26E5" w:rsidRDefault="00EC26E5" w:rsidP="00EC26E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Дата:3</w:t>
      </w:r>
      <w:r w:rsidRPr="00EC26E5">
        <w:rPr>
          <w:rFonts w:ascii="Times New Roman" w:eastAsia="Times New Roman" w:hAnsi="Times New Roman" w:cs="Times New Roman"/>
          <w:sz w:val="28"/>
          <w:szCs w:val="28"/>
          <w:lang w:eastAsia="ru-RU"/>
        </w:rPr>
        <w:t>.12.2020</w:t>
      </w:r>
    </w:p>
    <w:p w:rsidR="00EC26E5" w:rsidRPr="00EC26E5" w:rsidRDefault="00EC26E5" w:rsidP="00EC26E5">
      <w:pPr>
        <w:spacing w:after="0" w:line="240" w:lineRule="auto"/>
        <w:rPr>
          <w:rFonts w:ascii="Times New Roman" w:eastAsia="Calibri" w:hAnsi="Times New Roman" w:cs="Times New Roman"/>
          <w:sz w:val="28"/>
          <w:szCs w:val="28"/>
        </w:rPr>
      </w:pPr>
      <w:r w:rsidRPr="00EC26E5">
        <w:rPr>
          <w:rFonts w:ascii="Times New Roman" w:eastAsia="Times New Roman" w:hAnsi="Times New Roman" w:cs="Times New Roman"/>
          <w:sz w:val="28"/>
          <w:szCs w:val="28"/>
          <w:lang w:eastAsia="ru-RU"/>
        </w:rPr>
        <w:t>Группа:</w:t>
      </w:r>
      <w:r w:rsidRPr="00EC26E5">
        <w:rPr>
          <w:rFonts w:ascii="Times New Roman" w:eastAsia="Calibri" w:hAnsi="Times New Roman" w:cs="Times New Roman"/>
          <w:sz w:val="28"/>
          <w:szCs w:val="28"/>
        </w:rPr>
        <w:t>43.02.15 Поварское и кондитерское дело</w:t>
      </w:r>
    </w:p>
    <w:p w:rsidR="00EC26E5" w:rsidRPr="00EC26E5" w:rsidRDefault="00EC26E5" w:rsidP="00EC26E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C26E5">
        <w:rPr>
          <w:rFonts w:ascii="Times New Roman" w:eastAsia="Times New Roman" w:hAnsi="Times New Roman" w:cs="Times New Roman"/>
          <w:sz w:val="28"/>
          <w:szCs w:val="28"/>
          <w:lang w:eastAsia="ru-RU"/>
        </w:rPr>
        <w:t>Лекция</w:t>
      </w:r>
    </w:p>
    <w:p w:rsidR="001F6F71" w:rsidRPr="00EC26E5" w:rsidRDefault="00EC26E5" w:rsidP="0004709B">
      <w:pPr>
        <w:spacing w:line="240" w:lineRule="auto"/>
        <w:jc w:val="both"/>
        <w:rPr>
          <w:rFonts w:ascii="Times New Roman" w:hAnsi="Times New Roman" w:cs="Times New Roman"/>
          <w:b/>
          <w:color w:val="000000" w:themeColor="text1"/>
          <w:sz w:val="28"/>
          <w:szCs w:val="28"/>
        </w:rPr>
      </w:pPr>
      <w:r w:rsidRPr="00EC26E5">
        <w:rPr>
          <w:rFonts w:ascii="Times New Roman" w:hAnsi="Times New Roman" w:cs="Times New Roman"/>
          <w:sz w:val="28"/>
          <w:szCs w:val="28"/>
        </w:rPr>
        <w:t>Тема урока</w:t>
      </w:r>
      <w:r>
        <w:rPr>
          <w:rFonts w:ascii="Times New Roman" w:hAnsi="Times New Roman" w:cs="Times New Roman"/>
          <w:color w:val="000000" w:themeColor="text1"/>
          <w:sz w:val="28"/>
          <w:szCs w:val="28"/>
        </w:rPr>
        <w:t xml:space="preserve">: </w:t>
      </w:r>
      <w:r w:rsidR="00842F02" w:rsidRPr="00EC26E5">
        <w:rPr>
          <w:rFonts w:ascii="Times New Roman" w:hAnsi="Times New Roman" w:cs="Times New Roman"/>
          <w:b/>
          <w:color w:val="000000" w:themeColor="text1"/>
          <w:sz w:val="28"/>
          <w:szCs w:val="28"/>
        </w:rPr>
        <w:t>Групповой реактив и условия его применения.  Произведение ра</w:t>
      </w:r>
      <w:r w:rsidR="00842F02" w:rsidRPr="00EC26E5">
        <w:rPr>
          <w:rFonts w:ascii="Times New Roman" w:hAnsi="Times New Roman" w:cs="Times New Roman"/>
          <w:b/>
          <w:color w:val="000000" w:themeColor="text1"/>
          <w:sz w:val="28"/>
          <w:szCs w:val="28"/>
        </w:rPr>
        <w:t>с</w:t>
      </w:r>
      <w:r w:rsidR="00842F02" w:rsidRPr="00EC26E5">
        <w:rPr>
          <w:rFonts w:ascii="Times New Roman" w:hAnsi="Times New Roman" w:cs="Times New Roman"/>
          <w:b/>
          <w:color w:val="000000" w:themeColor="text1"/>
          <w:sz w:val="28"/>
          <w:szCs w:val="28"/>
        </w:rPr>
        <w:t>творимости, условия образования осадков</w:t>
      </w:r>
    </w:p>
    <w:p w:rsidR="00842F02" w:rsidRPr="0004709B" w:rsidRDefault="00842F02" w:rsidP="0004709B">
      <w:pPr>
        <w:spacing w:line="240" w:lineRule="auto"/>
        <w:jc w:val="both"/>
        <w:rPr>
          <w:rFonts w:ascii="Times New Roman" w:hAnsi="Times New Roman" w:cs="Times New Roman"/>
          <w:color w:val="000000" w:themeColor="text1"/>
          <w:sz w:val="28"/>
          <w:szCs w:val="28"/>
          <w:shd w:val="clear" w:color="auto" w:fill="FFFFFF"/>
        </w:rPr>
      </w:pPr>
      <w:r w:rsidRPr="0004709B">
        <w:rPr>
          <w:rFonts w:ascii="Times New Roman" w:hAnsi="Times New Roman" w:cs="Times New Roman"/>
          <w:b/>
          <w:bCs/>
          <w:color w:val="000000" w:themeColor="text1"/>
          <w:sz w:val="28"/>
          <w:szCs w:val="28"/>
          <w:shd w:val="clear" w:color="auto" w:fill="FFFFFF"/>
        </w:rPr>
        <w:t>Групповой</w:t>
      </w:r>
      <w:r w:rsidRPr="0004709B">
        <w:rPr>
          <w:rFonts w:ascii="Times New Roman" w:hAnsi="Times New Roman" w:cs="Times New Roman"/>
          <w:color w:val="000000" w:themeColor="text1"/>
          <w:sz w:val="28"/>
          <w:szCs w:val="28"/>
          <w:shd w:val="clear" w:color="auto" w:fill="FFFFFF"/>
        </w:rPr>
        <w:t> </w:t>
      </w:r>
      <w:r w:rsidRPr="0004709B">
        <w:rPr>
          <w:rFonts w:ascii="Times New Roman" w:hAnsi="Times New Roman" w:cs="Times New Roman"/>
          <w:b/>
          <w:bCs/>
          <w:color w:val="000000" w:themeColor="text1"/>
          <w:sz w:val="28"/>
          <w:szCs w:val="28"/>
          <w:shd w:val="clear" w:color="auto" w:fill="FFFFFF"/>
        </w:rPr>
        <w:t>реактив</w:t>
      </w:r>
      <w:r w:rsidRPr="0004709B">
        <w:rPr>
          <w:rFonts w:ascii="Times New Roman" w:hAnsi="Times New Roman" w:cs="Times New Roman"/>
          <w:color w:val="000000" w:themeColor="text1"/>
          <w:sz w:val="28"/>
          <w:szCs w:val="28"/>
          <w:shd w:val="clear" w:color="auto" w:fill="FFFFFF"/>
        </w:rPr>
        <w:t> (</w:t>
      </w:r>
      <w:r w:rsidRPr="0004709B">
        <w:rPr>
          <w:rFonts w:ascii="Times New Roman" w:hAnsi="Times New Roman" w:cs="Times New Roman"/>
          <w:b/>
          <w:bCs/>
          <w:color w:val="000000" w:themeColor="text1"/>
          <w:sz w:val="28"/>
          <w:szCs w:val="28"/>
          <w:shd w:val="clear" w:color="auto" w:fill="FFFFFF"/>
        </w:rPr>
        <w:t>реагент</w:t>
      </w:r>
      <w:r w:rsidRPr="0004709B">
        <w:rPr>
          <w:rFonts w:ascii="Times New Roman" w:hAnsi="Times New Roman" w:cs="Times New Roman"/>
          <w:color w:val="000000" w:themeColor="text1"/>
          <w:sz w:val="28"/>
          <w:szCs w:val="28"/>
          <w:shd w:val="clear" w:color="auto" w:fill="FFFFFF"/>
        </w:rPr>
        <w:t>) — </w:t>
      </w:r>
      <w:r w:rsidRPr="0004709B">
        <w:rPr>
          <w:rFonts w:ascii="Times New Roman" w:hAnsi="Times New Roman" w:cs="Times New Roman"/>
          <w:b/>
          <w:bCs/>
          <w:color w:val="000000" w:themeColor="text1"/>
          <w:sz w:val="28"/>
          <w:szCs w:val="28"/>
          <w:shd w:val="clear" w:color="auto" w:fill="FFFFFF"/>
        </w:rPr>
        <w:t>реактив</w:t>
      </w:r>
      <w:r w:rsidRPr="0004709B">
        <w:rPr>
          <w:rFonts w:ascii="Times New Roman" w:hAnsi="Times New Roman" w:cs="Times New Roman"/>
          <w:color w:val="000000" w:themeColor="text1"/>
          <w:sz w:val="28"/>
          <w:szCs w:val="28"/>
          <w:shd w:val="clear" w:color="auto" w:fill="FFFFFF"/>
        </w:rPr>
        <w:t>, образующий с большим числом неорганических ионов или определенными классами органических соединений характерные продукты реакции (осадок, газ, растворимые окрашенные продукты).</w:t>
      </w:r>
    </w:p>
    <w:p w:rsidR="00842F02" w:rsidRPr="0004709B" w:rsidRDefault="00842F02" w:rsidP="0004709B">
      <w:pPr>
        <w:pStyle w:val="a3"/>
        <w:shd w:val="clear" w:color="auto" w:fill="FFFFFF"/>
        <w:spacing w:before="0" w:beforeAutospacing="0" w:after="0" w:afterAutospacing="0"/>
        <w:jc w:val="both"/>
        <w:rPr>
          <w:color w:val="000000" w:themeColor="text1"/>
          <w:sz w:val="28"/>
          <w:szCs w:val="28"/>
        </w:rPr>
      </w:pPr>
      <w:r w:rsidRPr="0004709B">
        <w:rPr>
          <w:rStyle w:val="HTML"/>
          <w:b/>
          <w:bCs/>
          <w:color w:val="000000" w:themeColor="text1"/>
          <w:sz w:val="28"/>
          <w:szCs w:val="28"/>
          <w:bdr w:val="none" w:sz="0" w:space="0" w:color="auto" w:frame="1"/>
        </w:rPr>
        <w:t>Применение групповых реактивов</w:t>
      </w:r>
      <w:r w:rsidRPr="0004709B">
        <w:rPr>
          <w:color w:val="000000" w:themeColor="text1"/>
          <w:sz w:val="28"/>
          <w:szCs w:val="28"/>
        </w:rPr>
        <w:t xml:space="preserve"> значительно ускоряет анализ. Если в предварительном испытании в отдельной пробе не будет получен осадок от данного группового реактива, это значит, что все катионы данной группы отсутствуют. </w:t>
      </w:r>
      <w:r w:rsidRPr="0004709B">
        <w:rPr>
          <w:color w:val="000000" w:themeColor="text1"/>
          <w:sz w:val="28"/>
          <w:szCs w:val="28"/>
        </w:rPr>
        <w:t> </w:t>
      </w:r>
      <w:hyperlink r:id="rId6" w:tgtFrame="_blank" w:history="1">
        <w:r w:rsidRPr="0004709B">
          <w:rPr>
            <w:rStyle w:val="a4"/>
            <w:b/>
            <w:bCs/>
            <w:color w:val="000000" w:themeColor="text1"/>
            <w:sz w:val="28"/>
            <w:szCs w:val="28"/>
            <w:u w:val="none"/>
            <w:bdr w:val="none" w:sz="0" w:space="0" w:color="auto" w:frame="1"/>
          </w:rPr>
          <w:t>[1]</w:t>
        </w:r>
      </w:hyperlink>
    </w:p>
    <w:p w:rsidR="00842F02" w:rsidRPr="0004709B" w:rsidRDefault="00842F02" w:rsidP="0004709B">
      <w:pPr>
        <w:pStyle w:val="a3"/>
        <w:shd w:val="clear" w:color="auto" w:fill="FFFFFF"/>
        <w:spacing w:before="0" w:beforeAutospacing="0" w:after="0" w:afterAutospacing="0"/>
        <w:jc w:val="both"/>
        <w:rPr>
          <w:color w:val="000000" w:themeColor="text1"/>
          <w:sz w:val="28"/>
          <w:szCs w:val="28"/>
        </w:rPr>
      </w:pPr>
      <w:r w:rsidRPr="0004709B">
        <w:rPr>
          <w:rStyle w:val="HTML"/>
          <w:b/>
          <w:bCs/>
          <w:color w:val="000000" w:themeColor="text1"/>
          <w:sz w:val="28"/>
          <w:szCs w:val="28"/>
          <w:bdr w:val="none" w:sz="0" w:space="0" w:color="auto" w:frame="1"/>
        </w:rPr>
        <w:t>Применение групповых реактивов</w:t>
      </w:r>
      <w:r w:rsidRPr="0004709B">
        <w:rPr>
          <w:color w:val="000000" w:themeColor="text1"/>
          <w:sz w:val="28"/>
          <w:szCs w:val="28"/>
        </w:rPr>
        <w:t xml:space="preserve">, наряду со </w:t>
      </w:r>
      <w:proofErr w:type="gramStart"/>
      <w:r w:rsidRPr="0004709B">
        <w:rPr>
          <w:color w:val="000000" w:themeColor="text1"/>
          <w:sz w:val="28"/>
          <w:szCs w:val="28"/>
        </w:rPr>
        <w:t>специфическими</w:t>
      </w:r>
      <w:proofErr w:type="gramEnd"/>
      <w:r w:rsidRPr="0004709B">
        <w:rPr>
          <w:color w:val="000000" w:themeColor="text1"/>
          <w:sz w:val="28"/>
          <w:szCs w:val="28"/>
        </w:rPr>
        <w:t xml:space="preserve">, позволяет упростить сложную задачу разделения и открытия всех определяемых ионов, разбивая ее на ряд более простых задач, при решении которых приходится анализировать небольшие группы ионов. </w:t>
      </w:r>
      <w:r w:rsidRPr="0004709B">
        <w:rPr>
          <w:color w:val="000000" w:themeColor="text1"/>
          <w:sz w:val="28"/>
          <w:szCs w:val="28"/>
        </w:rPr>
        <w:t> </w:t>
      </w:r>
      <w:hyperlink r:id="rId7" w:tgtFrame="_blank" w:history="1">
        <w:r w:rsidRPr="0004709B">
          <w:rPr>
            <w:rStyle w:val="a4"/>
            <w:b/>
            <w:bCs/>
            <w:color w:val="000000" w:themeColor="text1"/>
            <w:sz w:val="28"/>
            <w:szCs w:val="28"/>
            <w:u w:val="none"/>
            <w:bdr w:val="none" w:sz="0" w:space="0" w:color="auto" w:frame="1"/>
          </w:rPr>
          <w:t>[2]</w:t>
        </w:r>
      </w:hyperlink>
    </w:p>
    <w:p w:rsidR="0004709B" w:rsidRPr="0004709B" w:rsidRDefault="00842F02" w:rsidP="0004709B">
      <w:pPr>
        <w:pStyle w:val="a3"/>
        <w:shd w:val="clear" w:color="auto" w:fill="FFFFFF"/>
        <w:spacing w:before="0" w:beforeAutospacing="0" w:after="0" w:afterAutospacing="0"/>
        <w:jc w:val="both"/>
        <w:rPr>
          <w:color w:val="000000" w:themeColor="text1"/>
          <w:sz w:val="28"/>
          <w:szCs w:val="28"/>
        </w:rPr>
      </w:pPr>
      <w:r w:rsidRPr="0004709B">
        <w:rPr>
          <w:rStyle w:val="HTML"/>
          <w:b/>
          <w:bCs/>
          <w:color w:val="000000" w:themeColor="text1"/>
          <w:sz w:val="28"/>
          <w:szCs w:val="28"/>
          <w:bdr w:val="none" w:sz="0" w:space="0" w:color="auto" w:frame="1"/>
        </w:rPr>
        <w:t>Применение групповых реактивов</w:t>
      </w:r>
      <w:r w:rsidRPr="0004709B">
        <w:rPr>
          <w:color w:val="000000" w:themeColor="text1"/>
          <w:sz w:val="28"/>
          <w:szCs w:val="28"/>
        </w:rPr>
        <w:t xml:space="preserve"> облегчает и ускоряет анализ. Если при предварительном испытании групповой реактив не образует осадка, то </w:t>
      </w:r>
      <w:r w:rsidRPr="0004709B">
        <w:rPr>
          <w:color w:val="000000" w:themeColor="text1"/>
          <w:sz w:val="28"/>
          <w:szCs w:val="28"/>
        </w:rPr>
        <w:t>это означает, что в растворе от</w:t>
      </w:r>
      <w:r w:rsidRPr="0004709B">
        <w:rPr>
          <w:color w:val="000000" w:themeColor="text1"/>
          <w:sz w:val="28"/>
          <w:szCs w:val="28"/>
        </w:rPr>
        <w:t>сутствуют катионы данной группы.</w:t>
      </w:r>
    </w:p>
    <w:p w:rsidR="0004709B" w:rsidRPr="0004709B" w:rsidRDefault="0004709B" w:rsidP="0004709B">
      <w:pPr>
        <w:pStyle w:val="a3"/>
        <w:shd w:val="clear" w:color="auto" w:fill="FFFFFF"/>
        <w:spacing w:before="0" w:beforeAutospacing="0" w:after="0" w:afterAutospacing="0"/>
        <w:jc w:val="both"/>
        <w:rPr>
          <w:color w:val="000000" w:themeColor="text1"/>
          <w:sz w:val="28"/>
          <w:szCs w:val="28"/>
        </w:rPr>
      </w:pPr>
    </w:p>
    <w:p w:rsidR="0004709B" w:rsidRPr="0004709B" w:rsidRDefault="0004709B" w:rsidP="0004709B">
      <w:pPr>
        <w:pStyle w:val="a3"/>
        <w:shd w:val="clear" w:color="auto" w:fill="FFFFFF"/>
        <w:spacing w:before="0" w:beforeAutospacing="0" w:after="0" w:afterAutospacing="0"/>
        <w:jc w:val="center"/>
        <w:rPr>
          <w:b/>
          <w:color w:val="000000" w:themeColor="text1"/>
          <w:sz w:val="28"/>
          <w:szCs w:val="28"/>
        </w:rPr>
      </w:pPr>
      <w:r w:rsidRPr="0004709B">
        <w:rPr>
          <w:b/>
          <w:color w:val="000000" w:themeColor="text1"/>
          <w:sz w:val="28"/>
          <w:szCs w:val="28"/>
        </w:rPr>
        <w:t>Произведение ра</w:t>
      </w:r>
      <w:r w:rsidRPr="0004709B">
        <w:rPr>
          <w:b/>
          <w:color w:val="000000" w:themeColor="text1"/>
          <w:sz w:val="28"/>
          <w:szCs w:val="28"/>
        </w:rPr>
        <w:t>с</w:t>
      </w:r>
      <w:r w:rsidRPr="0004709B">
        <w:rPr>
          <w:b/>
          <w:color w:val="000000" w:themeColor="text1"/>
          <w:sz w:val="28"/>
          <w:szCs w:val="28"/>
        </w:rPr>
        <w:t>творимости</w:t>
      </w:r>
    </w:p>
    <w:p w:rsidR="0004709B" w:rsidRPr="0004709B" w:rsidRDefault="00842F02" w:rsidP="0004709B">
      <w:pPr>
        <w:pStyle w:val="a3"/>
        <w:shd w:val="clear" w:color="auto" w:fill="FFFFFF"/>
        <w:spacing w:before="0" w:beforeAutospacing="0" w:after="0" w:afterAutospacing="0"/>
        <w:jc w:val="both"/>
        <w:rPr>
          <w:b/>
          <w:color w:val="000000" w:themeColor="text1"/>
          <w:sz w:val="28"/>
          <w:szCs w:val="28"/>
        </w:rPr>
      </w:pPr>
      <w:r w:rsidRPr="0004709B">
        <w:rPr>
          <w:color w:val="000000" w:themeColor="text1"/>
          <w:sz w:val="28"/>
          <w:szCs w:val="28"/>
        </w:rPr>
        <w:t>Растворимость твердых веществ в определенных жидких растворителя</w:t>
      </w:r>
      <w:proofErr w:type="gramStart"/>
      <w:r w:rsidRPr="0004709B">
        <w:rPr>
          <w:color w:val="000000" w:themeColor="text1"/>
          <w:sz w:val="28"/>
          <w:szCs w:val="28"/>
        </w:rPr>
        <w:t>х-</w:t>
      </w:r>
      <w:proofErr w:type="gramEnd"/>
      <w:r w:rsidRPr="0004709B">
        <w:rPr>
          <w:color w:val="000000" w:themeColor="text1"/>
          <w:sz w:val="28"/>
          <w:szCs w:val="28"/>
        </w:rPr>
        <w:t xml:space="preserve"> важная характеристика индивидуальных свойств вещества. Количественно растворимость характеризуется составом (концентрацией) насыщенного раствора. Насыщенный раствор - такой, в котором при данной температуре вещество растворяться уже не может.</w:t>
      </w:r>
    </w:p>
    <w:p w:rsidR="0004709B" w:rsidRPr="0004709B" w:rsidRDefault="00842F02" w:rsidP="0004709B">
      <w:pPr>
        <w:pStyle w:val="a3"/>
        <w:shd w:val="clear" w:color="auto" w:fill="FFFFFF"/>
        <w:spacing w:before="0" w:beforeAutospacing="0" w:after="0" w:afterAutospacing="0"/>
        <w:jc w:val="both"/>
        <w:rPr>
          <w:b/>
          <w:color w:val="000000" w:themeColor="text1"/>
          <w:sz w:val="28"/>
          <w:szCs w:val="28"/>
        </w:rPr>
      </w:pPr>
      <w:r w:rsidRPr="0004709B">
        <w:rPr>
          <w:color w:val="000000" w:themeColor="text1"/>
          <w:sz w:val="28"/>
          <w:szCs w:val="28"/>
        </w:rPr>
        <w:t xml:space="preserve">Различают вещества растворимые и малорастворимые. К </w:t>
      </w:r>
      <w:proofErr w:type="gramStart"/>
      <w:r w:rsidRPr="0004709B">
        <w:rPr>
          <w:color w:val="000000" w:themeColor="text1"/>
          <w:sz w:val="28"/>
          <w:szCs w:val="28"/>
        </w:rPr>
        <w:t>малорастворимым</w:t>
      </w:r>
      <w:proofErr w:type="gramEnd"/>
      <w:r w:rsidRPr="0004709B">
        <w:rPr>
          <w:color w:val="000000" w:themeColor="text1"/>
          <w:sz w:val="28"/>
          <w:szCs w:val="28"/>
        </w:rPr>
        <w:t xml:space="preserve"> в воде относятся вещества, растворимость которых не превышает 10</w:t>
      </w:r>
      <w:r w:rsidRPr="0004709B">
        <w:rPr>
          <w:color w:val="000000" w:themeColor="text1"/>
          <w:sz w:val="28"/>
          <w:szCs w:val="28"/>
          <w:vertAlign w:val="superscript"/>
        </w:rPr>
        <w:t>–2 </w:t>
      </w:r>
      <w:r w:rsidRPr="0004709B">
        <w:rPr>
          <w:color w:val="000000" w:themeColor="text1"/>
          <w:sz w:val="28"/>
          <w:szCs w:val="28"/>
        </w:rPr>
        <w:t>моль/л.</w:t>
      </w:r>
    </w:p>
    <w:p w:rsidR="00842F02" w:rsidRPr="0004709B" w:rsidRDefault="00842F02" w:rsidP="0004709B">
      <w:pPr>
        <w:pStyle w:val="a3"/>
        <w:shd w:val="clear" w:color="auto" w:fill="FFFFFF"/>
        <w:spacing w:before="0" w:beforeAutospacing="0" w:after="0" w:afterAutospacing="0"/>
        <w:jc w:val="both"/>
        <w:rPr>
          <w:b/>
          <w:color w:val="000000" w:themeColor="text1"/>
          <w:sz w:val="28"/>
          <w:szCs w:val="28"/>
        </w:rPr>
      </w:pPr>
      <w:r w:rsidRPr="0004709B">
        <w:rPr>
          <w:color w:val="000000" w:themeColor="text1"/>
          <w:sz w:val="28"/>
          <w:szCs w:val="28"/>
        </w:rPr>
        <w:t>Насыщенные растворы малорастворимых веществ - электролитов очень разбавлены. Та часть электролита, которая растворилась, находится в растворе в виде ионов. Между твердой фазой [</w:t>
      </w:r>
      <w:proofErr w:type="spellStart"/>
      <w:r w:rsidRPr="0004709B">
        <w:rPr>
          <w:color w:val="000000" w:themeColor="text1"/>
          <w:sz w:val="28"/>
          <w:szCs w:val="28"/>
        </w:rPr>
        <w:t>A</w:t>
      </w:r>
      <w:r w:rsidRPr="0004709B">
        <w:rPr>
          <w:color w:val="000000" w:themeColor="text1"/>
          <w:sz w:val="28"/>
          <w:szCs w:val="28"/>
          <w:vertAlign w:val="subscript"/>
        </w:rPr>
        <w:t>m</w:t>
      </w:r>
      <w:r w:rsidRPr="0004709B">
        <w:rPr>
          <w:color w:val="000000" w:themeColor="text1"/>
          <w:sz w:val="28"/>
          <w:szCs w:val="28"/>
        </w:rPr>
        <w:t>B</w:t>
      </w:r>
      <w:r w:rsidRPr="0004709B">
        <w:rPr>
          <w:color w:val="000000" w:themeColor="text1"/>
          <w:sz w:val="28"/>
          <w:szCs w:val="28"/>
          <w:vertAlign w:val="subscript"/>
        </w:rPr>
        <w:t>n</w:t>
      </w:r>
      <w:proofErr w:type="spellEnd"/>
      <w:r w:rsidRPr="0004709B">
        <w:rPr>
          <w:color w:val="000000" w:themeColor="text1"/>
          <w:sz w:val="28"/>
          <w:szCs w:val="28"/>
        </w:rPr>
        <w:t>] и ионами{A</w:t>
      </w:r>
      <w:r w:rsidRPr="0004709B">
        <w:rPr>
          <w:color w:val="000000" w:themeColor="text1"/>
          <w:sz w:val="28"/>
          <w:szCs w:val="28"/>
          <w:vertAlign w:val="superscript"/>
        </w:rPr>
        <w:t> n+</w:t>
      </w:r>
      <w:proofErr w:type="gramStart"/>
      <w:r w:rsidRPr="0004709B">
        <w:rPr>
          <w:color w:val="000000" w:themeColor="text1"/>
          <w:sz w:val="28"/>
          <w:szCs w:val="28"/>
          <w:vertAlign w:val="superscript"/>
        </w:rPr>
        <w:t> </w:t>
      </w:r>
      <w:r w:rsidRPr="0004709B">
        <w:rPr>
          <w:color w:val="000000" w:themeColor="text1"/>
          <w:sz w:val="28"/>
          <w:szCs w:val="28"/>
        </w:rPr>
        <w:t>}</w:t>
      </w:r>
      <w:proofErr w:type="gramEnd"/>
      <w:r w:rsidRPr="0004709B">
        <w:rPr>
          <w:color w:val="000000" w:themeColor="text1"/>
          <w:sz w:val="28"/>
          <w:szCs w:val="28"/>
        </w:rPr>
        <w:t>, {B</w:t>
      </w:r>
      <w:r w:rsidRPr="0004709B">
        <w:rPr>
          <w:color w:val="000000" w:themeColor="text1"/>
          <w:sz w:val="28"/>
          <w:szCs w:val="28"/>
          <w:vertAlign w:val="superscript"/>
        </w:rPr>
        <w:t> m- </w:t>
      </w:r>
      <w:r w:rsidRPr="0004709B">
        <w:rPr>
          <w:color w:val="000000" w:themeColor="text1"/>
          <w:sz w:val="28"/>
          <w:szCs w:val="28"/>
        </w:rPr>
        <w:t>} в растворе устанавливается равновесие растворимости. В общем виде это равновесие можно записать так:</w:t>
      </w:r>
    </w:p>
    <w:p w:rsidR="00842F02" w:rsidRPr="0004709B" w:rsidRDefault="00842F02" w:rsidP="0004709B">
      <w:pPr>
        <w:pStyle w:val="a3"/>
        <w:shd w:val="clear" w:color="auto" w:fill="FEFEFE"/>
        <w:spacing w:before="300" w:beforeAutospacing="0" w:after="300" w:afterAutospacing="0"/>
        <w:ind w:left="300" w:right="900"/>
        <w:jc w:val="both"/>
        <w:rPr>
          <w:color w:val="000000" w:themeColor="text1"/>
          <w:sz w:val="28"/>
          <w:szCs w:val="28"/>
        </w:rPr>
      </w:pPr>
      <w:r w:rsidRPr="0004709B">
        <w:rPr>
          <w:color w:val="000000" w:themeColor="text1"/>
          <w:sz w:val="28"/>
          <w:szCs w:val="28"/>
        </w:rPr>
        <w:t>[</w:t>
      </w:r>
      <w:proofErr w:type="spellStart"/>
      <w:r w:rsidRPr="0004709B">
        <w:rPr>
          <w:color w:val="000000" w:themeColor="text1"/>
          <w:sz w:val="28"/>
          <w:szCs w:val="28"/>
        </w:rPr>
        <w:t>A</w:t>
      </w:r>
      <w:r w:rsidRPr="0004709B">
        <w:rPr>
          <w:i/>
          <w:iCs/>
          <w:color w:val="000000" w:themeColor="text1"/>
          <w:sz w:val="28"/>
          <w:szCs w:val="28"/>
          <w:vertAlign w:val="subscript"/>
        </w:rPr>
        <w:t>m</w:t>
      </w:r>
      <w:r w:rsidRPr="0004709B">
        <w:rPr>
          <w:color w:val="000000" w:themeColor="text1"/>
          <w:sz w:val="28"/>
          <w:szCs w:val="28"/>
        </w:rPr>
        <w:t>B</w:t>
      </w:r>
      <w:r w:rsidRPr="0004709B">
        <w:rPr>
          <w:i/>
          <w:iCs/>
          <w:color w:val="000000" w:themeColor="text1"/>
          <w:sz w:val="28"/>
          <w:szCs w:val="28"/>
          <w:vertAlign w:val="subscript"/>
        </w:rPr>
        <w:t>n</w:t>
      </w:r>
      <w:proofErr w:type="spellEnd"/>
      <w:r w:rsidRPr="0004709B">
        <w:rPr>
          <w:color w:val="000000" w:themeColor="text1"/>
          <w:sz w:val="28"/>
          <w:szCs w:val="28"/>
        </w:rPr>
        <w:t xml:space="preserve">] + </w:t>
      </w:r>
      <w:proofErr w:type="spellStart"/>
      <w:r w:rsidRPr="0004709B">
        <w:rPr>
          <w:color w:val="000000" w:themeColor="text1"/>
          <w:sz w:val="28"/>
          <w:szCs w:val="28"/>
        </w:rPr>
        <w:t>aq</w:t>
      </w:r>
      <w:proofErr w:type="spellEnd"/>
      <w:r w:rsidRPr="0004709B">
        <w:rPr>
          <w:color w:val="000000" w:themeColor="text1"/>
          <w:sz w:val="28"/>
          <w:szCs w:val="28"/>
        </w:rPr>
        <w:t xml:space="preserve"> </w:t>
      </w:r>
      <w:r w:rsidRPr="0004709B">
        <w:rPr>
          <w:rFonts w:ascii="Cambria Math" w:hAnsi="Cambria Math" w:cs="Cambria Math"/>
          <w:color w:val="000000" w:themeColor="text1"/>
          <w:sz w:val="28"/>
          <w:szCs w:val="28"/>
        </w:rPr>
        <w:t>⇄</w:t>
      </w:r>
      <w:r w:rsidRPr="0004709B">
        <w:rPr>
          <w:color w:val="000000" w:themeColor="text1"/>
          <w:sz w:val="28"/>
          <w:szCs w:val="28"/>
        </w:rPr>
        <w:t> </w:t>
      </w:r>
      <w:r w:rsidRPr="0004709B">
        <w:rPr>
          <w:i/>
          <w:iCs/>
          <w:color w:val="000000" w:themeColor="text1"/>
          <w:sz w:val="28"/>
          <w:szCs w:val="28"/>
        </w:rPr>
        <w:t>m</w:t>
      </w:r>
      <w:r w:rsidRPr="0004709B">
        <w:rPr>
          <w:color w:val="000000" w:themeColor="text1"/>
          <w:sz w:val="28"/>
          <w:szCs w:val="28"/>
        </w:rPr>
        <w:t>{A</w:t>
      </w:r>
      <w:r w:rsidRPr="0004709B">
        <w:rPr>
          <w:color w:val="000000" w:themeColor="text1"/>
          <w:sz w:val="28"/>
          <w:szCs w:val="28"/>
          <w:vertAlign w:val="superscript"/>
        </w:rPr>
        <w:t> </w:t>
      </w:r>
      <w:r w:rsidRPr="0004709B">
        <w:rPr>
          <w:i/>
          <w:iCs/>
          <w:color w:val="000000" w:themeColor="text1"/>
          <w:sz w:val="28"/>
          <w:szCs w:val="28"/>
          <w:vertAlign w:val="superscript"/>
        </w:rPr>
        <w:t>n+</w:t>
      </w:r>
      <w:r w:rsidRPr="0004709B">
        <w:rPr>
          <w:color w:val="000000" w:themeColor="text1"/>
          <w:sz w:val="28"/>
          <w:szCs w:val="28"/>
        </w:rPr>
        <w:t>} + </w:t>
      </w:r>
      <w:r w:rsidRPr="0004709B">
        <w:rPr>
          <w:i/>
          <w:iCs/>
          <w:color w:val="000000" w:themeColor="text1"/>
          <w:sz w:val="28"/>
          <w:szCs w:val="28"/>
        </w:rPr>
        <w:t>n</w:t>
      </w:r>
      <w:r w:rsidRPr="0004709B">
        <w:rPr>
          <w:color w:val="000000" w:themeColor="text1"/>
          <w:sz w:val="28"/>
          <w:szCs w:val="28"/>
        </w:rPr>
        <w:t>{B</w:t>
      </w:r>
      <w:r w:rsidRPr="0004709B">
        <w:rPr>
          <w:color w:val="000000" w:themeColor="text1"/>
          <w:sz w:val="28"/>
          <w:szCs w:val="28"/>
          <w:vertAlign w:val="superscript"/>
        </w:rPr>
        <w:t> </w:t>
      </w:r>
      <w:r w:rsidRPr="0004709B">
        <w:rPr>
          <w:i/>
          <w:iCs/>
          <w:color w:val="000000" w:themeColor="text1"/>
          <w:sz w:val="28"/>
          <w:szCs w:val="28"/>
          <w:vertAlign w:val="superscript"/>
        </w:rPr>
        <w:t>m</w:t>
      </w:r>
      <w:r w:rsidRPr="0004709B">
        <w:rPr>
          <w:color w:val="000000" w:themeColor="text1"/>
          <w:sz w:val="28"/>
          <w:szCs w:val="28"/>
          <w:vertAlign w:val="superscript"/>
        </w:rPr>
        <w:t> -</w:t>
      </w:r>
      <w:r w:rsidR="0004709B" w:rsidRPr="0004709B">
        <w:rPr>
          <w:color w:val="000000" w:themeColor="text1"/>
          <w:sz w:val="28"/>
          <w:szCs w:val="28"/>
        </w:rPr>
        <w:t>}</w:t>
      </w:r>
      <w:r w:rsidRPr="0004709B">
        <w:rPr>
          <w:color w:val="000000" w:themeColor="text1"/>
          <w:sz w:val="28"/>
          <w:szCs w:val="28"/>
        </w:rPr>
        <w:t> </w:t>
      </w:r>
    </w:p>
    <w:p w:rsidR="00842F02" w:rsidRPr="0004709B" w:rsidRDefault="00842F02" w:rsidP="0004709B">
      <w:pPr>
        <w:pStyle w:val="a3"/>
        <w:shd w:val="clear" w:color="auto" w:fill="FEFEFE"/>
        <w:spacing w:before="300" w:beforeAutospacing="0" w:after="300" w:afterAutospacing="0"/>
        <w:ind w:right="900"/>
        <w:jc w:val="both"/>
        <w:rPr>
          <w:color w:val="000000" w:themeColor="text1"/>
          <w:sz w:val="28"/>
          <w:szCs w:val="28"/>
        </w:rPr>
      </w:pPr>
      <w:r w:rsidRPr="0004709B">
        <w:rPr>
          <w:color w:val="000000" w:themeColor="text1"/>
          <w:sz w:val="28"/>
          <w:szCs w:val="28"/>
        </w:rPr>
        <w:t>Применение закона действующих масс к гетерогенной системе – насыщенному раствору малорастворимого электролита, находящегося в равновесии со своим осадком дает выражение константы равновесия, которая и </w:t>
      </w:r>
      <w:r w:rsidRPr="0004709B">
        <w:rPr>
          <w:rStyle w:val="a5"/>
          <w:i/>
          <w:iCs/>
          <w:color w:val="000000" w:themeColor="text1"/>
          <w:sz w:val="28"/>
          <w:szCs w:val="28"/>
        </w:rPr>
        <w:t>называется произведением растворимости</w:t>
      </w:r>
      <w:r w:rsidRPr="0004709B">
        <w:rPr>
          <w:color w:val="000000" w:themeColor="text1"/>
          <w:sz w:val="28"/>
          <w:szCs w:val="28"/>
        </w:rPr>
        <w:t> (</w:t>
      </w:r>
      <w:proofErr w:type="gramStart"/>
      <w:r w:rsidRPr="0004709B">
        <w:rPr>
          <w:color w:val="000000" w:themeColor="text1"/>
          <w:sz w:val="28"/>
          <w:szCs w:val="28"/>
        </w:rPr>
        <w:t>ПР</w:t>
      </w:r>
      <w:proofErr w:type="gramEnd"/>
      <w:r w:rsidRPr="0004709B">
        <w:rPr>
          <w:color w:val="000000" w:themeColor="text1"/>
          <w:sz w:val="28"/>
          <w:szCs w:val="28"/>
        </w:rPr>
        <w:t>):</w:t>
      </w:r>
    </w:p>
    <w:p w:rsidR="0004709B" w:rsidRPr="0004709B" w:rsidRDefault="00842F02" w:rsidP="0004709B">
      <w:pPr>
        <w:pStyle w:val="a3"/>
        <w:shd w:val="clear" w:color="auto" w:fill="FEFEFE"/>
        <w:spacing w:before="300" w:beforeAutospacing="0" w:after="300" w:afterAutospacing="0"/>
        <w:ind w:left="300" w:right="900"/>
        <w:jc w:val="both"/>
        <w:rPr>
          <w:color w:val="000000" w:themeColor="text1"/>
          <w:sz w:val="28"/>
          <w:szCs w:val="28"/>
        </w:rPr>
      </w:pPr>
      <w:r w:rsidRPr="0004709B">
        <w:rPr>
          <w:noProof/>
          <w:color w:val="000000" w:themeColor="text1"/>
          <w:sz w:val="28"/>
          <w:szCs w:val="28"/>
        </w:rPr>
        <w:lastRenderedPageBreak/>
        <w:drawing>
          <wp:inline distT="0" distB="0" distL="0" distR="0" wp14:anchorId="41C509C1" wp14:editId="3F13F7C5">
            <wp:extent cx="1550670" cy="294005"/>
            <wp:effectExtent l="0" t="0" r="0" b="0"/>
            <wp:docPr id="6" name="Рисунок 6" descr="https://konspekta.net/lektsiiorgimg/baza11/1966766483873.files/image6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1/1966766483873.files/image66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670" cy="294005"/>
                    </a:xfrm>
                    <a:prstGeom prst="rect">
                      <a:avLst/>
                    </a:prstGeom>
                    <a:noFill/>
                    <a:ln>
                      <a:noFill/>
                    </a:ln>
                  </pic:spPr>
                </pic:pic>
              </a:graphicData>
            </a:graphic>
          </wp:inline>
        </w:drawing>
      </w:r>
      <w:r w:rsidRPr="0004709B">
        <w:rPr>
          <w:color w:val="000000" w:themeColor="text1"/>
          <w:sz w:val="28"/>
          <w:szCs w:val="28"/>
        </w:rPr>
        <w:t> .</w:t>
      </w:r>
    </w:p>
    <w:p w:rsidR="00842F02" w:rsidRPr="0004709B" w:rsidRDefault="00842F02" w:rsidP="0004709B">
      <w:pPr>
        <w:pStyle w:val="a3"/>
        <w:shd w:val="clear" w:color="auto" w:fill="FEFEFE"/>
        <w:spacing w:before="300" w:beforeAutospacing="0" w:after="300" w:afterAutospacing="0"/>
        <w:ind w:right="902"/>
        <w:contextualSpacing/>
        <w:jc w:val="both"/>
        <w:rPr>
          <w:color w:val="000000" w:themeColor="text1"/>
          <w:sz w:val="28"/>
          <w:szCs w:val="28"/>
        </w:rPr>
      </w:pPr>
      <w:r w:rsidRPr="0004709B">
        <w:rPr>
          <w:color w:val="000000" w:themeColor="text1"/>
          <w:sz w:val="28"/>
          <w:szCs w:val="28"/>
        </w:rPr>
        <w:t>Таким образом, в насыщенном растворе малорастворимого электролита произведение концентраций его ионов в степенях, соответствующих стехиометрическим</w:t>
      </w:r>
      <w:r w:rsidR="0004709B" w:rsidRPr="0004709B">
        <w:rPr>
          <w:color w:val="000000" w:themeColor="text1"/>
          <w:sz w:val="28"/>
          <w:szCs w:val="28"/>
        </w:rPr>
        <w:t xml:space="preserve"> </w:t>
      </w:r>
      <w:r w:rsidRPr="0004709B">
        <w:rPr>
          <w:color w:val="000000" w:themeColor="text1"/>
          <w:sz w:val="28"/>
          <w:szCs w:val="28"/>
        </w:rPr>
        <w:t>коэффициентам при данных ионах, при данной температуре, – величина постоянная. Произведение растворимости малорастворимого электролита (</w:t>
      </w:r>
      <w:proofErr w:type="gramStart"/>
      <w:r w:rsidRPr="0004709B">
        <w:rPr>
          <w:color w:val="000000" w:themeColor="text1"/>
          <w:sz w:val="28"/>
          <w:szCs w:val="28"/>
        </w:rPr>
        <w:t>ПР</w:t>
      </w:r>
      <w:proofErr w:type="gramEnd"/>
      <w:r w:rsidRPr="0004709B">
        <w:rPr>
          <w:color w:val="000000" w:themeColor="text1"/>
          <w:sz w:val="28"/>
          <w:szCs w:val="28"/>
        </w:rPr>
        <w:t>), как всякая константа равновесия, зависит только от природы электролита и температуры.</w:t>
      </w:r>
      <w:r w:rsidR="0004709B" w:rsidRPr="0004709B">
        <w:rPr>
          <w:color w:val="000000" w:themeColor="text1"/>
          <w:sz w:val="28"/>
          <w:szCs w:val="28"/>
        </w:rPr>
        <w:t xml:space="preserve"> </w:t>
      </w:r>
      <w:r w:rsidRPr="0004709B">
        <w:rPr>
          <w:color w:val="000000" w:themeColor="text1"/>
          <w:sz w:val="28"/>
          <w:szCs w:val="28"/>
        </w:rPr>
        <w:t xml:space="preserve">Зная </w:t>
      </w:r>
      <w:proofErr w:type="gramStart"/>
      <w:r w:rsidRPr="0004709B">
        <w:rPr>
          <w:color w:val="000000" w:themeColor="text1"/>
          <w:sz w:val="28"/>
          <w:szCs w:val="28"/>
        </w:rPr>
        <w:t>ПР</w:t>
      </w:r>
      <w:proofErr w:type="gramEnd"/>
      <w:r w:rsidRPr="0004709B">
        <w:rPr>
          <w:color w:val="000000" w:themeColor="text1"/>
          <w:sz w:val="28"/>
          <w:szCs w:val="28"/>
        </w:rPr>
        <w:t xml:space="preserve"> малорастворимого электролита, можно вычислить его растворимость </w:t>
      </w:r>
      <w:r w:rsidRPr="0004709B">
        <w:rPr>
          <w:i/>
          <w:iCs/>
          <w:color w:val="000000" w:themeColor="text1"/>
          <w:sz w:val="28"/>
          <w:szCs w:val="28"/>
        </w:rPr>
        <w:t>S</w:t>
      </w:r>
      <w:r w:rsidRPr="0004709B">
        <w:rPr>
          <w:color w:val="000000" w:themeColor="text1"/>
          <w:sz w:val="28"/>
          <w:szCs w:val="28"/>
        </w:rPr>
        <w:t> (моль/л, г/л или г/100 мл раствора).</w:t>
      </w:r>
    </w:p>
    <w:p w:rsidR="0004709B" w:rsidRPr="0004709B" w:rsidRDefault="0004709B" w:rsidP="0004709B">
      <w:pPr>
        <w:spacing w:before="100" w:beforeAutospacing="1" w:after="100" w:afterAutospacing="1" w:line="240" w:lineRule="auto"/>
        <w:jc w:val="center"/>
        <w:outlineLvl w:val="0"/>
        <w:rPr>
          <w:rFonts w:ascii="Times New Roman" w:eastAsia="Times New Roman" w:hAnsi="Times New Roman" w:cs="Times New Roman"/>
          <w:b/>
          <w:color w:val="000000" w:themeColor="text1"/>
          <w:kern w:val="36"/>
          <w:sz w:val="28"/>
          <w:szCs w:val="28"/>
          <w:lang w:eastAsia="ru-RU"/>
        </w:rPr>
      </w:pPr>
      <w:r w:rsidRPr="0004709B">
        <w:rPr>
          <w:rFonts w:ascii="Times New Roman" w:eastAsia="Times New Roman" w:hAnsi="Times New Roman" w:cs="Times New Roman"/>
          <w:b/>
          <w:color w:val="000000" w:themeColor="text1"/>
          <w:kern w:val="36"/>
          <w:sz w:val="28"/>
          <w:szCs w:val="28"/>
          <w:lang w:eastAsia="ru-RU"/>
        </w:rPr>
        <w:t>Условия образования осадков</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Произведение растворимости позволяет предвидеть образование (или растворение) осадков при выполнении химических реакций.</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b/>
          <w:bCs/>
          <w:color w:val="000000" w:themeColor="text1"/>
          <w:sz w:val="28"/>
          <w:szCs w:val="28"/>
          <w:lang w:eastAsia="ru-RU"/>
        </w:rPr>
        <w:t>Осаждение и концентрация ионов. </w:t>
      </w:r>
      <w:r w:rsidRPr="0004709B">
        <w:rPr>
          <w:rFonts w:ascii="Times New Roman" w:eastAsia="Times New Roman" w:hAnsi="Times New Roman" w:cs="Times New Roman"/>
          <w:color w:val="000000" w:themeColor="text1"/>
          <w:sz w:val="28"/>
          <w:szCs w:val="28"/>
          <w:lang w:eastAsia="ru-RU"/>
        </w:rPr>
        <w:t>При смешивании растворов соли кальция, например хлорида кальция и какого-нибудь сульфата, допустим,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возникают условия для соединения ионов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 </w:t>
      </w:r>
      <w:r w:rsidRPr="0004709B">
        <w:rPr>
          <w:rFonts w:ascii="Times New Roman" w:eastAsia="Times New Roman" w:hAnsi="Times New Roman" w:cs="Times New Roman"/>
          <w:color w:val="000000" w:themeColor="text1"/>
          <w:sz w:val="28"/>
          <w:szCs w:val="28"/>
          <w:lang w:eastAsia="ru-RU"/>
        </w:rPr>
        <w:t>с ионами SO^</w:t>
      </w:r>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и образования осадка сульфата кальция. Однако осадок может выпасть только в том случае, если после смешивания раствор окажется пересыщенным в отношении сульфата кальция, т. е. если произведение концентраций ионов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xml:space="preserve"> и SO^~ превысит </w:t>
      </w:r>
      <w:proofErr w:type="spellStart"/>
      <w:r w:rsidRPr="0004709B">
        <w:rPr>
          <w:rFonts w:ascii="Times New Roman" w:eastAsia="Times New Roman" w:hAnsi="Times New Roman" w:cs="Times New Roman"/>
          <w:color w:val="000000" w:themeColor="text1"/>
          <w:sz w:val="28"/>
          <w:szCs w:val="28"/>
          <w:lang w:eastAsia="ru-RU"/>
        </w:rPr>
        <w:t>nP</w:t>
      </w:r>
      <w:proofErr w:type="spellEnd"/>
      <w:r w:rsidRPr="0004709B">
        <w:rPr>
          <w:rFonts w:ascii="Times New Roman" w:eastAsia="Times New Roman" w:hAnsi="Times New Roman" w:cs="Times New Roman"/>
          <w:color w:val="000000" w:themeColor="text1"/>
          <w:sz w:val="28"/>
          <w:szCs w:val="28"/>
          <w:lang w:eastAsia="ru-RU"/>
        </w:rPr>
        <w:t>(CaS0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Рассчитаем, будет ли выпадать осадок при смешивании растворов хлорида кальция и сульфата натрия, имеющих ту или иную концентрацию.</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Пример 1</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Для обнаружения иона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смешивают равные объемы 0,01 М растворов СаС1</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и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Выпадет ли осадок 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i/>
          <w:iCs/>
          <w:color w:val="000000" w:themeColor="text1"/>
          <w:sz w:val="28"/>
          <w:szCs w:val="28"/>
          <w:lang w:eastAsia="ru-RU"/>
        </w:rPr>
        <w:t>Решение.</w:t>
      </w:r>
      <w:r w:rsidRPr="0004709B">
        <w:rPr>
          <w:rFonts w:ascii="Times New Roman" w:eastAsia="Times New Roman" w:hAnsi="Times New Roman" w:cs="Times New Roman"/>
          <w:color w:val="000000" w:themeColor="text1"/>
          <w:sz w:val="28"/>
          <w:szCs w:val="28"/>
          <w:lang w:eastAsia="ru-RU"/>
        </w:rPr>
        <w:t> После смешивания равных объемов двух растворов общий объем жидкости увеличился в 2 раза, а концентрации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и СаС1</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соответственно уменьшились в 2 раза, т. е. стали равны </w:t>
      </w:r>
      <w:r w:rsidRPr="0004709B">
        <w:rPr>
          <w:rFonts w:ascii="Times New Roman" w:eastAsia="Times New Roman" w:hAnsi="Times New Roman" w:cs="Times New Roman"/>
          <w:b/>
          <w:bCs/>
          <w:color w:val="000000" w:themeColor="text1"/>
          <w:sz w:val="28"/>
          <w:szCs w:val="28"/>
          <w:lang w:eastAsia="ru-RU"/>
        </w:rPr>
        <w:t>0,005 </w:t>
      </w:r>
      <w:r w:rsidRPr="0004709B">
        <w:rPr>
          <w:rFonts w:ascii="Times New Roman" w:eastAsia="Times New Roman" w:hAnsi="Times New Roman" w:cs="Times New Roman"/>
          <w:color w:val="000000" w:themeColor="text1"/>
          <w:sz w:val="28"/>
          <w:szCs w:val="28"/>
          <w:lang w:eastAsia="ru-RU"/>
        </w:rPr>
        <w:t>или </w:t>
      </w:r>
      <w:r w:rsidRPr="0004709B">
        <w:rPr>
          <w:rFonts w:ascii="Times New Roman" w:eastAsia="Times New Roman" w:hAnsi="Times New Roman" w:cs="Times New Roman"/>
          <w:b/>
          <w:bCs/>
          <w:color w:val="000000" w:themeColor="text1"/>
          <w:sz w:val="28"/>
          <w:szCs w:val="28"/>
          <w:lang w:eastAsia="ru-RU"/>
        </w:rPr>
        <w:t>5 </w:t>
      </w:r>
      <w:r w:rsidRPr="0004709B">
        <w:rPr>
          <w:rFonts w:ascii="Times New Roman" w:eastAsia="Times New Roman" w:hAnsi="Times New Roman" w:cs="Times New Roman"/>
          <w:color w:val="000000" w:themeColor="text1"/>
          <w:sz w:val="28"/>
          <w:szCs w:val="28"/>
          <w:lang w:eastAsia="ru-RU"/>
        </w:rPr>
        <w:t>• </w:t>
      </w:r>
      <w:r w:rsidRPr="0004709B">
        <w:rPr>
          <w:rFonts w:ascii="Times New Roman" w:eastAsia="Times New Roman" w:hAnsi="Times New Roman" w:cs="Times New Roman"/>
          <w:b/>
          <w:bCs/>
          <w:color w:val="000000" w:themeColor="text1"/>
          <w:sz w:val="28"/>
          <w:szCs w:val="28"/>
          <w:lang w:eastAsia="ru-RU"/>
        </w:rPr>
        <w:t>10</w:t>
      </w:r>
      <w:r w:rsidRPr="0004709B">
        <w:rPr>
          <w:rFonts w:ascii="Times New Roman" w:eastAsia="Times New Roman" w:hAnsi="Times New Roman" w:cs="Times New Roman"/>
          <w:b/>
          <w:bCs/>
          <w:color w:val="000000" w:themeColor="text1"/>
          <w:sz w:val="28"/>
          <w:szCs w:val="28"/>
          <w:vertAlign w:val="superscript"/>
          <w:lang w:eastAsia="ru-RU"/>
        </w:rPr>
        <w:t>_3</w:t>
      </w:r>
      <w:r w:rsidRPr="0004709B">
        <w:rPr>
          <w:rFonts w:ascii="Times New Roman" w:eastAsia="Times New Roman" w:hAnsi="Times New Roman" w:cs="Times New Roman"/>
          <w:b/>
          <w:bCs/>
          <w:color w:val="000000" w:themeColor="text1"/>
          <w:sz w:val="28"/>
          <w:szCs w:val="28"/>
          <w:lang w:eastAsia="ru-RU"/>
        </w:rPr>
        <w:t> </w:t>
      </w:r>
      <w:r w:rsidRPr="0004709B">
        <w:rPr>
          <w:rFonts w:ascii="Times New Roman" w:eastAsia="Times New Roman" w:hAnsi="Times New Roman" w:cs="Times New Roman"/>
          <w:color w:val="000000" w:themeColor="text1"/>
          <w:sz w:val="28"/>
          <w:szCs w:val="28"/>
          <w:lang w:eastAsia="ru-RU"/>
        </w:rPr>
        <w:t>моль/л. При диссоциации 1 моль СаС1</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дает 1 моль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а 1 моль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 1 моль ионов SO^“. Следовательно, концентрация каждого из этих ионов в смеси также составляет </w:t>
      </w:r>
      <w:r w:rsidRPr="0004709B">
        <w:rPr>
          <w:rFonts w:ascii="Times New Roman" w:eastAsia="Times New Roman" w:hAnsi="Times New Roman" w:cs="Times New Roman"/>
          <w:b/>
          <w:bCs/>
          <w:color w:val="000000" w:themeColor="text1"/>
          <w:sz w:val="28"/>
          <w:szCs w:val="28"/>
          <w:lang w:eastAsia="ru-RU"/>
        </w:rPr>
        <w:t>5 </w:t>
      </w:r>
      <w:r w:rsidRPr="0004709B">
        <w:rPr>
          <w:rFonts w:ascii="Times New Roman" w:eastAsia="Times New Roman" w:hAnsi="Times New Roman" w:cs="Times New Roman"/>
          <w:color w:val="000000" w:themeColor="text1"/>
          <w:sz w:val="28"/>
          <w:szCs w:val="28"/>
          <w:lang w:eastAsia="ru-RU"/>
        </w:rPr>
        <w:t>• </w:t>
      </w:r>
      <w:r w:rsidRPr="0004709B">
        <w:rPr>
          <w:rFonts w:ascii="Times New Roman" w:eastAsia="Times New Roman" w:hAnsi="Times New Roman" w:cs="Times New Roman"/>
          <w:b/>
          <w:bCs/>
          <w:color w:val="000000" w:themeColor="text1"/>
          <w:sz w:val="28"/>
          <w:szCs w:val="28"/>
          <w:lang w:eastAsia="ru-RU"/>
        </w:rPr>
        <w:t>10</w:t>
      </w:r>
      <w:r w:rsidRPr="0004709B">
        <w:rPr>
          <w:rFonts w:ascii="Times New Roman" w:eastAsia="Times New Roman" w:hAnsi="Times New Roman" w:cs="Times New Roman"/>
          <w:b/>
          <w:bCs/>
          <w:color w:val="000000" w:themeColor="text1"/>
          <w:sz w:val="28"/>
          <w:szCs w:val="28"/>
          <w:vertAlign w:val="superscript"/>
          <w:lang w:eastAsia="ru-RU"/>
        </w:rPr>
        <w:t>_3</w:t>
      </w:r>
      <w:r w:rsidRPr="0004709B">
        <w:rPr>
          <w:rFonts w:ascii="Times New Roman" w:eastAsia="Times New Roman" w:hAnsi="Times New Roman" w:cs="Times New Roman"/>
          <w:b/>
          <w:bCs/>
          <w:color w:val="000000" w:themeColor="text1"/>
          <w:sz w:val="28"/>
          <w:szCs w:val="28"/>
          <w:lang w:eastAsia="ru-RU"/>
        </w:rPr>
        <w:t> </w:t>
      </w:r>
      <w:r w:rsidRPr="0004709B">
        <w:rPr>
          <w:rFonts w:ascii="Times New Roman" w:eastAsia="Times New Roman" w:hAnsi="Times New Roman" w:cs="Times New Roman"/>
          <w:color w:val="000000" w:themeColor="text1"/>
          <w:sz w:val="28"/>
          <w:szCs w:val="28"/>
          <w:lang w:eastAsia="ru-RU"/>
        </w:rPr>
        <w:t>моль/л. Поэтому в первый момент после смешивания произведение ионов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w:t>
      </w:r>
      <w:proofErr w:type="spellStart"/>
      <w:r w:rsidRPr="0004709B">
        <w:rPr>
          <w:rFonts w:ascii="Times New Roman" w:eastAsia="Times New Roman" w:hAnsi="Times New Roman" w:cs="Times New Roman"/>
          <w:color w:val="000000" w:themeColor="text1"/>
          <w:sz w:val="28"/>
          <w:szCs w:val="28"/>
          <w:lang w:eastAsia="ru-RU"/>
        </w:rPr>
        <w:t>иБО^будет</w:t>
      </w:r>
      <w:proofErr w:type="spellEnd"/>
      <w:r w:rsidRPr="0004709B">
        <w:rPr>
          <w:rFonts w:ascii="Times New Roman" w:eastAsia="Times New Roman" w:hAnsi="Times New Roman" w:cs="Times New Roman"/>
          <w:color w:val="000000" w:themeColor="text1"/>
          <w:sz w:val="28"/>
          <w:szCs w:val="28"/>
          <w:lang w:eastAsia="ru-RU"/>
        </w:rPr>
        <w:t xml:space="preserve"> равно: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[SO^</w:t>
      </w:r>
      <w:r w:rsidRPr="0004709B">
        <w:rPr>
          <w:rFonts w:ascii="Times New Roman" w:eastAsia="Times New Roman" w:hAnsi="Times New Roman" w:cs="Times New Roman"/>
          <w:color w:val="000000" w:themeColor="text1"/>
          <w:sz w:val="28"/>
          <w:szCs w:val="28"/>
          <w:vertAlign w:val="superscript"/>
          <w:lang w:eastAsia="ru-RU"/>
        </w:rPr>
        <w:t>_</w:t>
      </w:r>
      <w:r w:rsidRPr="0004709B">
        <w:rPr>
          <w:rFonts w:ascii="Times New Roman" w:eastAsia="Times New Roman" w:hAnsi="Times New Roman" w:cs="Times New Roman"/>
          <w:color w:val="000000" w:themeColor="text1"/>
          <w:sz w:val="28"/>
          <w:szCs w:val="28"/>
          <w:lang w:eastAsia="ru-RU"/>
        </w:rPr>
        <w:t>] = </w:t>
      </w:r>
      <w:r w:rsidRPr="0004709B">
        <w:rPr>
          <w:rFonts w:ascii="Times New Roman" w:eastAsia="Times New Roman" w:hAnsi="Times New Roman" w:cs="Times New Roman"/>
          <w:b/>
          <w:bCs/>
          <w:color w:val="000000" w:themeColor="text1"/>
          <w:sz w:val="28"/>
          <w:szCs w:val="28"/>
          <w:lang w:eastAsia="ru-RU"/>
        </w:rPr>
        <w:t>5 </w:t>
      </w:r>
      <w:r w:rsidRPr="0004709B">
        <w:rPr>
          <w:rFonts w:ascii="Times New Roman" w:eastAsia="Times New Roman" w:hAnsi="Times New Roman" w:cs="Times New Roman"/>
          <w:color w:val="000000" w:themeColor="text1"/>
          <w:sz w:val="28"/>
          <w:szCs w:val="28"/>
          <w:lang w:eastAsia="ru-RU"/>
        </w:rPr>
        <w:t>-</w:t>
      </w:r>
      <w:r w:rsidRPr="0004709B">
        <w:rPr>
          <w:rFonts w:ascii="Times New Roman" w:eastAsia="Times New Roman" w:hAnsi="Times New Roman" w:cs="Times New Roman"/>
          <w:b/>
          <w:bCs/>
          <w:color w:val="000000" w:themeColor="text1"/>
          <w:sz w:val="28"/>
          <w:szCs w:val="28"/>
          <w:lang w:eastAsia="ru-RU"/>
        </w:rPr>
        <w:t>10</w:t>
      </w:r>
      <w:r w:rsidRPr="0004709B">
        <w:rPr>
          <w:rFonts w:ascii="Times New Roman" w:eastAsia="Times New Roman" w:hAnsi="Times New Roman" w:cs="Times New Roman"/>
          <w:b/>
          <w:bCs/>
          <w:color w:val="000000" w:themeColor="text1"/>
          <w:sz w:val="28"/>
          <w:szCs w:val="28"/>
          <w:vertAlign w:val="superscript"/>
          <w:lang w:eastAsia="ru-RU"/>
        </w:rPr>
        <w:t>-3</w:t>
      </w:r>
      <w:r w:rsidRPr="0004709B">
        <w:rPr>
          <w:rFonts w:ascii="Times New Roman" w:eastAsia="Times New Roman" w:hAnsi="Times New Roman" w:cs="Times New Roman"/>
          <w:b/>
          <w:bCs/>
          <w:color w:val="000000" w:themeColor="text1"/>
          <w:sz w:val="28"/>
          <w:szCs w:val="28"/>
          <w:lang w:eastAsia="ru-RU"/>
        </w:rPr>
        <w:t> - 5 </w:t>
      </w:r>
      <w:r w:rsidRPr="0004709B">
        <w:rPr>
          <w:rFonts w:ascii="Times New Roman" w:eastAsia="Times New Roman" w:hAnsi="Times New Roman" w:cs="Times New Roman"/>
          <w:color w:val="000000" w:themeColor="text1"/>
          <w:sz w:val="28"/>
          <w:szCs w:val="28"/>
          <w:lang w:eastAsia="ru-RU"/>
        </w:rPr>
        <w:t>-</w:t>
      </w:r>
      <w:r w:rsidRPr="0004709B">
        <w:rPr>
          <w:rFonts w:ascii="Times New Roman" w:eastAsia="Times New Roman" w:hAnsi="Times New Roman" w:cs="Times New Roman"/>
          <w:b/>
          <w:bCs/>
          <w:color w:val="000000" w:themeColor="text1"/>
          <w:sz w:val="28"/>
          <w:szCs w:val="28"/>
          <w:lang w:eastAsia="ru-RU"/>
        </w:rPr>
        <w:t>10</w:t>
      </w:r>
      <w:r w:rsidRPr="0004709B">
        <w:rPr>
          <w:rFonts w:ascii="Times New Roman" w:eastAsia="Times New Roman" w:hAnsi="Times New Roman" w:cs="Times New Roman"/>
          <w:b/>
          <w:bCs/>
          <w:color w:val="000000" w:themeColor="text1"/>
          <w:sz w:val="28"/>
          <w:szCs w:val="28"/>
          <w:vertAlign w:val="superscript"/>
          <w:lang w:eastAsia="ru-RU"/>
        </w:rPr>
        <w:t>_3</w:t>
      </w:r>
      <w:r w:rsidRPr="0004709B">
        <w:rPr>
          <w:rFonts w:ascii="Times New Roman" w:eastAsia="Times New Roman" w:hAnsi="Times New Roman" w:cs="Times New Roman"/>
          <w:b/>
          <w:bCs/>
          <w:color w:val="000000" w:themeColor="text1"/>
          <w:sz w:val="28"/>
          <w:szCs w:val="28"/>
          <w:lang w:eastAsia="ru-RU"/>
        </w:rPr>
        <w:t> =2,5 10</w:t>
      </w:r>
      <w:r w:rsidRPr="0004709B">
        <w:rPr>
          <w:rFonts w:ascii="Times New Roman" w:eastAsia="Times New Roman" w:hAnsi="Times New Roman" w:cs="Times New Roman"/>
          <w:b/>
          <w:bCs/>
          <w:color w:val="000000" w:themeColor="text1"/>
          <w:sz w:val="28"/>
          <w:szCs w:val="28"/>
          <w:vertAlign w:val="superscript"/>
          <w:lang w:eastAsia="ru-RU"/>
        </w:rPr>
        <w:t>-5</w:t>
      </w:r>
      <w:r w:rsidRPr="0004709B">
        <w:rPr>
          <w:rFonts w:ascii="Times New Roman" w:eastAsia="Times New Roman" w:hAnsi="Times New Roman" w:cs="Times New Roman"/>
          <w:b/>
          <w:bCs/>
          <w:color w:val="000000" w:themeColor="text1"/>
          <w:sz w:val="28"/>
          <w:szCs w:val="28"/>
          <w:lang w:eastAsia="ru-RU"/>
        </w:rPr>
        <w:t>.</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При 25</w:t>
      </w:r>
      <w:proofErr w:type="gramStart"/>
      <w:r w:rsidRPr="0004709B">
        <w:rPr>
          <w:rFonts w:ascii="Times New Roman" w:eastAsia="Times New Roman" w:hAnsi="Times New Roman" w:cs="Times New Roman"/>
          <w:color w:val="000000" w:themeColor="text1"/>
          <w:sz w:val="28"/>
          <w:szCs w:val="28"/>
          <w:lang w:eastAsia="ru-RU"/>
        </w:rPr>
        <w:t xml:space="preserve"> °С</w:t>
      </w:r>
      <w:proofErr w:type="gramEnd"/>
      <w:r w:rsidRPr="0004709B">
        <w:rPr>
          <w:rFonts w:ascii="Times New Roman" w:eastAsia="Times New Roman" w:hAnsi="Times New Roman" w:cs="Times New Roman"/>
          <w:color w:val="000000" w:themeColor="text1"/>
          <w:sz w:val="28"/>
          <w:szCs w:val="28"/>
          <w:lang w:eastAsia="ru-RU"/>
        </w:rPr>
        <w:t xml:space="preserve"> </w:t>
      </w:r>
      <w:proofErr w:type="spellStart"/>
      <w:r w:rsidRPr="0004709B">
        <w:rPr>
          <w:rFonts w:ascii="Times New Roman" w:eastAsia="Times New Roman" w:hAnsi="Times New Roman" w:cs="Times New Roman"/>
          <w:color w:val="000000" w:themeColor="text1"/>
          <w:sz w:val="28"/>
          <w:szCs w:val="28"/>
          <w:lang w:eastAsia="ru-RU"/>
        </w:rPr>
        <w:t>nP</w:t>
      </w:r>
      <w:proofErr w:type="spellEnd"/>
      <w:r w:rsidRPr="0004709B">
        <w:rPr>
          <w:rFonts w:ascii="Times New Roman" w:eastAsia="Times New Roman" w:hAnsi="Times New Roman" w:cs="Times New Roman"/>
          <w:color w:val="000000" w:themeColor="text1"/>
          <w:sz w:val="28"/>
          <w:szCs w:val="28"/>
          <w:lang w:eastAsia="ru-RU"/>
        </w:rPr>
        <w:t>(CaS0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 6,1 • 10</w:t>
      </w:r>
      <w:r w:rsidRPr="0004709B">
        <w:rPr>
          <w:rFonts w:ascii="Times New Roman" w:eastAsia="Times New Roman" w:hAnsi="Times New Roman" w:cs="Times New Roman"/>
          <w:color w:val="000000" w:themeColor="text1"/>
          <w:sz w:val="28"/>
          <w:szCs w:val="28"/>
          <w:vertAlign w:val="superscript"/>
          <w:lang w:eastAsia="ru-RU"/>
        </w:rPr>
        <w:t>-5</w:t>
      </w:r>
      <w:r w:rsidRPr="0004709B">
        <w:rPr>
          <w:rFonts w:ascii="Times New Roman" w:eastAsia="Times New Roman" w:hAnsi="Times New Roman" w:cs="Times New Roman"/>
          <w:color w:val="000000" w:themeColor="text1"/>
          <w:sz w:val="28"/>
          <w:szCs w:val="28"/>
          <w:lang w:eastAsia="ru-RU"/>
        </w:rPr>
        <w:t>, и в данном случае произведение концентраций ионов Са</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и SO^ не достигает величины ПР. Раствор остается ненасыщенным, и осадок 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не образуется.</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b/>
          <w:bCs/>
          <w:color w:val="000000" w:themeColor="text1"/>
          <w:sz w:val="28"/>
          <w:szCs w:val="28"/>
          <w:lang w:eastAsia="ru-RU"/>
        </w:rPr>
        <w:lastRenderedPageBreak/>
        <w:t>Пример 2. </w:t>
      </w:r>
      <w:r w:rsidRPr="0004709B">
        <w:rPr>
          <w:rFonts w:ascii="Times New Roman" w:eastAsia="Times New Roman" w:hAnsi="Times New Roman" w:cs="Times New Roman"/>
          <w:color w:val="000000" w:themeColor="text1"/>
          <w:sz w:val="28"/>
          <w:szCs w:val="28"/>
          <w:lang w:eastAsia="ru-RU"/>
        </w:rPr>
        <w:t>Выпадет ли осадок 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при смешивании равных объемов 0,01 М раствора СаС1</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и 0,1 М раствора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i/>
          <w:iCs/>
          <w:color w:val="000000" w:themeColor="text1"/>
          <w:sz w:val="28"/>
          <w:szCs w:val="28"/>
          <w:lang w:eastAsia="ru-RU"/>
        </w:rPr>
        <w:t>Решение.</w:t>
      </w:r>
      <w:r w:rsidRPr="0004709B">
        <w:rPr>
          <w:rFonts w:ascii="Times New Roman" w:eastAsia="Times New Roman" w:hAnsi="Times New Roman" w:cs="Times New Roman"/>
          <w:color w:val="000000" w:themeColor="text1"/>
          <w:sz w:val="28"/>
          <w:szCs w:val="28"/>
          <w:lang w:eastAsia="ru-RU"/>
        </w:rPr>
        <w:t> Рассуждая так же, как и в предыдущем примере, находим, что в первый момент после смешивания растворов концентрац</w:t>
      </w:r>
      <w:proofErr w:type="gramStart"/>
      <w:r w:rsidRPr="0004709B">
        <w:rPr>
          <w:rFonts w:ascii="Times New Roman" w:eastAsia="Times New Roman" w:hAnsi="Times New Roman" w:cs="Times New Roman"/>
          <w:color w:val="000000" w:themeColor="text1"/>
          <w:sz w:val="28"/>
          <w:szCs w:val="28"/>
          <w:lang w:eastAsia="ru-RU"/>
        </w:rPr>
        <w:t>ии ио</w:t>
      </w:r>
      <w:proofErr w:type="gramEnd"/>
      <w:r w:rsidRPr="0004709B">
        <w:rPr>
          <w:rFonts w:ascii="Times New Roman" w:eastAsia="Times New Roman" w:hAnsi="Times New Roman" w:cs="Times New Roman"/>
          <w:color w:val="000000" w:themeColor="text1"/>
          <w:sz w:val="28"/>
          <w:szCs w:val="28"/>
          <w:lang w:eastAsia="ru-RU"/>
        </w:rPr>
        <w:t>нов будут равны</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noProof/>
          <w:color w:val="000000" w:themeColor="text1"/>
          <w:sz w:val="28"/>
          <w:szCs w:val="28"/>
          <w:lang w:eastAsia="ru-RU"/>
        </w:rPr>
        <w:drawing>
          <wp:inline distT="0" distB="0" distL="0" distR="0" wp14:anchorId="6E6F1998" wp14:editId="3735E124">
            <wp:extent cx="4222115" cy="381635"/>
            <wp:effectExtent l="0" t="0" r="6985" b="0"/>
            <wp:docPr id="45" name="Рисунок 45" descr="https://studme.org/htm/img/33/4224/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me.org/htm/img/33/4224/48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2115" cy="381635"/>
                    </a:xfrm>
                    <a:prstGeom prst="rect">
                      <a:avLst/>
                    </a:prstGeom>
                    <a:noFill/>
                    <a:ln>
                      <a:noFill/>
                    </a:ln>
                  </pic:spPr>
                </pic:pic>
              </a:graphicData>
            </a:graphic>
          </wp:inline>
        </w:drawing>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Тогда их произведение равно: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 </w:t>
      </w:r>
      <w:r w:rsidRPr="0004709B">
        <w:rPr>
          <w:rFonts w:ascii="Times New Roman" w:eastAsia="Times New Roman" w:hAnsi="Times New Roman" w:cs="Times New Roman"/>
          <w:b/>
          <w:bCs/>
          <w:color w:val="000000" w:themeColor="text1"/>
          <w:sz w:val="28"/>
          <w:szCs w:val="28"/>
          <w:lang w:eastAsia="ru-RU"/>
        </w:rPr>
        <w:t>5 10</w:t>
      </w:r>
      <w:r w:rsidRPr="0004709B">
        <w:rPr>
          <w:rFonts w:ascii="Times New Roman" w:eastAsia="Times New Roman" w:hAnsi="Times New Roman" w:cs="Times New Roman"/>
          <w:b/>
          <w:bCs/>
          <w:color w:val="000000" w:themeColor="text1"/>
          <w:sz w:val="28"/>
          <w:szCs w:val="28"/>
          <w:vertAlign w:val="superscript"/>
          <w:lang w:eastAsia="ru-RU"/>
        </w:rPr>
        <w:t>-3</w:t>
      </w:r>
      <w:r w:rsidRPr="0004709B">
        <w:rPr>
          <w:rFonts w:ascii="Times New Roman" w:eastAsia="Times New Roman" w:hAnsi="Times New Roman" w:cs="Times New Roman"/>
          <w:b/>
          <w:bCs/>
          <w:color w:val="000000" w:themeColor="text1"/>
          <w:sz w:val="28"/>
          <w:szCs w:val="28"/>
          <w:lang w:eastAsia="ru-RU"/>
        </w:rPr>
        <w:t> -5-10</w:t>
      </w:r>
      <w:r w:rsidRPr="0004709B">
        <w:rPr>
          <w:rFonts w:ascii="Times New Roman" w:eastAsia="Times New Roman" w:hAnsi="Times New Roman" w:cs="Times New Roman"/>
          <w:b/>
          <w:bCs/>
          <w:color w:val="000000" w:themeColor="text1"/>
          <w:sz w:val="28"/>
          <w:szCs w:val="28"/>
          <w:vertAlign w:val="superscript"/>
          <w:lang w:eastAsia="ru-RU"/>
        </w:rPr>
        <w:t>-2</w:t>
      </w:r>
      <w:r w:rsidRPr="0004709B">
        <w:rPr>
          <w:rFonts w:ascii="Times New Roman" w:eastAsia="Times New Roman" w:hAnsi="Times New Roman" w:cs="Times New Roman"/>
          <w:b/>
          <w:bCs/>
          <w:color w:val="000000" w:themeColor="text1"/>
          <w:sz w:val="28"/>
          <w:szCs w:val="28"/>
          <w:lang w:eastAsia="ru-RU"/>
        </w:rPr>
        <w:t> =2,5 10</w:t>
      </w:r>
      <w:r w:rsidRPr="0004709B">
        <w:rPr>
          <w:rFonts w:ascii="Times New Roman" w:eastAsia="Times New Roman" w:hAnsi="Times New Roman" w:cs="Times New Roman"/>
          <w:b/>
          <w:bCs/>
          <w:color w:val="000000" w:themeColor="text1"/>
          <w:sz w:val="28"/>
          <w:szCs w:val="28"/>
          <w:vertAlign w:val="superscript"/>
          <w:lang w:eastAsia="ru-RU"/>
        </w:rPr>
        <w:t>-4</w:t>
      </w:r>
      <w:r w:rsidRPr="0004709B">
        <w:rPr>
          <w:rFonts w:ascii="Times New Roman" w:eastAsia="Times New Roman" w:hAnsi="Times New Roman" w:cs="Times New Roman"/>
          <w:b/>
          <w:bCs/>
          <w:color w:val="000000" w:themeColor="text1"/>
          <w:sz w:val="28"/>
          <w:szCs w:val="28"/>
          <w:lang w:eastAsia="ru-RU"/>
        </w:rPr>
        <w:t>.</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 xml:space="preserve">Полученное ионное произведение превышает величину </w:t>
      </w:r>
      <w:proofErr w:type="spellStart"/>
      <w:r w:rsidRPr="0004709B">
        <w:rPr>
          <w:rFonts w:ascii="Times New Roman" w:eastAsia="Times New Roman" w:hAnsi="Times New Roman" w:cs="Times New Roman"/>
          <w:color w:val="000000" w:themeColor="text1"/>
          <w:sz w:val="28"/>
          <w:szCs w:val="28"/>
          <w:lang w:eastAsia="ru-RU"/>
        </w:rPr>
        <w:t>nP</w:t>
      </w:r>
      <w:proofErr w:type="spellEnd"/>
      <w:r w:rsidRPr="0004709B">
        <w:rPr>
          <w:rFonts w:ascii="Times New Roman" w:eastAsia="Times New Roman" w:hAnsi="Times New Roman" w:cs="Times New Roman"/>
          <w:color w:val="000000" w:themeColor="text1"/>
          <w:sz w:val="28"/>
          <w:szCs w:val="28"/>
          <w:lang w:eastAsia="ru-RU"/>
        </w:rPr>
        <w:t>(CaS0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 = 6,1 • 1СР</w:t>
      </w:r>
      <w:r w:rsidRPr="0004709B">
        <w:rPr>
          <w:rFonts w:ascii="Times New Roman" w:eastAsia="Times New Roman" w:hAnsi="Times New Roman" w:cs="Times New Roman"/>
          <w:color w:val="000000" w:themeColor="text1"/>
          <w:sz w:val="28"/>
          <w:szCs w:val="28"/>
          <w:vertAlign w:val="superscript"/>
          <w:lang w:eastAsia="ru-RU"/>
        </w:rPr>
        <w:t>5</w:t>
      </w:r>
      <w:r w:rsidRPr="0004709B">
        <w:rPr>
          <w:rFonts w:ascii="Times New Roman" w:eastAsia="Times New Roman" w:hAnsi="Times New Roman" w:cs="Times New Roman"/>
          <w:color w:val="000000" w:themeColor="text1"/>
          <w:sz w:val="28"/>
          <w:szCs w:val="28"/>
          <w:lang w:eastAsia="ru-RU"/>
        </w:rPr>
        <w:t>, раствор пересыщен относительно этой соли, и большая часть сульфата кальция выпадет в осадок.</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i/>
          <w:iCs/>
          <w:color w:val="000000" w:themeColor="text1"/>
          <w:sz w:val="28"/>
          <w:szCs w:val="28"/>
          <w:lang w:eastAsia="ru-RU"/>
        </w:rPr>
        <w:t>Осадок малорастворимого электролита образуется только тогда, когда произведение концентраций ионов превысит величину его произведения растворимости</w:t>
      </w:r>
      <w:r w:rsidRPr="0004709B">
        <w:rPr>
          <w:rFonts w:ascii="Times New Roman" w:eastAsia="Times New Roman" w:hAnsi="Times New Roman" w:cs="Times New Roman"/>
          <w:color w:val="000000" w:themeColor="text1"/>
          <w:sz w:val="28"/>
          <w:szCs w:val="28"/>
          <w:lang w:eastAsia="ru-RU"/>
        </w:rPr>
        <w:t> </w:t>
      </w:r>
      <w:r w:rsidRPr="0004709B">
        <w:rPr>
          <w:rFonts w:ascii="Times New Roman" w:eastAsia="Times New Roman" w:hAnsi="Times New Roman" w:cs="Times New Roman"/>
          <w:i/>
          <w:iCs/>
          <w:color w:val="000000" w:themeColor="text1"/>
          <w:sz w:val="28"/>
          <w:szCs w:val="28"/>
          <w:lang w:eastAsia="ru-RU"/>
        </w:rPr>
        <w:t>(при данной температуре</w:t>
      </w:r>
      <w:r w:rsidRPr="0004709B">
        <w:rPr>
          <w:rFonts w:ascii="Times New Roman" w:eastAsia="Times New Roman" w:hAnsi="Times New Roman" w:cs="Times New Roman"/>
          <w:color w:val="000000" w:themeColor="text1"/>
          <w:sz w:val="28"/>
          <w:szCs w:val="28"/>
          <w:lang w:eastAsia="ru-RU"/>
        </w:rPr>
        <w:t>).</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Малорастворимый электролит будет осаждаться до тех пор, пока ионное произведение, постепенно уменьшаясь, не станет равно произведению растворимости осадка. Затем снова устанавливается равновесие между осадком и раствором, осаждение прекращается.</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Известно, что не существует веществ, абсолютно не растворимых в воде. Поэтому при осаждении в растворе всегда остается какое-то количество ионов, отвечающее величине произведения растворимости электролита. Если оно не очень велико (менее 10</w:t>
      </w:r>
      <w:r w:rsidRPr="0004709B">
        <w:rPr>
          <w:rFonts w:ascii="Times New Roman" w:eastAsia="Times New Roman" w:hAnsi="Times New Roman" w:cs="Times New Roman"/>
          <w:color w:val="000000" w:themeColor="text1"/>
          <w:sz w:val="28"/>
          <w:szCs w:val="28"/>
          <w:vertAlign w:val="superscript"/>
          <w:lang w:eastAsia="ru-RU"/>
        </w:rPr>
        <w:t>-5</w:t>
      </w:r>
      <w:r w:rsidRPr="0004709B">
        <w:rPr>
          <w:rFonts w:ascii="Times New Roman" w:eastAsia="Times New Roman" w:hAnsi="Times New Roman" w:cs="Times New Roman"/>
          <w:color w:val="000000" w:themeColor="text1"/>
          <w:sz w:val="28"/>
          <w:szCs w:val="28"/>
          <w:lang w:eastAsia="ru-RU"/>
        </w:rPr>
        <w:t xml:space="preserve"> моль/л) и не мешает выполнению последующих аналитических реакций, то говорят, что достигнуто практически полное осаждение. Но часто полное осаждение иона достигается лишь при соблюдении ряда особых условий. Полнота осаждения малорастворимого электролита зависит от ряда факторов: природы осаждаемого вещества,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растворителя, растворимости осаждаемого соединения, температуры, присутствия посторонних веществ, </w:t>
      </w:r>
      <w:proofErr w:type="spellStart"/>
      <w:r w:rsidRPr="0004709B">
        <w:rPr>
          <w:rFonts w:ascii="Times New Roman" w:eastAsia="Times New Roman" w:hAnsi="Times New Roman" w:cs="Times New Roman"/>
          <w:color w:val="000000" w:themeColor="text1"/>
          <w:sz w:val="28"/>
          <w:szCs w:val="28"/>
          <w:lang w:eastAsia="ru-RU"/>
        </w:rPr>
        <w:t>pH</w:t>
      </w:r>
      <w:proofErr w:type="spellEnd"/>
      <w:r w:rsidRPr="0004709B">
        <w:rPr>
          <w:rFonts w:ascii="Times New Roman" w:eastAsia="Times New Roman" w:hAnsi="Times New Roman" w:cs="Times New Roman"/>
          <w:color w:val="000000" w:themeColor="text1"/>
          <w:sz w:val="28"/>
          <w:szCs w:val="28"/>
          <w:lang w:eastAsia="ru-RU"/>
        </w:rPr>
        <w:t xml:space="preserve"> среды, условий осаждения, возможности протекания побочных реакций и др.</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b/>
          <w:bCs/>
          <w:color w:val="000000" w:themeColor="text1"/>
          <w:sz w:val="28"/>
          <w:szCs w:val="28"/>
          <w:lang w:eastAsia="ru-RU"/>
        </w:rPr>
        <w:t>Осаждение и растворимость. </w:t>
      </w:r>
      <w:r w:rsidRPr="0004709B">
        <w:rPr>
          <w:rFonts w:ascii="Times New Roman" w:eastAsia="Times New Roman" w:hAnsi="Times New Roman" w:cs="Times New Roman"/>
          <w:color w:val="000000" w:themeColor="text1"/>
          <w:sz w:val="28"/>
          <w:szCs w:val="28"/>
          <w:lang w:eastAsia="ru-RU"/>
        </w:rPr>
        <w:t>Рассмотрим влияние растворимости осаждаемого соединения на полноту осаждения иона. Катионы Ва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 </w:t>
      </w:r>
      <w:r w:rsidRPr="0004709B">
        <w:rPr>
          <w:rFonts w:ascii="Times New Roman" w:eastAsia="Times New Roman" w:hAnsi="Times New Roman" w:cs="Times New Roman"/>
          <w:color w:val="000000" w:themeColor="text1"/>
          <w:sz w:val="28"/>
          <w:szCs w:val="28"/>
          <w:lang w:eastAsia="ru-RU"/>
        </w:rPr>
        <w:t>и Са</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можно осаждать из анализируемого раствора в виде сульфатов, хроматов, карбонатов и оксалатов. Произведения растворимости этих соединений равны:</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noProof/>
          <w:color w:val="000000" w:themeColor="text1"/>
          <w:sz w:val="28"/>
          <w:szCs w:val="28"/>
          <w:lang w:eastAsia="ru-RU"/>
        </w:rPr>
        <w:lastRenderedPageBreak/>
        <w:drawing>
          <wp:inline distT="0" distB="0" distL="0" distR="0" wp14:anchorId="6C1A7BB5" wp14:editId="4F08BA20">
            <wp:extent cx="4937760" cy="1733550"/>
            <wp:effectExtent l="0" t="0" r="0" b="0"/>
            <wp:docPr id="46" name="Рисунок 46" descr="https://studme.org/htm/img/33/4224/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me.org/htm/img/33/4224/48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1733550"/>
                    </a:xfrm>
                    <a:prstGeom prst="rect">
                      <a:avLst/>
                    </a:prstGeom>
                    <a:noFill/>
                    <a:ln>
                      <a:noFill/>
                    </a:ln>
                  </pic:spPr>
                </pic:pic>
              </a:graphicData>
            </a:graphic>
          </wp:inline>
        </w:drawing>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Соединения однотипные, поэтому их растворимость можно сравнивать по величинам их произведений растворимости. При прочих равных условиях осаждение Ва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или Са</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будет тем полнее, чем менее растворимо соединение, в виде которого мы осаждаем данный ион. Приведенные величины произведений растворимости однотипных соединений показывают, что из солей бария наименее растворим сульфат BaS0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а из солей кальция — оксалат СаС</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Поэтому наиболее полно Ва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и Са</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удается осадить именно в виде этих соединений. Очевидно, для осаждения Ва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следует воспользоваться анионом SO^</w:t>
      </w:r>
      <w:r w:rsidRPr="0004709B">
        <w:rPr>
          <w:rFonts w:ascii="Times New Roman" w:eastAsia="Times New Roman" w:hAnsi="Times New Roman" w:cs="Times New Roman"/>
          <w:color w:val="000000" w:themeColor="text1"/>
          <w:sz w:val="28"/>
          <w:szCs w:val="28"/>
          <w:vertAlign w:val="superscript"/>
          <w:lang w:eastAsia="ru-RU"/>
        </w:rPr>
        <w:t>_</w:t>
      </w:r>
      <w:r w:rsidRPr="0004709B">
        <w:rPr>
          <w:rFonts w:ascii="Times New Roman" w:eastAsia="Times New Roman" w:hAnsi="Times New Roman" w:cs="Times New Roman"/>
          <w:color w:val="000000" w:themeColor="text1"/>
          <w:sz w:val="28"/>
          <w:szCs w:val="28"/>
          <w:lang w:eastAsia="ru-RU"/>
        </w:rPr>
        <w:t> (т. е. H</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H т. п.), а для осаждения Са</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 ионом С</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0|</w:t>
      </w:r>
      <w:r w:rsidRPr="0004709B">
        <w:rPr>
          <w:rFonts w:ascii="Times New Roman" w:eastAsia="Times New Roman" w:hAnsi="Times New Roman" w:cs="Times New Roman"/>
          <w:color w:val="000000" w:themeColor="text1"/>
          <w:sz w:val="28"/>
          <w:szCs w:val="28"/>
          <w:vertAlign w:val="superscript"/>
          <w:lang w:eastAsia="ru-RU"/>
        </w:rPr>
        <w:t>_</w:t>
      </w:r>
      <w:r w:rsidRPr="0004709B">
        <w:rPr>
          <w:rFonts w:ascii="Times New Roman" w:eastAsia="Times New Roman" w:hAnsi="Times New Roman" w:cs="Times New Roman"/>
          <w:color w:val="000000" w:themeColor="text1"/>
          <w:sz w:val="28"/>
          <w:szCs w:val="28"/>
          <w:lang w:eastAsia="ru-RU"/>
        </w:rPr>
        <w:t> (т. е. (NH</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C</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C</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и др.).</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b/>
          <w:bCs/>
          <w:color w:val="000000" w:themeColor="text1"/>
          <w:sz w:val="28"/>
          <w:szCs w:val="28"/>
          <w:lang w:eastAsia="ru-RU"/>
        </w:rPr>
        <w:t xml:space="preserve">Осаждение и количество </w:t>
      </w:r>
      <w:proofErr w:type="spellStart"/>
      <w:r w:rsidRPr="0004709B">
        <w:rPr>
          <w:rFonts w:ascii="Times New Roman" w:eastAsia="Times New Roman" w:hAnsi="Times New Roman" w:cs="Times New Roman"/>
          <w:b/>
          <w:bCs/>
          <w:color w:val="000000" w:themeColor="text1"/>
          <w:sz w:val="28"/>
          <w:szCs w:val="28"/>
          <w:lang w:eastAsia="ru-RU"/>
        </w:rPr>
        <w:t>осадителя</w:t>
      </w:r>
      <w:proofErr w:type="spellEnd"/>
      <w:r w:rsidRPr="0004709B">
        <w:rPr>
          <w:rFonts w:ascii="Times New Roman" w:eastAsia="Times New Roman" w:hAnsi="Times New Roman" w:cs="Times New Roman"/>
          <w:b/>
          <w:bCs/>
          <w:color w:val="000000" w:themeColor="text1"/>
          <w:sz w:val="28"/>
          <w:szCs w:val="28"/>
          <w:lang w:eastAsia="ru-RU"/>
        </w:rPr>
        <w:t>. </w:t>
      </w:r>
      <w:r w:rsidRPr="0004709B">
        <w:rPr>
          <w:rFonts w:ascii="Times New Roman" w:eastAsia="Times New Roman" w:hAnsi="Times New Roman" w:cs="Times New Roman"/>
          <w:color w:val="000000" w:themeColor="text1"/>
          <w:sz w:val="28"/>
          <w:szCs w:val="28"/>
          <w:lang w:eastAsia="ru-RU"/>
        </w:rPr>
        <w:t xml:space="preserve">Казалось бы, что достичь полного осаждения того или иного иона можно, прибавив эквивалентное по уравнению реакции количество осаждающего иона. На самом же деле эквивалентного количества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оказывается недостаточно. Над осадком, в пределах произведения растворимости, остается еще некоторая концентрация неосажденного иона. Чтобы рассчитать количество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для практически полного осаждения иона, пользуются правилом произведения растворимости. Например, если известно, что </w:t>
      </w:r>
      <w:proofErr w:type="spellStart"/>
      <w:r w:rsidRPr="0004709B">
        <w:rPr>
          <w:rFonts w:ascii="Times New Roman" w:eastAsia="Times New Roman" w:hAnsi="Times New Roman" w:cs="Times New Roman"/>
          <w:color w:val="000000" w:themeColor="text1"/>
          <w:sz w:val="28"/>
          <w:szCs w:val="28"/>
          <w:lang w:eastAsia="ru-RU"/>
        </w:rPr>
        <w:t>nP</w:t>
      </w:r>
      <w:proofErr w:type="spellEnd"/>
      <w:r w:rsidRPr="0004709B">
        <w:rPr>
          <w:rFonts w:ascii="Times New Roman" w:eastAsia="Times New Roman" w:hAnsi="Times New Roman" w:cs="Times New Roman"/>
          <w:color w:val="000000" w:themeColor="text1"/>
          <w:sz w:val="28"/>
          <w:szCs w:val="28"/>
          <w:lang w:eastAsia="ru-RU"/>
        </w:rPr>
        <w:t>(CaS0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 6,1 • 10</w:t>
      </w:r>
      <w:r w:rsidRPr="0004709B">
        <w:rPr>
          <w:rFonts w:ascii="Times New Roman" w:eastAsia="Times New Roman" w:hAnsi="Times New Roman" w:cs="Times New Roman"/>
          <w:color w:val="000000" w:themeColor="text1"/>
          <w:sz w:val="28"/>
          <w:szCs w:val="28"/>
          <w:vertAlign w:val="superscript"/>
          <w:lang w:eastAsia="ru-RU"/>
        </w:rPr>
        <w:t>5</w:t>
      </w:r>
      <w:r w:rsidRPr="0004709B">
        <w:rPr>
          <w:rFonts w:ascii="Times New Roman" w:eastAsia="Times New Roman" w:hAnsi="Times New Roman" w:cs="Times New Roman"/>
          <w:color w:val="000000" w:themeColor="text1"/>
          <w:sz w:val="28"/>
          <w:szCs w:val="28"/>
          <w:lang w:eastAsia="ru-RU"/>
        </w:rPr>
        <w:t>, то для более полного осаждения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xml:space="preserve"> в виде сульфата нужно добавить избыток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т. е. избыток сульфата: (NH</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Na</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и т. п. Произведение концентраций ионов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и SO^" в насыщенном растворе остается величиной постоянной. Следовательно, чем выше станет концентрация ионов 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xml:space="preserve">~ в результате прибавления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тем меньше останется в растворе неосажденных ионов Са</w:t>
      </w:r>
      <w:proofErr w:type="gramStart"/>
      <w:r w:rsidRPr="0004709B">
        <w:rPr>
          <w:rFonts w:ascii="Times New Roman" w:eastAsia="Times New Roman" w:hAnsi="Times New Roman" w:cs="Times New Roman"/>
          <w:color w:val="000000" w:themeColor="text1"/>
          <w:sz w:val="28"/>
          <w:szCs w:val="28"/>
          <w:vertAlign w:val="superscript"/>
          <w:lang w:eastAsia="ru-RU"/>
        </w:rPr>
        <w:t>2</w:t>
      </w:r>
      <w:proofErr w:type="gramEnd"/>
      <w:r w:rsidRPr="0004709B">
        <w:rPr>
          <w:rFonts w:ascii="Times New Roman" w:eastAsia="Times New Roman" w:hAnsi="Times New Roman" w:cs="Times New Roman"/>
          <w:color w:val="000000" w:themeColor="text1"/>
          <w:sz w:val="28"/>
          <w:szCs w:val="28"/>
          <w:vertAlign w:val="superscript"/>
          <w:lang w:eastAsia="ru-RU"/>
        </w:rPr>
        <w:t>+</w:t>
      </w:r>
      <w:r w:rsidRPr="0004709B">
        <w:rPr>
          <w:rFonts w:ascii="Times New Roman" w:eastAsia="Times New Roman" w:hAnsi="Times New Roman" w:cs="Times New Roman"/>
          <w:color w:val="000000" w:themeColor="text1"/>
          <w:sz w:val="28"/>
          <w:szCs w:val="28"/>
          <w:lang w:eastAsia="ru-RU"/>
        </w:rPr>
        <w:t> и тем полнее будет осаждение.</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Подобно этому при отделении Mg</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xml:space="preserve">+ от других катионов в виде гидроксида </w:t>
      </w:r>
      <w:proofErr w:type="spellStart"/>
      <w:r w:rsidRPr="0004709B">
        <w:rPr>
          <w:rFonts w:ascii="Times New Roman" w:eastAsia="Times New Roman" w:hAnsi="Times New Roman" w:cs="Times New Roman"/>
          <w:color w:val="000000" w:themeColor="text1"/>
          <w:sz w:val="28"/>
          <w:szCs w:val="28"/>
          <w:lang w:eastAsia="ru-RU"/>
        </w:rPr>
        <w:t>Mg</w:t>
      </w:r>
      <w:proofErr w:type="spellEnd"/>
      <w:r w:rsidRPr="0004709B">
        <w:rPr>
          <w:rFonts w:ascii="Times New Roman" w:eastAsia="Times New Roman" w:hAnsi="Times New Roman" w:cs="Times New Roman"/>
          <w:color w:val="000000" w:themeColor="text1"/>
          <w:sz w:val="28"/>
          <w:szCs w:val="28"/>
          <w:lang w:eastAsia="ru-RU"/>
        </w:rPr>
        <w:t xml:space="preserve"> (ОН) </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действуют избытком КОН, иначе полное осаждение Mg</w:t>
      </w:r>
      <w:r w:rsidRPr="0004709B">
        <w:rPr>
          <w:rFonts w:ascii="Times New Roman" w:eastAsia="Times New Roman" w:hAnsi="Times New Roman" w:cs="Times New Roman"/>
          <w:color w:val="000000" w:themeColor="text1"/>
          <w:sz w:val="28"/>
          <w:szCs w:val="28"/>
          <w:vertAlign w:val="superscript"/>
          <w:lang w:eastAsia="ru-RU"/>
        </w:rPr>
        <w:t>2+</w:t>
      </w:r>
      <w:r w:rsidRPr="0004709B">
        <w:rPr>
          <w:rFonts w:ascii="Times New Roman" w:eastAsia="Times New Roman" w:hAnsi="Times New Roman" w:cs="Times New Roman"/>
          <w:color w:val="000000" w:themeColor="text1"/>
          <w:sz w:val="28"/>
          <w:szCs w:val="28"/>
          <w:lang w:eastAsia="ru-RU"/>
        </w:rPr>
        <w:t> не будет достигнуто из-за заметной растворимости гидроксида магния.</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i/>
          <w:iCs/>
          <w:color w:val="000000" w:themeColor="text1"/>
          <w:sz w:val="28"/>
          <w:szCs w:val="28"/>
          <w:lang w:eastAsia="ru-RU"/>
        </w:rPr>
        <w:t>Для практически полного осаждения иона в виде малорастворимого соединения нужно, чтобы осаждающий реактив</w:t>
      </w:r>
      <w:r w:rsidRPr="0004709B">
        <w:rPr>
          <w:rFonts w:ascii="Times New Roman" w:eastAsia="Times New Roman" w:hAnsi="Times New Roman" w:cs="Times New Roman"/>
          <w:color w:val="000000" w:themeColor="text1"/>
          <w:sz w:val="28"/>
          <w:szCs w:val="28"/>
          <w:lang w:eastAsia="ru-RU"/>
        </w:rPr>
        <w:t> (</w:t>
      </w:r>
      <w:proofErr w:type="spellStart"/>
      <w:r w:rsidRPr="0004709B">
        <w:rPr>
          <w:rFonts w:ascii="Times New Roman" w:eastAsia="Times New Roman" w:hAnsi="Times New Roman" w:cs="Times New Roman"/>
          <w:i/>
          <w:iCs/>
          <w:color w:val="000000" w:themeColor="text1"/>
          <w:sz w:val="28"/>
          <w:szCs w:val="28"/>
          <w:lang w:eastAsia="ru-RU"/>
        </w:rPr>
        <w:t>осадителъ</w:t>
      </w:r>
      <w:proofErr w:type="spellEnd"/>
      <w:r w:rsidRPr="0004709B">
        <w:rPr>
          <w:rFonts w:ascii="Times New Roman" w:eastAsia="Times New Roman" w:hAnsi="Times New Roman" w:cs="Times New Roman"/>
          <w:color w:val="000000" w:themeColor="text1"/>
          <w:sz w:val="28"/>
          <w:szCs w:val="28"/>
          <w:lang w:eastAsia="ru-RU"/>
        </w:rPr>
        <w:t>) </w:t>
      </w:r>
      <w:r w:rsidRPr="0004709B">
        <w:rPr>
          <w:rFonts w:ascii="Times New Roman" w:eastAsia="Times New Roman" w:hAnsi="Times New Roman" w:cs="Times New Roman"/>
          <w:i/>
          <w:iCs/>
          <w:color w:val="000000" w:themeColor="text1"/>
          <w:sz w:val="28"/>
          <w:szCs w:val="28"/>
          <w:lang w:eastAsia="ru-RU"/>
        </w:rPr>
        <w:t>был в избытке.</w:t>
      </w:r>
      <w:r w:rsidRPr="0004709B">
        <w:rPr>
          <w:rFonts w:ascii="Times New Roman" w:eastAsia="Times New Roman" w:hAnsi="Times New Roman" w:cs="Times New Roman"/>
          <w:color w:val="000000" w:themeColor="text1"/>
          <w:sz w:val="28"/>
          <w:szCs w:val="28"/>
          <w:lang w:eastAsia="ru-RU"/>
        </w:rPr>
        <w:t xml:space="preserve"> Установлено, что при этом лучше всего брать полуторное количество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Больший избыток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не только не способствует полноте осаждения иона, но и, наоборот, часто вызывает </w:t>
      </w:r>
      <w:r w:rsidRPr="0004709B">
        <w:rPr>
          <w:rFonts w:ascii="Times New Roman" w:eastAsia="Times New Roman" w:hAnsi="Times New Roman" w:cs="Times New Roman"/>
          <w:color w:val="000000" w:themeColor="text1"/>
          <w:sz w:val="28"/>
          <w:szCs w:val="28"/>
          <w:lang w:eastAsia="ru-RU"/>
        </w:rPr>
        <w:lastRenderedPageBreak/>
        <w:t xml:space="preserve">растворение осадка. Например, исходя из </w:t>
      </w:r>
      <w:proofErr w:type="spellStart"/>
      <w:r w:rsidRPr="0004709B">
        <w:rPr>
          <w:rFonts w:ascii="Times New Roman" w:eastAsia="Times New Roman" w:hAnsi="Times New Roman" w:cs="Times New Roman"/>
          <w:color w:val="000000" w:themeColor="text1"/>
          <w:sz w:val="28"/>
          <w:szCs w:val="28"/>
          <w:lang w:eastAsia="ru-RU"/>
        </w:rPr>
        <w:t>nP</w:t>
      </w:r>
      <w:proofErr w:type="spellEnd"/>
      <w:r w:rsidRPr="0004709B">
        <w:rPr>
          <w:rFonts w:ascii="Times New Roman" w:eastAsia="Times New Roman" w:hAnsi="Times New Roman" w:cs="Times New Roman"/>
          <w:color w:val="000000" w:themeColor="text1"/>
          <w:sz w:val="28"/>
          <w:szCs w:val="28"/>
          <w:lang w:eastAsia="ru-RU"/>
        </w:rPr>
        <w:t>(CaS0</w:t>
      </w:r>
      <w:r w:rsidRPr="0004709B">
        <w:rPr>
          <w:rFonts w:ascii="Times New Roman" w:eastAsia="Times New Roman" w:hAnsi="Times New Roman" w:cs="Times New Roman"/>
          <w:color w:val="000000" w:themeColor="text1"/>
          <w:sz w:val="28"/>
          <w:szCs w:val="28"/>
          <w:vertAlign w:val="subscript"/>
          <w:lang w:eastAsia="ru-RU"/>
        </w:rPr>
        <w:t>4</w:t>
      </w:r>
      <w:r w:rsidRPr="0004709B">
        <w:rPr>
          <w:rFonts w:ascii="Times New Roman" w:eastAsia="Times New Roman" w:hAnsi="Times New Roman" w:cs="Times New Roman"/>
          <w:color w:val="000000" w:themeColor="text1"/>
          <w:sz w:val="28"/>
          <w:szCs w:val="28"/>
          <w:lang w:eastAsia="ru-RU"/>
        </w:rPr>
        <w:t xml:space="preserve">), можно было бы ожидать, что чем больше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например сульфата аммония, будет прибавлено к раствору, тем полнее станет осаждение:</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noProof/>
          <w:color w:val="000000" w:themeColor="text1"/>
          <w:sz w:val="28"/>
          <w:szCs w:val="28"/>
          <w:lang w:eastAsia="ru-RU"/>
        </w:rPr>
        <w:drawing>
          <wp:inline distT="0" distB="0" distL="0" distR="0" wp14:anchorId="4C2100B2" wp14:editId="29248827">
            <wp:extent cx="3840480" cy="341630"/>
            <wp:effectExtent l="0" t="0" r="7620" b="1270"/>
            <wp:docPr id="47" name="Рисунок 47" descr="https://studme.org/htm/img/33/4224/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me.org/htm/img/33/4224/49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341630"/>
                    </a:xfrm>
                    <a:prstGeom prst="rect">
                      <a:avLst/>
                    </a:prstGeom>
                    <a:noFill/>
                    <a:ln>
                      <a:noFill/>
                    </a:ln>
                  </pic:spPr>
                </pic:pic>
              </a:graphicData>
            </a:graphic>
          </wp:inline>
        </w:drawing>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 xml:space="preserve">В действительности же большой избыток сульфата аммония не понижает, а повышает растворимость осадка вследствие образования </w:t>
      </w:r>
      <w:proofErr w:type="gramStart"/>
      <w:r w:rsidRPr="0004709B">
        <w:rPr>
          <w:rFonts w:ascii="Times New Roman" w:eastAsia="Times New Roman" w:hAnsi="Times New Roman" w:cs="Times New Roman"/>
          <w:color w:val="000000" w:themeColor="text1"/>
          <w:sz w:val="28"/>
          <w:szCs w:val="28"/>
          <w:lang w:eastAsia="ru-RU"/>
        </w:rPr>
        <w:t>более растворимой</w:t>
      </w:r>
      <w:proofErr w:type="gramEnd"/>
      <w:r w:rsidRPr="0004709B">
        <w:rPr>
          <w:rFonts w:ascii="Times New Roman" w:eastAsia="Times New Roman" w:hAnsi="Times New Roman" w:cs="Times New Roman"/>
          <w:color w:val="000000" w:themeColor="text1"/>
          <w:sz w:val="28"/>
          <w:szCs w:val="28"/>
          <w:lang w:eastAsia="ru-RU"/>
        </w:rPr>
        <w:t xml:space="preserve"> комплексной соли:</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noProof/>
          <w:color w:val="000000" w:themeColor="text1"/>
          <w:sz w:val="28"/>
          <w:szCs w:val="28"/>
          <w:lang w:eastAsia="ru-RU"/>
        </w:rPr>
        <w:drawing>
          <wp:inline distT="0" distB="0" distL="0" distR="0" wp14:anchorId="100D3857" wp14:editId="663708DE">
            <wp:extent cx="3888105" cy="421640"/>
            <wp:effectExtent l="0" t="0" r="0" b="0"/>
            <wp:docPr id="48" name="Рисунок 48" descr="https://studme.org/htm/img/33/4224/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me.org/htm/img/33/4224/4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8105" cy="421640"/>
                    </a:xfrm>
                    <a:prstGeom prst="rect">
                      <a:avLst/>
                    </a:prstGeom>
                    <a:noFill/>
                    <a:ln>
                      <a:noFill/>
                    </a:ln>
                  </pic:spPr>
                </pic:pic>
              </a:graphicData>
            </a:graphic>
          </wp:inline>
        </w:drawing>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 xml:space="preserve">Иногда повышение растворимости осадков при добавлении большого избытка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бывает обусловлено амфотерностью осажденных гидроксидов, например (А</w:t>
      </w:r>
      <w:proofErr w:type="gramStart"/>
      <w:r w:rsidRPr="0004709B">
        <w:rPr>
          <w:rFonts w:ascii="Times New Roman" w:eastAsia="Times New Roman" w:hAnsi="Times New Roman" w:cs="Times New Roman"/>
          <w:color w:val="000000" w:themeColor="text1"/>
          <w:sz w:val="28"/>
          <w:szCs w:val="28"/>
          <w:lang w:eastAsia="ru-RU"/>
        </w:rPr>
        <w:t>1</w:t>
      </w:r>
      <w:proofErr w:type="gramEnd"/>
      <w:r w:rsidRPr="0004709B">
        <w:rPr>
          <w:rFonts w:ascii="Times New Roman" w:eastAsia="Times New Roman" w:hAnsi="Times New Roman" w:cs="Times New Roman"/>
          <w:color w:val="000000" w:themeColor="text1"/>
          <w:sz w:val="28"/>
          <w:szCs w:val="28"/>
          <w:lang w:eastAsia="ru-RU"/>
        </w:rPr>
        <w:t>(ОН)</w:t>
      </w:r>
      <w:r w:rsidRPr="0004709B">
        <w:rPr>
          <w:rFonts w:ascii="Times New Roman" w:eastAsia="Times New Roman" w:hAnsi="Times New Roman" w:cs="Times New Roman"/>
          <w:color w:val="000000" w:themeColor="text1"/>
          <w:sz w:val="28"/>
          <w:szCs w:val="28"/>
          <w:vertAlign w:val="subscript"/>
          <w:lang w:eastAsia="ru-RU"/>
        </w:rPr>
        <w:t>3</w:t>
      </w:r>
      <w:r w:rsidRPr="0004709B">
        <w:rPr>
          <w:rFonts w:ascii="Times New Roman" w:eastAsia="Times New Roman" w:hAnsi="Times New Roman" w:cs="Times New Roman"/>
          <w:color w:val="000000" w:themeColor="text1"/>
          <w:sz w:val="28"/>
          <w:szCs w:val="28"/>
          <w:lang w:eastAsia="ru-RU"/>
        </w:rPr>
        <w:t xml:space="preserve">, </w:t>
      </w:r>
      <w:proofErr w:type="spellStart"/>
      <w:r w:rsidRPr="0004709B">
        <w:rPr>
          <w:rFonts w:ascii="Times New Roman" w:eastAsia="Times New Roman" w:hAnsi="Times New Roman" w:cs="Times New Roman"/>
          <w:color w:val="000000" w:themeColor="text1"/>
          <w:sz w:val="28"/>
          <w:szCs w:val="28"/>
          <w:lang w:eastAsia="ru-RU"/>
        </w:rPr>
        <w:t>Zn</w:t>
      </w:r>
      <w:proofErr w:type="spellEnd"/>
      <w:r w:rsidRPr="0004709B">
        <w:rPr>
          <w:rFonts w:ascii="Times New Roman" w:eastAsia="Times New Roman" w:hAnsi="Times New Roman" w:cs="Times New Roman"/>
          <w:color w:val="000000" w:themeColor="text1"/>
          <w:sz w:val="28"/>
          <w:szCs w:val="28"/>
          <w:lang w:eastAsia="ru-RU"/>
        </w:rPr>
        <w:t>(OH)</w:t>
      </w:r>
      <w:r w:rsidRPr="0004709B">
        <w:rPr>
          <w:rFonts w:ascii="Times New Roman" w:eastAsia="Times New Roman" w:hAnsi="Times New Roman" w:cs="Times New Roman"/>
          <w:color w:val="000000" w:themeColor="text1"/>
          <w:sz w:val="28"/>
          <w:szCs w:val="28"/>
          <w:vertAlign w:val="subscript"/>
          <w:lang w:eastAsia="ru-RU"/>
        </w:rPr>
        <w:t>2</w:t>
      </w:r>
      <w:r w:rsidRPr="0004709B">
        <w:rPr>
          <w:rFonts w:ascii="Times New Roman" w:eastAsia="Times New Roman" w:hAnsi="Times New Roman" w:cs="Times New Roman"/>
          <w:color w:val="000000" w:themeColor="text1"/>
          <w:sz w:val="28"/>
          <w:szCs w:val="28"/>
          <w:lang w:eastAsia="ru-RU"/>
        </w:rPr>
        <w:t xml:space="preserve">), или образованием кислых солей. Кроме того, чрезмерный избыток </w:t>
      </w:r>
      <w:proofErr w:type="spellStart"/>
      <w:r w:rsidRPr="0004709B">
        <w:rPr>
          <w:rFonts w:ascii="Times New Roman" w:eastAsia="Times New Roman" w:hAnsi="Times New Roman" w:cs="Times New Roman"/>
          <w:color w:val="000000" w:themeColor="text1"/>
          <w:sz w:val="28"/>
          <w:szCs w:val="28"/>
          <w:lang w:eastAsia="ru-RU"/>
        </w:rPr>
        <w:t>осадителя</w:t>
      </w:r>
      <w:proofErr w:type="spellEnd"/>
      <w:r w:rsidRPr="0004709B">
        <w:rPr>
          <w:rFonts w:ascii="Times New Roman" w:eastAsia="Times New Roman" w:hAnsi="Times New Roman" w:cs="Times New Roman"/>
          <w:color w:val="000000" w:themeColor="text1"/>
          <w:sz w:val="28"/>
          <w:szCs w:val="28"/>
          <w:lang w:eastAsia="ru-RU"/>
        </w:rPr>
        <w:t xml:space="preserve"> вызывает солевой эффект и растворимость осадков повышается.</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b/>
          <w:bCs/>
          <w:color w:val="000000" w:themeColor="text1"/>
          <w:sz w:val="28"/>
          <w:szCs w:val="28"/>
          <w:lang w:eastAsia="ru-RU"/>
        </w:rPr>
        <w:t>Влияние температуры и растворителя. </w:t>
      </w:r>
      <w:r w:rsidRPr="0004709B">
        <w:rPr>
          <w:rFonts w:ascii="Times New Roman" w:eastAsia="Times New Roman" w:hAnsi="Times New Roman" w:cs="Times New Roman"/>
          <w:color w:val="000000" w:themeColor="text1"/>
          <w:sz w:val="28"/>
          <w:szCs w:val="28"/>
          <w:lang w:eastAsia="ru-RU"/>
        </w:rPr>
        <w:t>Температура и растворитель влияют на величину произведения растворимости и, следовательно, на растворимость осадка, образование осадка. Процессы растворения твердых веществ в большинстве случаев сопровождаются поглощением тепла — эндотермические процессы. Это связано с затратами энергии, необходимой для разрушения кристаллической решетки, поэтому с </w:t>
      </w:r>
      <w:r w:rsidRPr="0004709B">
        <w:rPr>
          <w:rFonts w:ascii="Times New Roman" w:eastAsia="Times New Roman" w:hAnsi="Times New Roman" w:cs="Times New Roman"/>
          <w:i/>
          <w:iCs/>
          <w:color w:val="000000" w:themeColor="text1"/>
          <w:sz w:val="28"/>
          <w:szCs w:val="28"/>
          <w:lang w:eastAsia="ru-RU"/>
        </w:rPr>
        <w:t>повышением температуры растворимость малорастворимых соединений, как правило, увеличивается.</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Повышение растворимости осадка при нагревании используют в гравиметрическом анализе для получения крупнокристаллических осадков, а понижение растворимости при охлаждении — для более полного осаждения веществ.</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На полноту осаждения сильно влияет растворитель. Неорганические малорастворимые соединения в воде растворимы лучше, чем в органических растворителях. Добавление к воде органических растворителей широко используют в практике анализа для уменьшения растворимости веществ. Например, для увеличения полноты осаждения сульфата кальция из водных растворов к ним добавляют этанол.</w:t>
      </w:r>
    </w:p>
    <w:p w:rsidR="0004709B" w:rsidRP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 xml:space="preserve">Осаждение и реакция среды раствора. Важное значение для полноты осаждения ионов имеет реакция среды, т. е. величина </w:t>
      </w:r>
      <w:proofErr w:type="spellStart"/>
      <w:r w:rsidRPr="0004709B">
        <w:rPr>
          <w:rFonts w:ascii="Times New Roman" w:eastAsia="Times New Roman" w:hAnsi="Times New Roman" w:cs="Times New Roman"/>
          <w:color w:val="000000" w:themeColor="text1"/>
          <w:sz w:val="28"/>
          <w:szCs w:val="28"/>
          <w:lang w:eastAsia="ru-RU"/>
        </w:rPr>
        <w:t>pH</w:t>
      </w:r>
      <w:proofErr w:type="spellEnd"/>
      <w:r w:rsidRPr="0004709B">
        <w:rPr>
          <w:rFonts w:ascii="Times New Roman" w:eastAsia="Times New Roman" w:hAnsi="Times New Roman" w:cs="Times New Roman"/>
          <w:color w:val="000000" w:themeColor="text1"/>
          <w:sz w:val="28"/>
          <w:szCs w:val="28"/>
          <w:lang w:eastAsia="ru-RU"/>
        </w:rPr>
        <w:t xml:space="preserve"> анализируемого раствора, так как полное осаждение каждого вещества происходит в определенной области концентрац</w:t>
      </w:r>
      <w:proofErr w:type="gramStart"/>
      <w:r w:rsidRPr="0004709B">
        <w:rPr>
          <w:rFonts w:ascii="Times New Roman" w:eastAsia="Times New Roman" w:hAnsi="Times New Roman" w:cs="Times New Roman"/>
          <w:color w:val="000000" w:themeColor="text1"/>
          <w:sz w:val="28"/>
          <w:szCs w:val="28"/>
          <w:lang w:eastAsia="ru-RU"/>
        </w:rPr>
        <w:t>ии ио</w:t>
      </w:r>
      <w:proofErr w:type="gramEnd"/>
      <w:r w:rsidRPr="0004709B">
        <w:rPr>
          <w:rFonts w:ascii="Times New Roman" w:eastAsia="Times New Roman" w:hAnsi="Times New Roman" w:cs="Times New Roman"/>
          <w:color w:val="000000" w:themeColor="text1"/>
          <w:sz w:val="28"/>
          <w:szCs w:val="28"/>
          <w:lang w:eastAsia="ru-RU"/>
        </w:rPr>
        <w:t xml:space="preserve">нов водорода. Регулируют </w:t>
      </w:r>
      <w:proofErr w:type="spellStart"/>
      <w:r w:rsidRPr="0004709B">
        <w:rPr>
          <w:rFonts w:ascii="Times New Roman" w:eastAsia="Times New Roman" w:hAnsi="Times New Roman" w:cs="Times New Roman"/>
          <w:color w:val="000000" w:themeColor="text1"/>
          <w:sz w:val="28"/>
          <w:szCs w:val="28"/>
          <w:lang w:eastAsia="ru-RU"/>
        </w:rPr>
        <w:t>pH</w:t>
      </w:r>
      <w:proofErr w:type="spellEnd"/>
      <w:r w:rsidRPr="0004709B">
        <w:rPr>
          <w:rFonts w:ascii="Times New Roman" w:eastAsia="Times New Roman" w:hAnsi="Times New Roman" w:cs="Times New Roman"/>
          <w:color w:val="000000" w:themeColor="text1"/>
          <w:sz w:val="28"/>
          <w:szCs w:val="28"/>
          <w:lang w:eastAsia="ru-RU"/>
        </w:rPr>
        <w:t xml:space="preserve"> раствора добавлением кислот, щелочей или буферных смесей. При этом </w:t>
      </w:r>
      <w:r w:rsidRPr="0004709B">
        <w:rPr>
          <w:rFonts w:ascii="Times New Roman" w:eastAsia="Times New Roman" w:hAnsi="Times New Roman" w:cs="Times New Roman"/>
          <w:color w:val="000000" w:themeColor="text1"/>
          <w:sz w:val="28"/>
          <w:szCs w:val="28"/>
          <w:lang w:eastAsia="ru-RU"/>
        </w:rPr>
        <w:lastRenderedPageBreak/>
        <w:t>кислоту или щелочь выбирают с таким расчетом, чтобы они не помешали дальнейшему ходу анализа. Так, перед обнаружением</w:t>
      </w:r>
      <w:proofErr w:type="gramStart"/>
      <w:r w:rsidRPr="0004709B">
        <w:rPr>
          <w:rFonts w:ascii="Times New Roman" w:eastAsia="Times New Roman" w:hAnsi="Times New Roman" w:cs="Times New Roman"/>
          <w:color w:val="000000" w:themeColor="text1"/>
          <w:sz w:val="28"/>
          <w:szCs w:val="28"/>
          <w:lang w:eastAsia="ru-RU"/>
        </w:rPr>
        <w:t xml:space="preserve"> К</w:t>
      </w:r>
      <w:proofErr w:type="gramEnd"/>
      <w:r w:rsidRPr="0004709B">
        <w:rPr>
          <w:rFonts w:ascii="Times New Roman" w:eastAsia="Times New Roman" w:hAnsi="Times New Roman" w:cs="Times New Roman"/>
          <w:color w:val="000000" w:themeColor="text1"/>
          <w:sz w:val="28"/>
          <w:szCs w:val="28"/>
          <w:lang w:eastAsia="ru-RU"/>
        </w:rPr>
        <w:t>+ можно нейтрализовать кислый раствор гидроксидом натрия, но не калия или аммония.</w:t>
      </w:r>
    </w:p>
    <w:p w:rsidR="0004709B" w:rsidRDefault="0004709B"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4709B">
        <w:rPr>
          <w:rFonts w:ascii="Times New Roman" w:eastAsia="Times New Roman" w:hAnsi="Times New Roman" w:cs="Times New Roman"/>
          <w:color w:val="000000" w:themeColor="text1"/>
          <w:sz w:val="28"/>
          <w:szCs w:val="28"/>
          <w:lang w:eastAsia="ru-RU"/>
        </w:rPr>
        <w:t xml:space="preserve">Особенно удобны для регулирования </w:t>
      </w:r>
      <w:proofErr w:type="spellStart"/>
      <w:r w:rsidRPr="0004709B">
        <w:rPr>
          <w:rFonts w:ascii="Times New Roman" w:eastAsia="Times New Roman" w:hAnsi="Times New Roman" w:cs="Times New Roman"/>
          <w:color w:val="000000" w:themeColor="text1"/>
          <w:sz w:val="28"/>
          <w:szCs w:val="28"/>
          <w:lang w:eastAsia="ru-RU"/>
        </w:rPr>
        <w:t>pH</w:t>
      </w:r>
      <w:proofErr w:type="spellEnd"/>
      <w:r w:rsidRPr="0004709B">
        <w:rPr>
          <w:rFonts w:ascii="Times New Roman" w:eastAsia="Times New Roman" w:hAnsi="Times New Roman" w:cs="Times New Roman"/>
          <w:color w:val="000000" w:themeColor="text1"/>
          <w:sz w:val="28"/>
          <w:szCs w:val="28"/>
          <w:lang w:eastAsia="ru-RU"/>
        </w:rPr>
        <w:t xml:space="preserve"> раствора буферные смеси (глава 4). Однако каждая из них обладает вполне определенной буферной емкостью, т. е. может связывать заранее известное и не очень большое число ионов Н+ или О</w:t>
      </w:r>
      <w:proofErr w:type="gramStart"/>
      <w:r w:rsidRPr="0004709B">
        <w:rPr>
          <w:rFonts w:ascii="Times New Roman" w:eastAsia="Times New Roman" w:hAnsi="Times New Roman" w:cs="Times New Roman"/>
          <w:color w:val="000000" w:themeColor="text1"/>
          <w:sz w:val="28"/>
          <w:szCs w:val="28"/>
          <w:lang w:eastAsia="ru-RU"/>
        </w:rPr>
        <w:t>Н</w:t>
      </w:r>
      <w:r w:rsidRPr="0004709B">
        <w:rPr>
          <w:rFonts w:ascii="Times New Roman" w:eastAsia="Times New Roman" w:hAnsi="Times New Roman" w:cs="Times New Roman"/>
          <w:color w:val="000000" w:themeColor="text1"/>
          <w:sz w:val="28"/>
          <w:szCs w:val="28"/>
          <w:vertAlign w:val="superscript"/>
          <w:lang w:eastAsia="ru-RU"/>
        </w:rPr>
        <w:t>-</w:t>
      </w:r>
      <w:proofErr w:type="gramEnd"/>
      <w:r w:rsidRPr="0004709B">
        <w:rPr>
          <w:rFonts w:ascii="Times New Roman" w:eastAsia="Times New Roman" w:hAnsi="Times New Roman" w:cs="Times New Roman"/>
          <w:color w:val="000000" w:themeColor="text1"/>
          <w:sz w:val="28"/>
          <w:szCs w:val="28"/>
          <w:lang w:eastAsia="ru-RU"/>
        </w:rPr>
        <w:t>. Поэтому сильнокислотные и сильнощелочные растворы предварительно нейтрализуют щелочью или кислотой, после чего применяют буферную смесь.</w:t>
      </w:r>
    </w:p>
    <w:p w:rsidR="00EC26E5" w:rsidRPr="00EC26E5" w:rsidRDefault="00EC26E5" w:rsidP="00EC26E5">
      <w:pPr>
        <w:widowControl w:val="0"/>
        <w:autoSpaceDE w:val="0"/>
        <w:autoSpaceDN w:val="0"/>
        <w:spacing w:after="0" w:line="240" w:lineRule="auto"/>
        <w:rPr>
          <w:rFonts w:ascii="Times New Roman" w:eastAsia="Times New Roman" w:hAnsi="Times New Roman" w:cs="Times New Roman"/>
          <w:b/>
          <w:sz w:val="28"/>
          <w:szCs w:val="28"/>
        </w:rPr>
      </w:pPr>
      <w:r w:rsidRPr="00EC26E5">
        <w:rPr>
          <w:rFonts w:ascii="Times New Roman" w:eastAsia="Times New Roman" w:hAnsi="Times New Roman" w:cs="Times New Roman"/>
          <w:b/>
          <w:sz w:val="28"/>
          <w:szCs w:val="28"/>
        </w:rPr>
        <w:t>Домашнее задание: изучить текст лекции и составить план-конспект</w:t>
      </w:r>
    </w:p>
    <w:p w:rsidR="00EC26E5" w:rsidRPr="00EC26E5" w:rsidRDefault="00EC26E5" w:rsidP="00EC26E5">
      <w:pPr>
        <w:widowControl w:val="0"/>
        <w:numPr>
          <w:ilvl w:val="0"/>
          <w:numId w:val="1"/>
        </w:numPr>
        <w:tabs>
          <w:tab w:val="left" w:pos="567"/>
          <w:tab w:val="left" w:pos="1774"/>
        </w:tabs>
        <w:autoSpaceDE w:val="0"/>
        <w:autoSpaceDN w:val="0"/>
        <w:spacing w:after="0" w:line="240" w:lineRule="auto"/>
        <w:ind w:left="567" w:hanging="283"/>
        <w:jc w:val="both"/>
        <w:outlineLvl w:val="1"/>
        <w:rPr>
          <w:rFonts w:ascii="Times New Roman" w:eastAsia="Times New Roman" w:hAnsi="Times New Roman" w:cs="Times New Roman"/>
          <w:bCs/>
          <w:sz w:val="28"/>
          <w:szCs w:val="28"/>
        </w:rPr>
      </w:pPr>
      <w:r w:rsidRPr="00EC26E5">
        <w:rPr>
          <w:rFonts w:ascii="Times New Roman" w:eastAsia="Times New Roman" w:hAnsi="Times New Roman" w:cs="Times New Roman"/>
          <w:bCs/>
          <w:sz w:val="28"/>
          <w:szCs w:val="28"/>
        </w:rPr>
        <w:t xml:space="preserve"> </w:t>
      </w:r>
      <w:r w:rsidRPr="00EC26E5">
        <w:rPr>
          <w:rFonts w:ascii="Times New Roman" w:hAnsi="Times New Roman" w:cs="Times New Roman"/>
          <w:bCs/>
          <w:color w:val="000000" w:themeColor="text1"/>
          <w:sz w:val="28"/>
          <w:szCs w:val="28"/>
          <w:shd w:val="clear" w:color="auto" w:fill="FFFFFF"/>
        </w:rPr>
        <w:t>Групповой</w:t>
      </w:r>
      <w:r w:rsidRPr="00EC26E5">
        <w:rPr>
          <w:rFonts w:ascii="Times New Roman" w:hAnsi="Times New Roman" w:cs="Times New Roman"/>
          <w:color w:val="000000" w:themeColor="text1"/>
          <w:sz w:val="28"/>
          <w:szCs w:val="28"/>
          <w:shd w:val="clear" w:color="auto" w:fill="FFFFFF"/>
        </w:rPr>
        <w:t> </w:t>
      </w:r>
      <w:r w:rsidRPr="00EC26E5">
        <w:rPr>
          <w:rFonts w:ascii="Times New Roman" w:hAnsi="Times New Roman" w:cs="Times New Roman"/>
          <w:bCs/>
          <w:color w:val="000000" w:themeColor="text1"/>
          <w:sz w:val="28"/>
          <w:szCs w:val="28"/>
          <w:shd w:val="clear" w:color="auto" w:fill="FFFFFF"/>
        </w:rPr>
        <w:t>реактив</w:t>
      </w:r>
      <w:r w:rsidRPr="00EC26E5">
        <w:rPr>
          <w:rFonts w:ascii="Times New Roman" w:hAnsi="Times New Roman" w:cs="Times New Roman"/>
          <w:color w:val="000000" w:themeColor="text1"/>
          <w:sz w:val="28"/>
          <w:szCs w:val="28"/>
          <w:shd w:val="clear" w:color="auto" w:fill="FFFFFF"/>
        </w:rPr>
        <w:t> (</w:t>
      </w:r>
      <w:r w:rsidRPr="00EC26E5">
        <w:rPr>
          <w:rFonts w:ascii="Times New Roman" w:hAnsi="Times New Roman" w:cs="Times New Roman"/>
          <w:bCs/>
          <w:color w:val="000000" w:themeColor="text1"/>
          <w:sz w:val="28"/>
          <w:szCs w:val="28"/>
          <w:shd w:val="clear" w:color="auto" w:fill="FFFFFF"/>
        </w:rPr>
        <w:t>реагент</w:t>
      </w:r>
      <w:r w:rsidRPr="00EC26E5">
        <w:rPr>
          <w:rFonts w:ascii="Times New Roman" w:hAnsi="Times New Roman" w:cs="Times New Roman"/>
          <w:color w:val="000000" w:themeColor="text1"/>
          <w:sz w:val="28"/>
          <w:szCs w:val="28"/>
          <w:shd w:val="clear" w:color="auto" w:fill="FFFFFF"/>
        </w:rPr>
        <w:t>) — </w:t>
      </w:r>
      <w:r w:rsidRPr="00EC26E5">
        <w:rPr>
          <w:rFonts w:ascii="Times New Roman" w:hAnsi="Times New Roman" w:cs="Times New Roman"/>
          <w:bCs/>
          <w:color w:val="000000" w:themeColor="text1"/>
          <w:sz w:val="28"/>
          <w:szCs w:val="28"/>
          <w:shd w:val="clear" w:color="auto" w:fill="FFFFFF"/>
        </w:rPr>
        <w:t>реактив</w:t>
      </w:r>
      <w:r>
        <w:rPr>
          <w:rFonts w:ascii="Times New Roman" w:hAnsi="Times New Roman" w:cs="Times New Roman"/>
          <w:bCs/>
          <w:color w:val="000000" w:themeColor="text1"/>
          <w:sz w:val="28"/>
          <w:szCs w:val="28"/>
          <w:shd w:val="clear" w:color="auto" w:fill="FFFFFF"/>
        </w:rPr>
        <w:t>.</w:t>
      </w:r>
    </w:p>
    <w:p w:rsidR="00EC26E5" w:rsidRPr="00EC26E5" w:rsidRDefault="00EC26E5" w:rsidP="00EC26E5">
      <w:pPr>
        <w:widowControl w:val="0"/>
        <w:numPr>
          <w:ilvl w:val="0"/>
          <w:numId w:val="1"/>
        </w:numPr>
        <w:tabs>
          <w:tab w:val="left" w:pos="567"/>
          <w:tab w:val="left" w:pos="2773"/>
        </w:tabs>
        <w:autoSpaceDE w:val="0"/>
        <w:autoSpaceDN w:val="0"/>
        <w:spacing w:after="0" w:line="240" w:lineRule="auto"/>
        <w:ind w:left="567" w:hanging="283"/>
        <w:jc w:val="both"/>
        <w:outlineLvl w:val="1"/>
        <w:rPr>
          <w:rFonts w:ascii="Times New Roman" w:eastAsia="Times New Roman" w:hAnsi="Times New Roman" w:cs="Times New Roman"/>
          <w:bCs/>
          <w:i/>
          <w:sz w:val="28"/>
          <w:szCs w:val="28"/>
        </w:rPr>
      </w:pPr>
      <w:r w:rsidRPr="00EC26E5">
        <w:rPr>
          <w:rFonts w:ascii="Times New Roman" w:eastAsia="Times New Roman" w:hAnsi="Times New Roman" w:cs="Times New Roman"/>
          <w:bCs/>
          <w:sz w:val="28"/>
          <w:szCs w:val="28"/>
        </w:rPr>
        <w:t xml:space="preserve"> </w:t>
      </w:r>
      <w:r w:rsidRPr="00EC26E5">
        <w:rPr>
          <w:rStyle w:val="HTML"/>
          <w:rFonts w:ascii="Times New Roman" w:hAnsi="Times New Roman" w:cs="Times New Roman"/>
          <w:bCs/>
          <w:i w:val="0"/>
          <w:color w:val="000000" w:themeColor="text1"/>
          <w:sz w:val="28"/>
          <w:szCs w:val="28"/>
          <w:bdr w:val="none" w:sz="0" w:space="0" w:color="auto" w:frame="1"/>
        </w:rPr>
        <w:t>Применение групповых реактивов</w:t>
      </w:r>
      <w:r>
        <w:rPr>
          <w:rStyle w:val="HTML"/>
          <w:rFonts w:ascii="Times New Roman" w:hAnsi="Times New Roman" w:cs="Times New Roman"/>
          <w:bCs/>
          <w:i w:val="0"/>
          <w:color w:val="000000" w:themeColor="text1"/>
          <w:sz w:val="28"/>
          <w:szCs w:val="28"/>
          <w:bdr w:val="none" w:sz="0" w:space="0" w:color="auto" w:frame="1"/>
        </w:rPr>
        <w:t>.</w:t>
      </w:r>
      <w:r w:rsidRPr="00EC26E5">
        <w:rPr>
          <w:rFonts w:ascii="Times New Roman" w:hAnsi="Times New Roman" w:cs="Times New Roman"/>
          <w:i/>
          <w:color w:val="000000" w:themeColor="text1"/>
          <w:sz w:val="28"/>
          <w:szCs w:val="28"/>
        </w:rPr>
        <w:t> </w:t>
      </w:r>
    </w:p>
    <w:p w:rsidR="00EC26E5" w:rsidRPr="00EC26E5" w:rsidRDefault="00EC26E5" w:rsidP="00EC26E5">
      <w:pPr>
        <w:widowControl w:val="0"/>
        <w:numPr>
          <w:ilvl w:val="0"/>
          <w:numId w:val="1"/>
        </w:numPr>
        <w:tabs>
          <w:tab w:val="left" w:pos="567"/>
        </w:tabs>
        <w:autoSpaceDE w:val="0"/>
        <w:autoSpaceDN w:val="0"/>
        <w:spacing w:after="0" w:line="240" w:lineRule="auto"/>
        <w:ind w:left="567" w:right="234" w:hanging="283"/>
        <w:jc w:val="both"/>
        <w:rPr>
          <w:rFonts w:ascii="Times New Roman" w:eastAsia="Times New Roman" w:hAnsi="Times New Roman" w:cs="Times New Roman"/>
          <w:sz w:val="28"/>
          <w:szCs w:val="28"/>
        </w:rPr>
      </w:pPr>
      <w:r w:rsidRPr="00EC26E5">
        <w:rPr>
          <w:rFonts w:ascii="Times New Roman" w:eastAsia="Times New Roman" w:hAnsi="Times New Roman" w:cs="Times New Roman"/>
          <w:sz w:val="28"/>
          <w:szCs w:val="28"/>
        </w:rPr>
        <w:t>Произведение растворимости</w:t>
      </w:r>
      <w:r>
        <w:rPr>
          <w:rFonts w:ascii="Times New Roman" w:eastAsia="Times New Roman" w:hAnsi="Times New Roman" w:cs="Times New Roman"/>
          <w:sz w:val="28"/>
          <w:szCs w:val="28"/>
        </w:rPr>
        <w:t>.</w:t>
      </w:r>
      <w:r w:rsidRPr="00EC26E5">
        <w:rPr>
          <w:rFonts w:ascii="Times New Roman" w:eastAsia="Times New Roman" w:hAnsi="Times New Roman" w:cs="Times New Roman"/>
          <w:sz w:val="28"/>
          <w:szCs w:val="28"/>
        </w:rPr>
        <w:t xml:space="preserve"> </w:t>
      </w:r>
    </w:p>
    <w:p w:rsidR="00EC26E5" w:rsidRPr="00EC26E5" w:rsidRDefault="00EC26E5" w:rsidP="00EC26E5">
      <w:pPr>
        <w:widowControl w:val="0"/>
        <w:numPr>
          <w:ilvl w:val="0"/>
          <w:numId w:val="1"/>
        </w:numPr>
        <w:tabs>
          <w:tab w:val="left" w:pos="567"/>
          <w:tab w:val="left" w:pos="2720"/>
        </w:tabs>
        <w:autoSpaceDE w:val="0"/>
        <w:autoSpaceDN w:val="0"/>
        <w:spacing w:after="0" w:line="240" w:lineRule="auto"/>
        <w:ind w:left="567" w:hanging="283"/>
        <w:jc w:val="both"/>
        <w:outlineLvl w:val="1"/>
        <w:rPr>
          <w:rFonts w:ascii="Times New Roman" w:eastAsia="Times New Roman" w:hAnsi="Times New Roman" w:cs="Times New Roman"/>
          <w:bCs/>
          <w:sz w:val="28"/>
          <w:szCs w:val="28"/>
        </w:rPr>
      </w:pPr>
      <w:r w:rsidRPr="00EC26E5">
        <w:rPr>
          <w:rFonts w:ascii="Times New Roman" w:eastAsia="Times New Roman" w:hAnsi="Times New Roman" w:cs="Times New Roman"/>
          <w:bCs/>
          <w:sz w:val="28"/>
          <w:szCs w:val="28"/>
        </w:rPr>
        <w:t xml:space="preserve"> Условия образования осадков</w:t>
      </w:r>
      <w:bookmarkStart w:id="0" w:name="_GoBack"/>
      <w:bookmarkEnd w:id="0"/>
    </w:p>
    <w:p w:rsidR="00EC26E5" w:rsidRPr="00EC26E5" w:rsidRDefault="00EC26E5" w:rsidP="00EC26E5">
      <w:pPr>
        <w:widowControl w:val="0"/>
        <w:tabs>
          <w:tab w:val="left" w:pos="567"/>
          <w:tab w:val="left" w:pos="1774"/>
        </w:tabs>
        <w:autoSpaceDE w:val="0"/>
        <w:autoSpaceDN w:val="0"/>
        <w:spacing w:after="0" w:line="240" w:lineRule="auto"/>
        <w:ind w:left="567" w:hanging="283"/>
        <w:jc w:val="both"/>
        <w:outlineLvl w:val="1"/>
        <w:rPr>
          <w:rFonts w:ascii="Times New Roman" w:eastAsia="Times New Roman" w:hAnsi="Times New Roman" w:cs="Times New Roman"/>
          <w:bCs/>
          <w:sz w:val="28"/>
          <w:szCs w:val="28"/>
        </w:rPr>
      </w:pPr>
      <w:r w:rsidRPr="00EC26E5">
        <w:rPr>
          <w:rFonts w:ascii="Times New Roman" w:eastAsia="Times New Roman" w:hAnsi="Times New Roman" w:cs="Times New Roman"/>
          <w:bCs/>
          <w:sz w:val="28"/>
          <w:szCs w:val="28"/>
        </w:rPr>
        <w:t xml:space="preserve"> </w:t>
      </w:r>
    </w:p>
    <w:p w:rsidR="00EC26E5" w:rsidRPr="00EC26E5" w:rsidRDefault="00EC26E5" w:rsidP="00EC26E5">
      <w:pPr>
        <w:spacing w:after="0" w:line="240" w:lineRule="auto"/>
        <w:jc w:val="both"/>
        <w:rPr>
          <w:rFonts w:ascii="Times New Roman" w:eastAsia="Times New Roman" w:hAnsi="Times New Roman" w:cs="Times New Roman"/>
          <w:b/>
          <w:sz w:val="28"/>
          <w:szCs w:val="28"/>
          <w:lang w:eastAsia="ru-RU"/>
        </w:rPr>
      </w:pPr>
      <w:r w:rsidRPr="00EC26E5">
        <w:rPr>
          <w:rFonts w:ascii="Times New Roman" w:eastAsia="Times New Roman" w:hAnsi="Times New Roman" w:cs="Times New Roman"/>
          <w:b/>
          <w:sz w:val="28"/>
          <w:szCs w:val="28"/>
          <w:lang w:eastAsia="ru-RU"/>
        </w:rPr>
        <w:t xml:space="preserve">отчет по домашнему заданию присылайте мне на почту </w:t>
      </w:r>
      <w:hyperlink r:id="rId13" w:history="1">
        <w:r w:rsidRPr="00EC26E5">
          <w:rPr>
            <w:rFonts w:ascii="Times New Roman" w:eastAsia="Times New Roman" w:hAnsi="Times New Roman" w:cs="Times New Roman"/>
            <w:b/>
            <w:color w:val="0000FF"/>
            <w:sz w:val="28"/>
            <w:szCs w:val="28"/>
            <w:u w:val="single"/>
            <w:lang w:eastAsia="ru-RU"/>
          </w:rPr>
          <w:t>//</w:t>
        </w:r>
        <w:r w:rsidRPr="00EC26E5">
          <w:rPr>
            <w:rFonts w:ascii="Times New Roman" w:eastAsia="Times New Roman" w:hAnsi="Times New Roman" w:cs="Times New Roman"/>
            <w:b/>
            <w:color w:val="0000FF"/>
            <w:sz w:val="28"/>
            <w:szCs w:val="28"/>
            <w:u w:val="single"/>
            <w:lang w:val="en-US" w:eastAsia="ru-RU"/>
          </w:rPr>
          <w:t>lenaj</w:t>
        </w:r>
        <w:r w:rsidRPr="00EC26E5">
          <w:rPr>
            <w:rFonts w:ascii="Times New Roman" w:eastAsia="Times New Roman" w:hAnsi="Times New Roman" w:cs="Times New Roman"/>
            <w:b/>
            <w:color w:val="0000FF"/>
            <w:sz w:val="28"/>
            <w:szCs w:val="28"/>
            <w:u w:val="single"/>
            <w:lang w:eastAsia="ru-RU"/>
          </w:rPr>
          <w:t>1971@</w:t>
        </w:r>
        <w:r w:rsidRPr="00EC26E5">
          <w:rPr>
            <w:rFonts w:ascii="Times New Roman" w:eastAsia="Times New Roman" w:hAnsi="Times New Roman" w:cs="Times New Roman"/>
            <w:b/>
            <w:color w:val="0000FF"/>
            <w:sz w:val="28"/>
            <w:szCs w:val="28"/>
            <w:u w:val="single"/>
            <w:lang w:val="en-US" w:eastAsia="ru-RU"/>
          </w:rPr>
          <w:t>yandex</w:t>
        </w:r>
        <w:r w:rsidRPr="00EC26E5">
          <w:rPr>
            <w:rFonts w:ascii="Times New Roman" w:eastAsia="Times New Roman" w:hAnsi="Times New Roman" w:cs="Times New Roman"/>
            <w:b/>
            <w:color w:val="0000FF"/>
            <w:sz w:val="28"/>
            <w:szCs w:val="28"/>
            <w:u w:val="single"/>
            <w:lang w:eastAsia="ru-RU"/>
          </w:rPr>
          <w:t>.</w:t>
        </w:r>
        <w:proofErr w:type="spellStart"/>
        <w:r w:rsidRPr="00EC26E5">
          <w:rPr>
            <w:rFonts w:ascii="Times New Roman" w:eastAsia="Times New Roman" w:hAnsi="Times New Roman" w:cs="Times New Roman"/>
            <w:b/>
            <w:color w:val="0000FF"/>
            <w:sz w:val="28"/>
            <w:szCs w:val="28"/>
            <w:u w:val="single"/>
            <w:lang w:val="en-US" w:eastAsia="ru-RU"/>
          </w:rPr>
          <w:t>ru</w:t>
        </w:r>
        <w:proofErr w:type="spellEnd"/>
      </w:hyperlink>
      <w:r w:rsidRPr="00EC26E5">
        <w:rPr>
          <w:rFonts w:ascii="Times New Roman" w:eastAsia="Times New Roman" w:hAnsi="Times New Roman" w:cs="Times New Roman"/>
          <w:b/>
          <w:sz w:val="28"/>
          <w:szCs w:val="28"/>
          <w:lang w:eastAsia="ru-RU"/>
        </w:rPr>
        <w:t>. С обязательным указанием фамилии, группы, даты</w:t>
      </w:r>
      <w:proofErr w:type="gramStart"/>
      <w:r w:rsidRPr="00EC26E5">
        <w:rPr>
          <w:rFonts w:ascii="Times New Roman" w:eastAsia="Times New Roman" w:hAnsi="Times New Roman" w:cs="Times New Roman"/>
          <w:b/>
          <w:sz w:val="28"/>
          <w:szCs w:val="28"/>
          <w:lang w:eastAsia="ru-RU"/>
        </w:rPr>
        <w:t xml:space="preserve"> ,</w:t>
      </w:r>
      <w:proofErr w:type="gramEnd"/>
      <w:r w:rsidRPr="00EC26E5">
        <w:rPr>
          <w:rFonts w:ascii="Times New Roman" w:eastAsia="Times New Roman" w:hAnsi="Times New Roman" w:cs="Times New Roman"/>
          <w:b/>
          <w:sz w:val="28"/>
          <w:szCs w:val="28"/>
          <w:lang w:eastAsia="ru-RU"/>
        </w:rPr>
        <w:t xml:space="preserve"> темы урока и дисциплины.</w:t>
      </w:r>
    </w:p>
    <w:p w:rsidR="00EC26E5" w:rsidRPr="00EC26E5" w:rsidRDefault="00EC26E5" w:rsidP="00EC26E5">
      <w:pPr>
        <w:spacing w:after="0"/>
        <w:rPr>
          <w:rFonts w:ascii="Times New Roman" w:hAnsi="Times New Roman" w:cs="Times New Roman"/>
          <w:b/>
          <w:sz w:val="28"/>
          <w:szCs w:val="28"/>
        </w:rPr>
      </w:pPr>
      <w:r w:rsidRPr="00EC26E5">
        <w:rPr>
          <w:rFonts w:ascii="Times New Roman" w:hAnsi="Times New Roman" w:cs="Times New Roman"/>
          <w:b/>
          <w:sz w:val="28"/>
          <w:szCs w:val="28"/>
        </w:rPr>
        <w:t xml:space="preserve">Фото делайте четко!! </w:t>
      </w:r>
    </w:p>
    <w:p w:rsidR="00EC26E5" w:rsidRPr="00EC26E5" w:rsidRDefault="00EC26E5" w:rsidP="00EC26E5">
      <w:pPr>
        <w:widowControl w:val="0"/>
        <w:autoSpaceDE w:val="0"/>
        <w:autoSpaceDN w:val="0"/>
        <w:spacing w:after="0" w:line="240" w:lineRule="auto"/>
        <w:rPr>
          <w:rFonts w:ascii="Times New Roman" w:eastAsia="Times New Roman" w:hAnsi="Times New Roman" w:cs="Times New Roman"/>
          <w:sz w:val="28"/>
          <w:szCs w:val="28"/>
        </w:rPr>
      </w:pPr>
    </w:p>
    <w:p w:rsidR="00EC26E5" w:rsidRPr="0004709B" w:rsidRDefault="00EC26E5" w:rsidP="0004709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
    <w:p w:rsidR="0004709B" w:rsidRPr="0004709B" w:rsidRDefault="0004709B" w:rsidP="0004709B">
      <w:pPr>
        <w:pStyle w:val="a3"/>
        <w:shd w:val="clear" w:color="auto" w:fill="FEFEFE"/>
        <w:spacing w:before="300" w:beforeAutospacing="0" w:after="300" w:afterAutospacing="0"/>
        <w:ind w:right="902"/>
        <w:contextualSpacing/>
        <w:jc w:val="both"/>
        <w:rPr>
          <w:color w:val="000000" w:themeColor="text1"/>
          <w:sz w:val="28"/>
          <w:szCs w:val="28"/>
        </w:rPr>
      </w:pPr>
    </w:p>
    <w:sectPr w:rsidR="0004709B" w:rsidRPr="00047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C7CFF"/>
    <w:multiLevelType w:val="hybridMultilevel"/>
    <w:tmpl w:val="A1329C76"/>
    <w:lvl w:ilvl="0" w:tplc="DB863438">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02"/>
    <w:rsid w:val="0004709B"/>
    <w:rsid w:val="001F6F71"/>
    <w:rsid w:val="007A7801"/>
    <w:rsid w:val="00842F02"/>
    <w:rsid w:val="00EC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E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842F02"/>
    <w:rPr>
      <w:i/>
      <w:iCs/>
    </w:rPr>
  </w:style>
  <w:style w:type="character" w:styleId="a4">
    <w:name w:val="Hyperlink"/>
    <w:basedOn w:val="a0"/>
    <w:uiPriority w:val="99"/>
    <w:semiHidden/>
    <w:unhideWhenUsed/>
    <w:rsid w:val="00842F02"/>
    <w:rPr>
      <w:color w:val="0000FF"/>
      <w:u w:val="single"/>
    </w:rPr>
  </w:style>
  <w:style w:type="character" w:styleId="a5">
    <w:name w:val="Strong"/>
    <w:basedOn w:val="a0"/>
    <w:uiPriority w:val="22"/>
    <w:qFormat/>
    <w:rsid w:val="00842F02"/>
    <w:rPr>
      <w:b/>
      <w:bCs/>
    </w:rPr>
  </w:style>
  <w:style w:type="paragraph" w:styleId="a6">
    <w:name w:val="Balloon Text"/>
    <w:basedOn w:val="a"/>
    <w:link w:val="a7"/>
    <w:uiPriority w:val="99"/>
    <w:semiHidden/>
    <w:unhideWhenUsed/>
    <w:rsid w:val="00842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E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842F02"/>
    <w:rPr>
      <w:i/>
      <w:iCs/>
    </w:rPr>
  </w:style>
  <w:style w:type="character" w:styleId="a4">
    <w:name w:val="Hyperlink"/>
    <w:basedOn w:val="a0"/>
    <w:uiPriority w:val="99"/>
    <w:semiHidden/>
    <w:unhideWhenUsed/>
    <w:rsid w:val="00842F02"/>
    <w:rPr>
      <w:color w:val="0000FF"/>
      <w:u w:val="single"/>
    </w:rPr>
  </w:style>
  <w:style w:type="character" w:styleId="a5">
    <w:name w:val="Strong"/>
    <w:basedOn w:val="a0"/>
    <w:uiPriority w:val="22"/>
    <w:qFormat/>
    <w:rsid w:val="00842F02"/>
    <w:rPr>
      <w:b/>
      <w:bCs/>
    </w:rPr>
  </w:style>
  <w:style w:type="paragraph" w:styleId="a6">
    <w:name w:val="Balloon Text"/>
    <w:basedOn w:val="a"/>
    <w:link w:val="a7"/>
    <w:uiPriority w:val="99"/>
    <w:semiHidden/>
    <w:unhideWhenUsed/>
    <w:rsid w:val="00842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07770">
      <w:bodyDiv w:val="1"/>
      <w:marLeft w:val="0"/>
      <w:marRight w:val="0"/>
      <w:marTop w:val="0"/>
      <w:marBottom w:val="0"/>
      <w:divBdr>
        <w:top w:val="none" w:sz="0" w:space="0" w:color="auto"/>
        <w:left w:val="none" w:sz="0" w:space="0" w:color="auto"/>
        <w:bottom w:val="none" w:sz="0" w:space="0" w:color="auto"/>
        <w:right w:val="none" w:sz="0" w:space="0" w:color="auto"/>
      </w:divBdr>
      <w:divsChild>
        <w:div w:id="481116246">
          <w:marLeft w:val="0"/>
          <w:marRight w:val="0"/>
          <w:marTop w:val="0"/>
          <w:marBottom w:val="0"/>
          <w:divBdr>
            <w:top w:val="none" w:sz="0" w:space="0" w:color="auto"/>
            <w:left w:val="none" w:sz="0" w:space="0" w:color="auto"/>
            <w:bottom w:val="none" w:sz="0" w:space="0" w:color="auto"/>
            <w:right w:val="none" w:sz="0" w:space="0" w:color="auto"/>
          </w:divBdr>
          <w:divsChild>
            <w:div w:id="1928072947">
              <w:marLeft w:val="0"/>
              <w:marRight w:val="0"/>
              <w:marTop w:val="0"/>
              <w:marBottom w:val="0"/>
              <w:divBdr>
                <w:top w:val="none" w:sz="0" w:space="0" w:color="auto"/>
                <w:left w:val="none" w:sz="0" w:space="0" w:color="auto"/>
                <w:bottom w:val="none" w:sz="0" w:space="0" w:color="auto"/>
                <w:right w:val="none" w:sz="0" w:space="0" w:color="auto"/>
              </w:divBdr>
              <w:divsChild>
                <w:div w:id="1839998982">
                  <w:marLeft w:val="0"/>
                  <w:marRight w:val="0"/>
                  <w:marTop w:val="0"/>
                  <w:marBottom w:val="0"/>
                  <w:divBdr>
                    <w:top w:val="none" w:sz="0" w:space="0" w:color="auto"/>
                    <w:left w:val="none" w:sz="0" w:space="0" w:color="auto"/>
                    <w:bottom w:val="none" w:sz="0" w:space="0" w:color="auto"/>
                    <w:right w:val="none" w:sz="0" w:space="0" w:color="auto"/>
                  </w:divBdr>
                  <w:divsChild>
                    <w:div w:id="583610134">
                      <w:marLeft w:val="0"/>
                      <w:marRight w:val="0"/>
                      <w:marTop w:val="0"/>
                      <w:marBottom w:val="0"/>
                      <w:divBdr>
                        <w:top w:val="none" w:sz="0" w:space="0" w:color="auto"/>
                        <w:left w:val="none" w:sz="0" w:space="0" w:color="auto"/>
                        <w:bottom w:val="none" w:sz="0" w:space="0" w:color="auto"/>
                        <w:right w:val="none" w:sz="0" w:space="0" w:color="auto"/>
                      </w:divBdr>
                      <w:divsChild>
                        <w:div w:id="1957057587">
                          <w:marLeft w:val="0"/>
                          <w:marRight w:val="0"/>
                          <w:marTop w:val="0"/>
                          <w:marBottom w:val="0"/>
                          <w:divBdr>
                            <w:top w:val="single" w:sz="6" w:space="0" w:color="DDDCDA"/>
                            <w:left w:val="single" w:sz="6" w:space="0" w:color="DDDCDA"/>
                            <w:bottom w:val="single" w:sz="6" w:space="0" w:color="DDDCDA"/>
                            <w:right w:val="single" w:sz="6" w:space="0" w:color="DDDCDA"/>
                          </w:divBdr>
                          <w:divsChild>
                            <w:div w:id="1773625744">
                              <w:marLeft w:val="0"/>
                              <w:marRight w:val="0"/>
                              <w:marTop w:val="0"/>
                              <w:marBottom w:val="0"/>
                              <w:divBdr>
                                <w:top w:val="none" w:sz="0" w:space="0" w:color="auto"/>
                                <w:left w:val="none" w:sz="0" w:space="0" w:color="auto"/>
                                <w:bottom w:val="none" w:sz="0" w:space="0" w:color="auto"/>
                                <w:right w:val="none" w:sz="0" w:space="0" w:color="auto"/>
                              </w:divBdr>
                              <w:divsChild>
                                <w:div w:id="1276325193">
                                  <w:marLeft w:val="0"/>
                                  <w:marRight w:val="0"/>
                                  <w:marTop w:val="0"/>
                                  <w:marBottom w:val="0"/>
                                  <w:divBdr>
                                    <w:top w:val="none" w:sz="0" w:space="0" w:color="auto"/>
                                    <w:left w:val="none" w:sz="0" w:space="0" w:color="auto"/>
                                    <w:bottom w:val="none" w:sz="0" w:space="0" w:color="auto"/>
                                    <w:right w:val="none" w:sz="0" w:space="0" w:color="auto"/>
                                  </w:divBdr>
                                  <w:divsChild>
                                    <w:div w:id="1946187232">
                                      <w:marLeft w:val="0"/>
                                      <w:marRight w:val="0"/>
                                      <w:marTop w:val="0"/>
                                      <w:marBottom w:val="0"/>
                                      <w:divBdr>
                                        <w:top w:val="none" w:sz="0" w:space="0" w:color="auto"/>
                                        <w:left w:val="none" w:sz="0" w:space="0" w:color="auto"/>
                                        <w:bottom w:val="none" w:sz="0" w:space="0" w:color="auto"/>
                                        <w:right w:val="none" w:sz="0" w:space="0" w:color="auto"/>
                                      </w:divBdr>
                                      <w:divsChild>
                                        <w:div w:id="1871988900">
                                          <w:marLeft w:val="0"/>
                                          <w:marRight w:val="0"/>
                                          <w:marTop w:val="0"/>
                                          <w:marBottom w:val="0"/>
                                          <w:divBdr>
                                            <w:top w:val="none" w:sz="0" w:space="0" w:color="auto"/>
                                            <w:left w:val="none" w:sz="0" w:space="0" w:color="auto"/>
                                            <w:bottom w:val="none" w:sz="0" w:space="0" w:color="auto"/>
                                            <w:right w:val="none" w:sz="0" w:space="0" w:color="auto"/>
                                          </w:divBdr>
                                        </w:div>
                                        <w:div w:id="1732658422">
                                          <w:marLeft w:val="0"/>
                                          <w:marRight w:val="0"/>
                                          <w:marTop w:val="0"/>
                                          <w:marBottom w:val="0"/>
                                          <w:divBdr>
                                            <w:top w:val="none" w:sz="0" w:space="0" w:color="auto"/>
                                            <w:left w:val="none" w:sz="0" w:space="0" w:color="auto"/>
                                            <w:bottom w:val="none" w:sz="0" w:space="0" w:color="auto"/>
                                            <w:right w:val="none" w:sz="0" w:space="0" w:color="auto"/>
                                          </w:divBdr>
                                          <w:divsChild>
                                            <w:div w:id="1118452776">
                                              <w:marLeft w:val="0"/>
                                              <w:marRight w:val="0"/>
                                              <w:marTop w:val="0"/>
                                              <w:marBottom w:val="0"/>
                                              <w:divBdr>
                                                <w:top w:val="none" w:sz="0" w:space="0" w:color="auto"/>
                                                <w:left w:val="none" w:sz="0" w:space="0" w:color="auto"/>
                                                <w:bottom w:val="none" w:sz="0" w:space="0" w:color="auto"/>
                                                <w:right w:val="none" w:sz="0" w:space="0" w:color="auto"/>
                                              </w:divBdr>
                                              <w:divsChild>
                                                <w:div w:id="650017842">
                                                  <w:marLeft w:val="0"/>
                                                  <w:marRight w:val="0"/>
                                                  <w:marTop w:val="0"/>
                                                  <w:marBottom w:val="0"/>
                                                  <w:divBdr>
                                                    <w:top w:val="none" w:sz="0" w:space="0" w:color="auto"/>
                                                    <w:left w:val="none" w:sz="0" w:space="0" w:color="auto"/>
                                                    <w:bottom w:val="none" w:sz="0" w:space="0" w:color="auto"/>
                                                    <w:right w:val="none" w:sz="0" w:space="0" w:color="auto"/>
                                                  </w:divBdr>
                                                  <w:divsChild>
                                                    <w:div w:id="1346785887">
                                                      <w:marLeft w:val="0"/>
                                                      <w:marRight w:val="0"/>
                                                      <w:marTop w:val="0"/>
                                                      <w:marBottom w:val="0"/>
                                                      <w:divBdr>
                                                        <w:top w:val="none" w:sz="0" w:space="0" w:color="auto"/>
                                                        <w:left w:val="none" w:sz="0" w:space="0" w:color="auto"/>
                                                        <w:bottom w:val="none" w:sz="0" w:space="0" w:color="auto"/>
                                                        <w:right w:val="none" w:sz="0" w:space="0" w:color="auto"/>
                                                      </w:divBdr>
                                                      <w:divsChild>
                                                        <w:div w:id="15043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54664">
                                          <w:marLeft w:val="0"/>
                                          <w:marRight w:val="0"/>
                                          <w:marTop w:val="0"/>
                                          <w:marBottom w:val="0"/>
                                          <w:divBdr>
                                            <w:top w:val="none" w:sz="0" w:space="0" w:color="auto"/>
                                            <w:left w:val="none" w:sz="0" w:space="0" w:color="auto"/>
                                            <w:bottom w:val="none" w:sz="0" w:space="0" w:color="auto"/>
                                            <w:right w:val="none" w:sz="0" w:space="0" w:color="auto"/>
                                          </w:divBdr>
                                          <w:divsChild>
                                            <w:div w:id="1356464780">
                                              <w:marLeft w:val="0"/>
                                              <w:marRight w:val="0"/>
                                              <w:marTop w:val="0"/>
                                              <w:marBottom w:val="0"/>
                                              <w:divBdr>
                                                <w:top w:val="none" w:sz="0" w:space="0" w:color="auto"/>
                                                <w:left w:val="none" w:sz="0" w:space="0" w:color="auto"/>
                                                <w:bottom w:val="none" w:sz="0" w:space="0" w:color="auto"/>
                                                <w:right w:val="none" w:sz="0" w:space="0" w:color="auto"/>
                                              </w:divBdr>
                                              <w:divsChild>
                                                <w:div w:id="864824706">
                                                  <w:marLeft w:val="0"/>
                                                  <w:marRight w:val="0"/>
                                                  <w:marTop w:val="0"/>
                                                  <w:marBottom w:val="0"/>
                                                  <w:divBdr>
                                                    <w:top w:val="none" w:sz="0" w:space="0" w:color="auto"/>
                                                    <w:left w:val="none" w:sz="0" w:space="0" w:color="auto"/>
                                                    <w:bottom w:val="none" w:sz="0" w:space="0" w:color="auto"/>
                                                    <w:right w:val="none" w:sz="0" w:space="0" w:color="auto"/>
                                                  </w:divBdr>
                                                </w:div>
                                                <w:div w:id="15770885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582293">
                          <w:marLeft w:val="0"/>
                          <w:marRight w:val="0"/>
                          <w:marTop w:val="0"/>
                          <w:marBottom w:val="0"/>
                          <w:divBdr>
                            <w:top w:val="single" w:sz="6" w:space="0" w:color="DDDCDA"/>
                            <w:left w:val="single" w:sz="6" w:space="0" w:color="DDDCDA"/>
                            <w:bottom w:val="single" w:sz="6" w:space="0" w:color="DDDCDA"/>
                            <w:right w:val="single" w:sz="6" w:space="0" w:color="DDDCDA"/>
                          </w:divBdr>
                          <w:divsChild>
                            <w:div w:id="1305743637">
                              <w:marLeft w:val="0"/>
                              <w:marRight w:val="0"/>
                              <w:marTop w:val="0"/>
                              <w:marBottom w:val="0"/>
                              <w:divBdr>
                                <w:top w:val="none" w:sz="0" w:space="0" w:color="auto"/>
                                <w:left w:val="none" w:sz="0" w:space="0" w:color="auto"/>
                                <w:bottom w:val="none" w:sz="0" w:space="0" w:color="auto"/>
                                <w:right w:val="none" w:sz="0" w:space="0" w:color="auto"/>
                              </w:divBdr>
                              <w:divsChild>
                                <w:div w:id="1417894667">
                                  <w:marLeft w:val="0"/>
                                  <w:marRight w:val="0"/>
                                  <w:marTop w:val="0"/>
                                  <w:marBottom w:val="0"/>
                                  <w:divBdr>
                                    <w:top w:val="none" w:sz="0" w:space="0" w:color="auto"/>
                                    <w:left w:val="none" w:sz="0" w:space="0" w:color="auto"/>
                                    <w:bottom w:val="none" w:sz="0" w:space="0" w:color="auto"/>
                                    <w:right w:val="none" w:sz="0" w:space="0" w:color="auto"/>
                                  </w:divBdr>
                                  <w:divsChild>
                                    <w:div w:id="463431142">
                                      <w:marLeft w:val="0"/>
                                      <w:marRight w:val="0"/>
                                      <w:marTop w:val="0"/>
                                      <w:marBottom w:val="0"/>
                                      <w:divBdr>
                                        <w:top w:val="none" w:sz="0" w:space="0" w:color="auto"/>
                                        <w:left w:val="none" w:sz="0" w:space="0" w:color="auto"/>
                                        <w:bottom w:val="none" w:sz="0" w:space="0" w:color="auto"/>
                                        <w:right w:val="none" w:sz="0" w:space="0" w:color="auto"/>
                                      </w:divBdr>
                                      <w:divsChild>
                                        <w:div w:id="666251506">
                                          <w:marLeft w:val="0"/>
                                          <w:marRight w:val="0"/>
                                          <w:marTop w:val="0"/>
                                          <w:marBottom w:val="0"/>
                                          <w:divBdr>
                                            <w:top w:val="none" w:sz="0" w:space="0" w:color="auto"/>
                                            <w:left w:val="none" w:sz="0" w:space="0" w:color="auto"/>
                                            <w:bottom w:val="none" w:sz="0" w:space="0" w:color="auto"/>
                                            <w:right w:val="none" w:sz="0" w:space="0" w:color="auto"/>
                                          </w:divBdr>
                                        </w:div>
                                        <w:div w:id="1174102618">
                                          <w:marLeft w:val="0"/>
                                          <w:marRight w:val="0"/>
                                          <w:marTop w:val="0"/>
                                          <w:marBottom w:val="0"/>
                                          <w:divBdr>
                                            <w:top w:val="none" w:sz="0" w:space="0" w:color="auto"/>
                                            <w:left w:val="none" w:sz="0" w:space="0" w:color="auto"/>
                                            <w:bottom w:val="none" w:sz="0" w:space="0" w:color="auto"/>
                                            <w:right w:val="none" w:sz="0" w:space="0" w:color="auto"/>
                                          </w:divBdr>
                                          <w:divsChild>
                                            <w:div w:id="125395333">
                                              <w:marLeft w:val="0"/>
                                              <w:marRight w:val="0"/>
                                              <w:marTop w:val="0"/>
                                              <w:marBottom w:val="0"/>
                                              <w:divBdr>
                                                <w:top w:val="none" w:sz="0" w:space="0" w:color="auto"/>
                                                <w:left w:val="none" w:sz="0" w:space="0" w:color="auto"/>
                                                <w:bottom w:val="none" w:sz="0" w:space="0" w:color="auto"/>
                                                <w:right w:val="none" w:sz="0" w:space="0" w:color="auto"/>
                                              </w:divBdr>
                                              <w:divsChild>
                                                <w:div w:id="1471482597">
                                                  <w:marLeft w:val="0"/>
                                                  <w:marRight w:val="0"/>
                                                  <w:marTop w:val="0"/>
                                                  <w:marBottom w:val="0"/>
                                                  <w:divBdr>
                                                    <w:top w:val="none" w:sz="0" w:space="0" w:color="auto"/>
                                                    <w:left w:val="none" w:sz="0" w:space="0" w:color="auto"/>
                                                    <w:bottom w:val="none" w:sz="0" w:space="0" w:color="auto"/>
                                                    <w:right w:val="none" w:sz="0" w:space="0" w:color="auto"/>
                                                  </w:divBdr>
                                                  <w:divsChild>
                                                    <w:div w:id="557253614">
                                                      <w:marLeft w:val="0"/>
                                                      <w:marRight w:val="0"/>
                                                      <w:marTop w:val="0"/>
                                                      <w:marBottom w:val="0"/>
                                                      <w:divBdr>
                                                        <w:top w:val="none" w:sz="0" w:space="0" w:color="auto"/>
                                                        <w:left w:val="none" w:sz="0" w:space="0" w:color="auto"/>
                                                        <w:bottom w:val="none" w:sz="0" w:space="0" w:color="auto"/>
                                                        <w:right w:val="none" w:sz="0" w:space="0" w:color="auto"/>
                                                      </w:divBdr>
                                                      <w:divsChild>
                                                        <w:div w:id="1153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3679">
                                          <w:marLeft w:val="0"/>
                                          <w:marRight w:val="0"/>
                                          <w:marTop w:val="0"/>
                                          <w:marBottom w:val="0"/>
                                          <w:divBdr>
                                            <w:top w:val="none" w:sz="0" w:space="0" w:color="auto"/>
                                            <w:left w:val="none" w:sz="0" w:space="0" w:color="auto"/>
                                            <w:bottom w:val="none" w:sz="0" w:space="0" w:color="auto"/>
                                            <w:right w:val="none" w:sz="0" w:space="0" w:color="auto"/>
                                          </w:divBdr>
                                          <w:divsChild>
                                            <w:div w:id="1061752344">
                                              <w:marLeft w:val="0"/>
                                              <w:marRight w:val="0"/>
                                              <w:marTop w:val="0"/>
                                              <w:marBottom w:val="0"/>
                                              <w:divBdr>
                                                <w:top w:val="none" w:sz="0" w:space="0" w:color="auto"/>
                                                <w:left w:val="none" w:sz="0" w:space="0" w:color="auto"/>
                                                <w:bottom w:val="none" w:sz="0" w:space="0" w:color="auto"/>
                                                <w:right w:val="none" w:sz="0" w:space="0" w:color="auto"/>
                                              </w:divBdr>
                                              <w:divsChild>
                                                <w:div w:id="1144349223">
                                                  <w:marLeft w:val="0"/>
                                                  <w:marRight w:val="0"/>
                                                  <w:marTop w:val="0"/>
                                                  <w:marBottom w:val="0"/>
                                                  <w:divBdr>
                                                    <w:top w:val="none" w:sz="0" w:space="0" w:color="auto"/>
                                                    <w:left w:val="none" w:sz="0" w:space="0" w:color="auto"/>
                                                    <w:bottom w:val="none" w:sz="0" w:space="0" w:color="auto"/>
                                                    <w:right w:val="none" w:sz="0" w:space="0" w:color="auto"/>
                                                  </w:divBdr>
                                                </w:div>
                                                <w:div w:id="16456403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3354">
      <w:bodyDiv w:val="1"/>
      <w:marLeft w:val="0"/>
      <w:marRight w:val="0"/>
      <w:marTop w:val="0"/>
      <w:marBottom w:val="0"/>
      <w:divBdr>
        <w:top w:val="none" w:sz="0" w:space="0" w:color="auto"/>
        <w:left w:val="none" w:sz="0" w:space="0" w:color="auto"/>
        <w:bottom w:val="none" w:sz="0" w:space="0" w:color="auto"/>
        <w:right w:val="none" w:sz="0" w:space="0" w:color="auto"/>
      </w:divBdr>
    </w:div>
    <w:div w:id="1867676894">
      <w:bodyDiv w:val="1"/>
      <w:marLeft w:val="0"/>
      <w:marRight w:val="0"/>
      <w:marTop w:val="0"/>
      <w:marBottom w:val="0"/>
      <w:divBdr>
        <w:top w:val="none" w:sz="0" w:space="0" w:color="auto"/>
        <w:left w:val="none" w:sz="0" w:space="0" w:color="auto"/>
        <w:bottom w:val="none" w:sz="0" w:space="0" w:color="auto"/>
        <w:right w:val="none" w:sz="0" w:space="0" w:color="auto"/>
      </w:divBdr>
    </w:div>
    <w:div w:id="19444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lenaj1971@yandex.ru" TargetMode="External"/><Relationship Id="rId3" Type="http://schemas.microsoft.com/office/2007/relationships/stylesWithEffects" Target="stylesWithEffects.xml"/><Relationship Id="rId7" Type="http://schemas.openxmlformats.org/officeDocument/2006/relationships/hyperlink" Target="https://www.ngpedia.ru/pg1097224civzCul0002315901"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pedia.ru/pg2030807sga3eUe0001315901"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1708</Words>
  <Characters>9740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2020-12-03T04:51:00Z</dcterms:created>
  <dcterms:modified xsi:type="dcterms:W3CDTF">2020-12-03T05:29:00Z</dcterms:modified>
</cp:coreProperties>
</file>