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57" w:rsidRPr="00EC26E5" w:rsidRDefault="00304257" w:rsidP="003042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6E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дисциплина ЕН 01. ХИМИЯ</w:t>
      </w:r>
      <w:r w:rsidR="00233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пара</w:t>
      </w:r>
      <w:bookmarkStart w:id="0" w:name="_GoBack"/>
      <w:bookmarkEnd w:id="0"/>
    </w:p>
    <w:p w:rsidR="00304257" w:rsidRPr="00EC26E5" w:rsidRDefault="00304257" w:rsidP="003042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Дата:3</w:t>
      </w:r>
      <w:r w:rsidRPr="00EC26E5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.12.2020</w:t>
      </w:r>
    </w:p>
    <w:p w:rsidR="00304257" w:rsidRPr="00EC26E5" w:rsidRDefault="00304257" w:rsidP="003042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C26E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Группа:</w:t>
      </w:r>
      <w:r w:rsidRPr="00EC26E5">
        <w:rPr>
          <w:rFonts w:ascii="Times New Roman" w:eastAsia="Calibri" w:hAnsi="Times New Roman" w:cs="Times New Roman"/>
          <w:sz w:val="28"/>
          <w:szCs w:val="28"/>
        </w:rPr>
        <w:t>43.02.15 Поварское и кондитерское дело</w:t>
      </w:r>
    </w:p>
    <w:p w:rsidR="00304257" w:rsidRDefault="00304257" w:rsidP="003042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6E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Лекция</w:t>
      </w:r>
    </w:p>
    <w:p w:rsidR="00304257" w:rsidRPr="00304257" w:rsidRDefault="00304257" w:rsidP="003042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6E5">
        <w:rPr>
          <w:rFonts w:ascii="Times New Roman" w:hAnsi="Times New Roman" w:cs="Times New Roman"/>
          <w:sz w:val="28"/>
          <w:szCs w:val="28"/>
        </w:rPr>
        <w:t>Тема урока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304257">
        <w:rPr>
          <w:rFonts w:ascii="Times New Roman" w:hAnsi="Times New Roman" w:cs="Times New Roman"/>
          <w:b/>
          <w:sz w:val="28"/>
          <w:szCs w:val="28"/>
        </w:rPr>
        <w:t>Характеристика группы, частные реакции на катионы третьей и четвертой аналитических групп</w:t>
      </w:r>
      <w:r w:rsidRPr="0030425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257" w:rsidRDefault="00304257" w:rsidP="003042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257">
        <w:rPr>
          <w:rFonts w:ascii="Times New Roman" w:hAnsi="Times New Roman" w:cs="Times New Roman"/>
          <w:b/>
          <w:sz w:val="28"/>
          <w:szCs w:val="28"/>
        </w:rPr>
        <w:t>К третьей группе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катионов относятся ионы двухвалентных металлов Ва2+, Sr2+ и Са2+. Эти катионы бесцветны. Галогениды, нитраты и ацетаты этих катионов хорошо растворимы в воде. Гидроксиды катионов этой группы являются сильными электролитами и растворимость их уменьшается в последовательности Ва(ОН)2, Sr(OH)2, Ca(OH)2.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Сульфаты бария, стронция и кальция плохо растворимы в воде, поэтому групповым реагентом является серная кислота. Наименее растворим сульфат бария, а наиболее - сульфат кальция. Вследствие этого при добавлении серной кислоты к смеси катионов третьей группы осадок BaSO4 выделяется моментально, даже из разбавленных растворов, осадок SrSO4 спустя некоторое время, a CaSO4 только из концентрированных растворов солей кальция. Осаждение CaSO4 всегда бывает неполным.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Соли бария и кальция широко распространены в природе. Природная вода содержит в растворе соли кальция, чем обусловлена ее жесткость. Кальций является одним из основных структурных компонентов костей человека и животных. Он необходим для осуществления процесса передачи нервных импульсов, для сокращения скелетных и гладких мышц, кальций участвует в процессе свертывания крови.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Соединения кальция и бария входят в состав многих фармацевтических препаратов. Сульфат кальция (гипс) применяют при наложении повязок и изготовлении зубных порошков. Хлорид и глюконат кальция используют для лечения при аллергических заболеваниях. Сульфат бария применяется при рентгеноскопических исследованиях желудка и кишечника как контрастное средство (BaSO4 не пропускает рентгеновские лучи)</w:t>
      </w:r>
    </w:p>
    <w:p w:rsidR="00304257" w:rsidRPr="00304257" w:rsidRDefault="00304257" w:rsidP="003042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257">
        <w:rPr>
          <w:rFonts w:ascii="Times New Roman" w:hAnsi="Times New Roman" w:cs="Times New Roman"/>
          <w:b/>
          <w:sz w:val="28"/>
          <w:szCs w:val="28"/>
        </w:rPr>
        <w:t>Частные реакции катионов третьей аналитической группы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Реакции катиона бария Ва2+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1. Реакции окрашивания пламени. Летучие соли бария окрашивают пламя газовой горелки в желто-зеленый цвет. Реакция является фармакопейной.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2. Разбавленная серная кислота H2SO4 и растворимые сульфаты выделяют даже из очень разбавленных растворов осадок сульфата бария:</w:t>
      </w:r>
    </w:p>
    <w:p w:rsidR="00304257" w:rsidRPr="0023334D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ВаС</w:t>
      </w:r>
      <w:r w:rsidRPr="0023334D">
        <w:rPr>
          <w:rFonts w:ascii="Times New Roman" w:hAnsi="Times New Roman" w:cs="Times New Roman"/>
          <w:sz w:val="28"/>
          <w:szCs w:val="28"/>
        </w:rPr>
        <w:t xml:space="preserve">12 + </w:t>
      </w:r>
      <w:r w:rsidRPr="0030425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3334D">
        <w:rPr>
          <w:rFonts w:ascii="Times New Roman" w:hAnsi="Times New Roman" w:cs="Times New Roman"/>
          <w:sz w:val="28"/>
          <w:szCs w:val="28"/>
        </w:rPr>
        <w:t>2</w:t>
      </w:r>
      <w:r w:rsidRPr="00304257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23334D">
        <w:rPr>
          <w:rFonts w:ascii="Times New Roman" w:hAnsi="Times New Roman" w:cs="Times New Roman"/>
          <w:sz w:val="28"/>
          <w:szCs w:val="28"/>
        </w:rPr>
        <w:t xml:space="preserve">4 → </w:t>
      </w:r>
      <w:r w:rsidRPr="00304257">
        <w:rPr>
          <w:rFonts w:ascii="Times New Roman" w:hAnsi="Times New Roman" w:cs="Times New Roman"/>
          <w:sz w:val="28"/>
          <w:szCs w:val="28"/>
          <w:lang w:val="en-US"/>
        </w:rPr>
        <w:t>BaSO</w:t>
      </w:r>
      <w:r w:rsidRPr="0023334D">
        <w:rPr>
          <w:rFonts w:ascii="Times New Roman" w:hAnsi="Times New Roman" w:cs="Times New Roman"/>
          <w:sz w:val="28"/>
          <w:szCs w:val="28"/>
        </w:rPr>
        <w:t>4 ↓ + 2</w:t>
      </w:r>
      <w:r w:rsidRPr="00304257">
        <w:rPr>
          <w:rFonts w:ascii="Times New Roman" w:hAnsi="Times New Roman" w:cs="Times New Roman"/>
          <w:sz w:val="28"/>
          <w:szCs w:val="28"/>
          <w:lang w:val="en-US"/>
        </w:rPr>
        <w:t>HCI</w:t>
      </w:r>
    </w:p>
    <w:p w:rsidR="00304257" w:rsidRPr="0023334D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Ва</w:t>
      </w:r>
      <w:r w:rsidRPr="0023334D">
        <w:rPr>
          <w:rFonts w:ascii="Times New Roman" w:hAnsi="Times New Roman" w:cs="Times New Roman"/>
          <w:sz w:val="28"/>
          <w:szCs w:val="28"/>
        </w:rPr>
        <w:t xml:space="preserve">2+ + </w:t>
      </w:r>
      <w:r w:rsidRPr="00304257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23334D">
        <w:rPr>
          <w:rFonts w:ascii="Times New Roman" w:hAnsi="Times New Roman" w:cs="Times New Roman"/>
          <w:sz w:val="28"/>
          <w:szCs w:val="28"/>
        </w:rPr>
        <w:t xml:space="preserve">42- → </w:t>
      </w:r>
      <w:r w:rsidRPr="00304257">
        <w:rPr>
          <w:rFonts w:ascii="Times New Roman" w:hAnsi="Times New Roman" w:cs="Times New Roman"/>
          <w:sz w:val="28"/>
          <w:szCs w:val="28"/>
          <w:lang w:val="en-US"/>
        </w:rPr>
        <w:t>BaSO</w:t>
      </w:r>
      <w:r w:rsidRPr="0023334D">
        <w:rPr>
          <w:rFonts w:ascii="Times New Roman" w:hAnsi="Times New Roman" w:cs="Times New Roman"/>
          <w:sz w:val="28"/>
          <w:szCs w:val="28"/>
        </w:rPr>
        <w:t>4 ↓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Осадок не растворяется в кислотах и гидроксидах щелочных металлов. За исключением концентрированной серной, в котрой он заметно растворяется с образованием гидросульфата бария: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BaSO4 + H2SO4 → Ba(НSO4)2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lastRenderedPageBreak/>
        <w:t>Реакция является фармакопейной. При нагревании с раствором карбонатов (соды) сульфат бария превращается в малорастворимый в воде карбонат, который затем растворяют в кислотах.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3. Хромат калия К2СгО4 или натрия осаждает из нейтральных или уксуснокислых растворов бариевой соли хромат бария желтого цвета: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ВаС12 + К2СгО4 → ВаСгО4↓ + 2KCI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Ba2+ + СгО4 2-→ BаСгО4↓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Осадок растворяется в минеральных кислотах, но нерастворим в уксусной ткислоте.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4. Оксалат аммония.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Ba2+ + C2O42- → BaC2O4↓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Осадок растворим в соляной и азотной кислотах, а при нагревании в уксусной.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Реакции катиона кальция Са2+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1. Реакция окрашивания пламени. Летучие соли кальция окрашивают бесцветное газовое пламя в кирпично-красный цвет. Реакция является фармакопейной.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2. Разбавленная серная кислота H2SO4 образует с ионом кальция белый осадок сульфата кальция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4257">
        <w:rPr>
          <w:rFonts w:ascii="Times New Roman" w:hAnsi="Times New Roman" w:cs="Times New Roman"/>
          <w:sz w:val="28"/>
          <w:szCs w:val="28"/>
        </w:rPr>
        <w:t>СаС</w:t>
      </w:r>
      <w:r w:rsidRPr="00304257">
        <w:rPr>
          <w:rFonts w:ascii="Times New Roman" w:hAnsi="Times New Roman" w:cs="Times New Roman"/>
          <w:sz w:val="28"/>
          <w:szCs w:val="28"/>
          <w:lang w:val="en-US"/>
        </w:rPr>
        <w:t>l2 + H2SO4 → CaSO4↓ + 2HCI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4257">
        <w:rPr>
          <w:rFonts w:ascii="Times New Roman" w:hAnsi="Times New Roman" w:cs="Times New Roman"/>
          <w:sz w:val="28"/>
          <w:szCs w:val="28"/>
          <w:lang w:val="en-US"/>
        </w:rPr>
        <w:t>Ca2+ +SO42- → CaSO4↓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Малорастворимый в воде осадок, который при медленной кристаллизации выделяется в форме игольчатых кристаллов гипса.- CaSO4?2 Н2О.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Вследствие достаточно высокой растворимости сульфата кальция (2 г/л) осаждение возможно только из достаточно концентрированных растворов солей кальция. Более полное осаждение сульфата происходит при добавлении к раствору этилового спирта.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Осадок не растворим в кислотах и щелочах, но растворяется в насыщенном водном растворе сульфата аммония.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3. Оксалат аммония (NH4)2C2O4 дает на холоду в нейтральных, уксуснокислых или слабощелочных растворах белый мелкокристаллический осадок оксалата кальция: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СаСl2 + (NH4)2C2O4 → СаС2О4↓ + 2NH4Cl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Са2+ + C2O42-→ СаС2О4 ↓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Осадок нерастворим в уксусной кислоте, но легко растворим в минеральных кислотах. Реакцию с оксалатом аммония нельзя проводить в присутствии солей бария, так как ион Ва2+ образует с оксалатом аммония белый осадок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Эта реакция наиболее важная качественная реакция на ион Са2+ и является фармакопейной.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4. Гексацианоферрат (II) калия K4[Fe(СN)6] с солями кальция образует в слабощелочной среде белый кристаллический осадок, нерастворимый в уксусной кислоте: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CaCl2 + K4[Fe(CN)6] + NH4Cl → CaKNH4[Fe(CN)6]↓ + ЗКСl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lastRenderedPageBreak/>
        <w:t>Са2++ К+ + [Fe(CN)6]4- + NH4+ → CaKNH4[ Fe(CN)6]↓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Реакция возможно в аммиачно-буферной смеси (рН = 9)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В присутствии значительных количеств иона Ва2+ не рекомендуется применять эту реакцию для открытия ионов Са2+, так как ион Ва2+ при достаточном количестве может дать осадок с K4[Fe(CN)6].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Если присутствуют ионы Са2+, то выпадает белый осадок оксалата кальция.</w:t>
      </w:r>
    </w:p>
    <w:p w:rsidR="00304257" w:rsidRPr="00304257" w:rsidRDefault="00304257" w:rsidP="003042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257">
        <w:rPr>
          <w:rFonts w:ascii="Times New Roman" w:hAnsi="Times New Roman" w:cs="Times New Roman"/>
          <w:b/>
          <w:sz w:val="28"/>
          <w:szCs w:val="28"/>
        </w:rPr>
        <w:t>К четвертой группе катионов относятся ионы Аl3+, Cr3+, Zn2+.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Хорошо растворимы в воде сульфаты, нитраты, хлориды, бромиды и иодиды алюминия, цинка и хрома  (III). Ионы Аl3+ и Zn2+ бесцветны, соединения хрома (III) окрашены в зеленый или фиолетовый цвет.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Гидроксиды катионов четвертой группы труднорастворимы и являются слабыми электролитами. Кроме того, они обладают амфотерными свойствами. Это свойство гидроксидов используется в систематическом ходе анализа.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Групповым реагентом является NaOH в избытке. Гидроксиды алюминия, хрома (III) и цинка растворяются в избытке щелочи и при действии группового реактива переходят в раствор в виде соединений Na[Al(OH)4], Na2[Zn(OH)4], Na3[Cr(OH)6].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Так как гидроксиды катионов четвертой аналитической группы являются очень слабыми основаниями, соли этих катионов в водных растворах гидролизованы. Соли очень слабых кислот, например сульфиды, карбонаты алюминия и хрома (III), подвергаются необратимому гидролизу и не могут существовать в водном растворе.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Ионы А13+, Сг3+ и Zn2+ обладают способностью к комплексообразованию.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Для соединений хрома (III) характерна склонность к окислительно-восстановительным реакциям, что используется при анализе. Одной из самых характерных реакций открытия катиона Сг3+ является окисление его до желтого иона СгО42-.</w:t>
      </w:r>
    </w:p>
    <w:p w:rsidR="00304257" w:rsidRPr="00304257" w:rsidRDefault="00304257" w:rsidP="00304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 xml:space="preserve">Основы психологической наукиinpsycho.ru  Узнайте цены заранее!nissan.ru  Портативные колонки Bbk BTA7001citilink.ru  Испытательная лабораторияperspectiva-lab.ru </w:t>
      </w:r>
    </w:p>
    <w:p w:rsidR="00304257" w:rsidRPr="00304257" w:rsidRDefault="00304257" w:rsidP="00304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Соединения катионов четвертой группы входят в состав многих лекарственных препаратов. Гидроксид алюминия А1(ОН)3 обладает адсорбирующими свойствами и поэтому применяется как наружное средство в присыпках, а внутрь - при отравлениях. Его также применяют при заболеваниях желудочно-кишечного тракта. Квасцы KAl(SO4)2 применяют как кровоостанавливающее средство и для прижиганий. Сульфат цинка ZnSO4 применяют в виде глазных капель, а оксид цинка ZnO входит в состав многих мазей для лечения кожных заболеваний.</w:t>
      </w:r>
    </w:p>
    <w:p w:rsidR="00304257" w:rsidRPr="00304257" w:rsidRDefault="00304257" w:rsidP="003042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257">
        <w:rPr>
          <w:rFonts w:ascii="Times New Roman" w:hAnsi="Times New Roman" w:cs="Times New Roman"/>
          <w:b/>
          <w:sz w:val="28"/>
          <w:szCs w:val="28"/>
        </w:rPr>
        <w:t>Частные реакции катионов четвертой аналитической группы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Реакции катиона хрома (III) Сг3+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1. Гидроксиды щелочных металлов NaOH и КОН из раствора соли хрома (III) выделяют серо-зеленый аморфный осадок гидроксида хрома (III):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lastRenderedPageBreak/>
        <w:t>СгС13 + ЗКОН → Сг(ОН)з ↓ + ЗКС1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Сг3+ + ЗОН- → Сг(ОН)3↓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Осадок растворяется в разбавленных кислотах, а также в избытке растворов щелочей с образованием комплексного соединения: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Сг(ОН)3 + ЗКОН → Кз[Сг(ОН)6], что указывает на амфотерность гидроксида хрома (III).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2. Пероксид водорода Н2O2 в присутствии щелочи окисляет ион хрома Сг3+ в хромат-ион СгО42-. Реакция сопровождается характерным внешним признаком — изменением окраски раствора в ярко-желтую, обусловленную присутствием иона CrO42-</w:t>
      </w:r>
    </w:p>
    <w:p w:rsidR="00304257" w:rsidRPr="00304257" w:rsidRDefault="00304257" w:rsidP="00304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Содействие в подборе аккредитованных лиц для оценки (подтверждения) соответствия</w:t>
      </w:r>
    </w:p>
    <w:p w:rsidR="00304257" w:rsidRPr="00304257" w:rsidRDefault="00304257" w:rsidP="00304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04257">
        <w:rPr>
          <w:rFonts w:ascii="Times New Roman" w:hAnsi="Times New Roman" w:cs="Times New Roman"/>
          <w:sz w:val="28"/>
          <w:szCs w:val="28"/>
        </w:rPr>
        <w:t>2СгС13 + ЗН2О2 + 10 NaOH → 2Na2CrO4 + 6NaCl + 8Н2О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2Сг3+ + ЗН2О2 + 10ОН- → 2СгО42-+ 8Н2О.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Если полученный раствор хромата подкислить разбавленной серной кислотой, то пероксид водорода окисляет хромат в надхромовую кислоту H2CrO6 синего цвета, легко переходящую в эфирный слой.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3. Окисление перманганатом калия. Перманганат калия в сернокислой среде при нагревании окисляет катион Сг3+ в дихроматион Сг2О72-.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Реакции катиона цинка Zn2+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1. Гидроксиды щелочных металлов NaOH или КОН из раствора солей цинка выделяют белый студенистый осадок гидроксида цинка: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ZnCl2 + 2KOH → Zn(OH)2↓ + 2KC1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Zn2+ + 2ОН- → Zn(OH)2↓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Гидроксид цинка обладает амфотерными свойствами и поэтому растворяется в разбавленных кислотах и в избытке щелочей: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4257">
        <w:rPr>
          <w:rFonts w:ascii="Times New Roman" w:hAnsi="Times New Roman" w:cs="Times New Roman"/>
          <w:sz w:val="28"/>
          <w:szCs w:val="28"/>
          <w:lang w:val="en-US"/>
        </w:rPr>
        <w:t>Zn(OH)2 + 2KOH → K2[Zn(OH)4].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2. Гексацианоферрат (III) калия Кз[Fе(СN)6] с солями цинка дает коричневато-желтый осадок гексациано-феррата (III) цинка: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3ZnCl2 + 2Кз[Fе(СN)6] → Zn3[Fe(CN)6]2↓+ 6KC1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3Zn2+ + 2[Fе(СN)6]3-→ Zn3[Fe(CN)6]2↓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Осадок растворяется в хлороводородной кислоте и растворе аммиака.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3. Гексацианоферрат (II) калия K4[Fe(CN)6 ] реагирует с солями цинка с образованием белого осадка гексацианоферрата(П) цинка-калия: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3ZnCl2 + 2К4[Fе(СN)6] → K2Zn3[Fe(CN)6]2↓+ 6KC1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3Zn2+ +2K+ 2[Fе(СN)6]4- → K2Zn3[Fe(CN)6]2↓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Осадок нерастворим в разбавленной хлороводородной, растворяется в щелочах, поэтому реакцию нельзя проводить в щелочной среде.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Реакция является фармакопейной.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4. Сульфид натрия Na2S осаждает из нейтрального раствора ион цинка в виде белого аморфного сульфида цинка: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Zn2+ + S2- → ZnS↓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Осадок не растворяется в уксусной кислоте, но растворяется в минеральных кислотах. Реакция является фармакопейной.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lastRenderedPageBreak/>
        <w:t>5. Микрокристаллоскопическая реакция. Тетрароданохидраргират (II) аммония (NH4)2[Hg(SCN)4] образует в нейтральном или слабокислом растворе с ионами цинка бесцветные кристаллы в виде крестов или дендритов Если в растворе находилось большое количество минеральной кислоты, а солей цинка небольшое количество, то кристаллы выпадают в виде клиньев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ZnCl2+ (NH4)2[Hg(SCN)4] → Zn[Hg(SCN)4] + 2NH4Cl.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6. Образование «зелени Ринмана». Кусочек фильтровальной бумаги, смоченной раствором соли цинка и раствором нитрата кобальта, высушивают и озоляют в фарфоровом тигле на газовой горелке. При сжигании дает золу, окрашенную в зеленый цвет цинкатом кобальта («зелень Ринмана»).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При этом происходит реакция: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Zn (NO3) 2+ Co (NО3)2 → CoZnO2 + 4NO2↑+ O2↑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Проведению реакции мешают ионы А13+и Сг3+.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Реакции катиона алюминия А13+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1. Гидроксиды щелочных металлов NaOH или КОН с солями алюминия образуют белый осадок гидроксида алюминия: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Al3++ЗОН-→ А1(ОН)3↓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Вследствие амфотерного характера гидроксида алюминия осадок растворяется в разбавленных кислотах и в избытке щелочи: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А1(ОН)3 + КОН → К[А1(ОН)4].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2. Сухой хлорид аммония NH4CI выделяет из тетрагидроксоалюмината калия гидроксид алюминия: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К[А1(ОН)4] + NH4C1 → Аl(ОН)3↓ + КС1 + NH3↑+ Н2О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[А1 (ОН) 4]-+ NH4+ → Al (ОН) 3↓+ NH3↑+ Н2О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3. Ализарин (1,2-диоксиантрахннон) образует с гидроксидом алюминия ярко-красное соединение, так называемый алюминиевый лак. Это одна из наиболее чувствительных реакций на ион А13+. Ионы Сг3+ и Zn2+ мешают проведению этой реакции. Эту реакцию можно проводить полумикрометодом или капельным методом.</w:t>
      </w:r>
    </w:p>
    <w:p w:rsidR="00304257" w:rsidRDefault="00304257" w:rsidP="003042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Выполнение реакции.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 xml:space="preserve"> На лист фильтровальной бумаги наносят 1-2 капли раствора соли алюминия. Бумагу держат 1-2 минуты в парах аммония - над склянкой с концентрированным раствором аммиака. Пары аммиака, соприкасаясь с влажным пятном, образуют на бумаге гидроксид алюминия. На пятно наносят каплю ализарина и снова держат бумагу в парах аммиака. Пятно вначале окрасится в фиолетовый цвет. Бумагу подсушивают, наносят 1-2 капли уксусной кислоты и снова подсушивают. Пятно становится розово- красным.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4257" w:rsidRPr="00EC26E5" w:rsidRDefault="00304257" w:rsidP="003042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26E5">
        <w:rPr>
          <w:rFonts w:ascii="Times New Roman" w:eastAsia="Times New Roman" w:hAnsi="Times New Roman" w:cs="Times New Roman"/>
          <w:b/>
          <w:sz w:val="28"/>
          <w:szCs w:val="28"/>
        </w:rPr>
        <w:t>Домашнее задание: изучить текст лекции и составить план-конспект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1. Характеристика групп.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2. Частные реакции катионов третьей аналитической группы.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1) Реакции на катион бария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2) Реакции на катион кальция.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lastRenderedPageBreak/>
        <w:t>3. Частные реакции катионов четвертой аналитической группы.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1) Реакции на катион алюминия.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2) Реакции на катион хром.</w:t>
      </w: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3) Реакции на катион цинка.</w:t>
      </w:r>
    </w:p>
    <w:p w:rsidR="00304257" w:rsidRPr="00EC26E5" w:rsidRDefault="00304257" w:rsidP="00304257">
      <w:pPr>
        <w:widowControl w:val="0"/>
        <w:tabs>
          <w:tab w:val="left" w:pos="567"/>
          <w:tab w:val="left" w:pos="1774"/>
        </w:tabs>
        <w:autoSpaceDE w:val="0"/>
        <w:autoSpaceDN w:val="0"/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04257" w:rsidRPr="00EC26E5" w:rsidRDefault="00304257" w:rsidP="003042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2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по домашнему заданию присылайте мне на почту </w:t>
      </w:r>
      <w:hyperlink r:id="rId6" w:history="1"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//</w:t>
        </w:r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lenaj</w:t>
        </w:r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1971@</w:t>
        </w:r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yandex</w:t>
        </w:r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EC2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 обязательным указанием фамилии, группы, даты , темы урока и дисциплины.</w:t>
      </w:r>
    </w:p>
    <w:p w:rsidR="00304257" w:rsidRPr="00EC26E5" w:rsidRDefault="00304257" w:rsidP="003042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C26E5">
        <w:rPr>
          <w:rFonts w:ascii="Times New Roman" w:hAnsi="Times New Roman" w:cs="Times New Roman"/>
          <w:b/>
          <w:sz w:val="28"/>
          <w:szCs w:val="28"/>
        </w:rPr>
        <w:t xml:space="preserve">Фото делайте четко!! </w:t>
      </w:r>
    </w:p>
    <w:p w:rsidR="00304257" w:rsidRPr="00EC26E5" w:rsidRDefault="00304257" w:rsidP="003042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4257" w:rsidRPr="00304257" w:rsidRDefault="00304257" w:rsidP="0030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04257" w:rsidRPr="00304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67C95"/>
    <w:multiLevelType w:val="multilevel"/>
    <w:tmpl w:val="5B3C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0B2B42"/>
    <w:multiLevelType w:val="multilevel"/>
    <w:tmpl w:val="8202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5C7CFF"/>
    <w:multiLevelType w:val="hybridMultilevel"/>
    <w:tmpl w:val="A1329C76"/>
    <w:lvl w:ilvl="0" w:tplc="DB86343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46E"/>
    <w:rsid w:val="001F6F71"/>
    <w:rsid w:val="0023334D"/>
    <w:rsid w:val="00304257"/>
    <w:rsid w:val="00E4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257"/>
    <w:rPr>
      <w:rFonts w:ascii="Tahoma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30425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257"/>
    <w:rPr>
      <w:rFonts w:ascii="Tahoma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3042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8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953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020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134637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7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00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60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5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9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935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581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083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543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931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986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58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499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63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595644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59766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101858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84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83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26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1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83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985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742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93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11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215610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//lenaj197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2020-12-03T05:30:00Z</dcterms:created>
  <dcterms:modified xsi:type="dcterms:W3CDTF">2020-12-03T06:18:00Z</dcterms:modified>
</cp:coreProperties>
</file>