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B9" w:rsidRDefault="00C81DB9" w:rsidP="00C81DB9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8"/>
          <w:b/>
          <w:sz w:val="24"/>
          <w:szCs w:val="24"/>
        </w:rPr>
        <w:t xml:space="preserve"> </w:t>
      </w:r>
      <w:r>
        <w:rPr>
          <w:rStyle w:val="a8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07 декабря 2020 г.    1 пара</w:t>
      </w:r>
    </w:p>
    <w:p w:rsidR="00C81DB9" w:rsidRDefault="00C81DB9" w:rsidP="00C81DB9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FE7453" w:rsidRDefault="00C81DB9" w:rsidP="00C81DB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81DB9">
        <w:rPr>
          <w:rFonts w:ascii="Times New Roman" w:hAnsi="Times New Roman" w:cs="Times New Roman"/>
          <w:color w:val="000000"/>
          <w:sz w:val="28"/>
          <w:szCs w:val="28"/>
        </w:rPr>
        <w:t xml:space="preserve">Тема урока:  </w:t>
      </w:r>
      <w:r>
        <w:rPr>
          <w:rFonts w:ascii="Times New Roman" w:hAnsi="Times New Roman" w:cs="Times New Roman"/>
          <w:color w:val="000000"/>
          <w:sz w:val="28"/>
          <w:szCs w:val="28"/>
        </w:rPr>
        <w:t>Тепловое оборудование для кондитерского цеха: шкафы жарочные, пекарские, ротационные печи.</w:t>
      </w:r>
    </w:p>
    <w:p w:rsidR="004B7657" w:rsidRDefault="004B7657" w:rsidP="00C81DB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FranklinGothicMedium" w:eastAsia="FranklinGothicMedium" w:cs="FranklinGothicMedium"/>
          <w:color w:val="8A333B"/>
          <w:lang w:eastAsia="en-US"/>
        </w:rPr>
      </w:pPr>
      <w:proofErr w:type="spellStart"/>
      <w:r>
        <w:rPr>
          <w:rFonts w:ascii="FranklinGothicMedium" w:eastAsia="FranklinGothicMedium" w:cs="FranklinGothicMedium" w:hint="eastAsia"/>
          <w:color w:val="8A333B"/>
          <w:lang w:eastAsia="en-US"/>
        </w:rPr>
        <w:t>Жарочное</w:t>
      </w:r>
      <w:proofErr w:type="spellEnd"/>
      <w:r>
        <w:rPr>
          <w:rFonts w:ascii="FranklinGothicMedium" w:eastAsia="FranklinGothicMedium" w:cs="FranklinGothicMedium"/>
          <w:color w:val="8A333B"/>
          <w:lang w:eastAsia="en-US"/>
        </w:rPr>
        <w:t xml:space="preserve"> </w:t>
      </w:r>
      <w:proofErr w:type="spellStart"/>
      <w:r>
        <w:rPr>
          <w:rFonts w:ascii="FranklinGothicMedium" w:eastAsia="FranklinGothicMedium" w:cs="FranklinGothicMedium" w:hint="eastAsia"/>
          <w:color w:val="8A333B"/>
          <w:lang w:eastAsia="en-US"/>
        </w:rPr>
        <w:t>оборудование</w:t>
      </w:r>
      <w:proofErr w:type="spell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 xml:space="preserve">По технологическому назначению жарочные аппараты подразделяют </w:t>
      </w:r>
      <w:proofErr w:type="gramStart"/>
      <w:r>
        <w:rPr>
          <w:rFonts w:ascii="Georgia" w:eastAsia="FranklinGothicMedium" w:hAnsi="Georgia" w:cs="Georgia"/>
          <w:color w:val="000000"/>
          <w:lang w:eastAsia="en-US"/>
        </w:rPr>
        <w:t>на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>следующие группы: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TimesNewRoman" w:eastAsia="TimesNewRoman" w:cs="TimesNewRoman" w:hint="eastAsia"/>
          <w:color w:val="8A333B"/>
          <w:lang w:eastAsia="en-US"/>
        </w:rPr>
        <w:t>■</w:t>
      </w:r>
      <w:r>
        <w:rPr>
          <w:rFonts w:ascii="TimesNewRoman" w:eastAsia="TimesNewRoman" w:cs="TimesNewRoman"/>
          <w:color w:val="8A333B"/>
          <w:lang w:eastAsia="en-US"/>
        </w:rPr>
        <w:t xml:space="preserve"> </w:t>
      </w:r>
      <w:proofErr w:type="gramStart"/>
      <w:r>
        <w:rPr>
          <w:rFonts w:ascii="Georgia" w:eastAsia="FranklinGothicMedium" w:hAnsi="Georgia" w:cs="Georgia"/>
          <w:color w:val="000000"/>
          <w:lang w:eastAsia="en-US"/>
        </w:rPr>
        <w:t>аппараты</w:t>
      </w:r>
      <w:proofErr w:type="gramEnd"/>
      <w:r>
        <w:rPr>
          <w:rFonts w:ascii="Georgia" w:eastAsia="FranklinGothicMedium" w:hAnsi="Georgia" w:cs="Georgia"/>
          <w:color w:val="000000"/>
          <w:lang w:eastAsia="en-US"/>
        </w:rPr>
        <w:t>, осуществляющие жаренье изделий непосредственно на нагретой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>поверхности (сковороды периодического и непрерывного действия);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TimesNewRoman" w:eastAsia="TimesNewRoman" w:cs="TimesNewRoman" w:hint="eastAsia"/>
          <w:color w:val="8A333B"/>
          <w:lang w:eastAsia="en-US"/>
        </w:rPr>
        <w:t>■</w:t>
      </w:r>
      <w:r>
        <w:rPr>
          <w:rFonts w:ascii="TimesNewRoman" w:eastAsia="TimesNewRoman" w:cs="TimesNewRoman"/>
          <w:color w:val="8A333B"/>
          <w:lang w:eastAsia="en-US"/>
        </w:rPr>
        <w:t xml:space="preserve"> </w:t>
      </w:r>
      <w:proofErr w:type="gramStart"/>
      <w:r>
        <w:rPr>
          <w:rFonts w:ascii="Georgia" w:eastAsia="FranklinGothicMedium" w:hAnsi="Georgia" w:cs="Georgia"/>
          <w:color w:val="000000"/>
          <w:lang w:eastAsia="en-US"/>
        </w:rPr>
        <w:t>аппараты</w:t>
      </w:r>
      <w:proofErr w:type="gramEnd"/>
      <w:r>
        <w:rPr>
          <w:rFonts w:ascii="Georgia" w:eastAsia="FranklinGothicMedium" w:hAnsi="Georgia" w:cs="Georgia"/>
          <w:color w:val="000000"/>
          <w:lang w:eastAsia="en-US"/>
        </w:rPr>
        <w:t>, предназначенные для тепловой обработки изделий в среде с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proofErr w:type="gramStart"/>
      <w:r>
        <w:rPr>
          <w:rFonts w:ascii="Georgia" w:eastAsia="FranklinGothicMedium" w:hAnsi="Georgia" w:cs="Georgia"/>
          <w:color w:val="000000"/>
          <w:lang w:eastAsia="en-US"/>
        </w:rPr>
        <w:t>естественным или принудительным движением воздуха (жарочные и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 xml:space="preserve">пекарные шкафы, </w:t>
      </w:r>
      <w:proofErr w:type="spellStart"/>
      <w:r>
        <w:rPr>
          <w:rFonts w:ascii="Georgia" w:eastAsia="FranklinGothicMedium" w:hAnsi="Georgia" w:cs="Georgia"/>
          <w:color w:val="000000"/>
          <w:lang w:eastAsia="en-US"/>
        </w:rPr>
        <w:t>конвектоматы</w:t>
      </w:r>
      <w:proofErr w:type="spellEnd"/>
      <w:r>
        <w:rPr>
          <w:rFonts w:ascii="Georgia" w:eastAsia="FranklinGothicMedium" w:hAnsi="Georgia" w:cs="Georgia"/>
          <w:color w:val="000000"/>
          <w:lang w:eastAsia="en-US"/>
        </w:rPr>
        <w:t>, печи и т.д.);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TimesNewRoman" w:eastAsia="TimesNewRoman" w:cs="TimesNewRoman" w:hint="eastAsia"/>
          <w:color w:val="8A333B"/>
          <w:lang w:eastAsia="en-US"/>
        </w:rPr>
        <w:t>■</w:t>
      </w:r>
      <w:r>
        <w:rPr>
          <w:rFonts w:ascii="TimesNewRoman" w:eastAsia="TimesNewRoman" w:cs="TimesNewRoman"/>
          <w:color w:val="8A333B"/>
          <w:lang w:eastAsia="en-US"/>
        </w:rPr>
        <w:t xml:space="preserve"> </w:t>
      </w:r>
      <w:proofErr w:type="gramStart"/>
      <w:r>
        <w:rPr>
          <w:rFonts w:ascii="Georgia" w:eastAsia="FranklinGothicMedium" w:hAnsi="Georgia" w:cs="Georgia"/>
          <w:color w:val="000000"/>
          <w:lang w:eastAsia="en-US"/>
        </w:rPr>
        <w:t>аппараты</w:t>
      </w:r>
      <w:proofErr w:type="gramEnd"/>
      <w:r>
        <w:rPr>
          <w:rFonts w:ascii="Georgia" w:eastAsia="FranklinGothicMedium" w:hAnsi="Georgia" w:cs="Georgia"/>
          <w:color w:val="000000"/>
          <w:lang w:eastAsia="en-US"/>
        </w:rPr>
        <w:t>, использующие для тепловой обработки инфракрасное (ИК)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proofErr w:type="gramStart"/>
      <w:r>
        <w:rPr>
          <w:rFonts w:ascii="Georgia" w:eastAsia="FranklinGothicMedium" w:hAnsi="Georgia" w:cs="Georgia"/>
          <w:color w:val="000000"/>
          <w:lang w:eastAsia="en-US"/>
        </w:rPr>
        <w:t xml:space="preserve">излучение и токи высокой частоты (радиационные шкафы и печи, </w:t>
      </w:r>
      <w:proofErr w:type="spellStart"/>
      <w:r>
        <w:rPr>
          <w:rFonts w:ascii="Georgia" w:eastAsia="FranklinGothicMedium" w:hAnsi="Georgia" w:cs="Georgia"/>
          <w:color w:val="000000"/>
          <w:lang w:eastAsia="en-US"/>
        </w:rPr>
        <w:t>ИК-печи</w:t>
      </w:r>
      <w:proofErr w:type="spellEnd"/>
      <w:r>
        <w:rPr>
          <w:rFonts w:ascii="Georgia" w:eastAsia="FranklinGothicMedium" w:hAnsi="Georgia" w:cs="Georgia"/>
          <w:color w:val="000000"/>
          <w:lang w:eastAsia="en-US"/>
        </w:rPr>
        <w:t>,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proofErr w:type="spellStart"/>
      <w:proofErr w:type="gramStart"/>
      <w:r>
        <w:rPr>
          <w:rFonts w:ascii="Georgia" w:eastAsia="FranklinGothicMedium" w:hAnsi="Georgia" w:cs="Georgia"/>
          <w:color w:val="000000"/>
          <w:lang w:eastAsia="en-US"/>
        </w:rPr>
        <w:t>СВЧ-печи</w:t>
      </w:r>
      <w:proofErr w:type="spellEnd"/>
      <w:r>
        <w:rPr>
          <w:rFonts w:ascii="Georgia" w:eastAsia="FranklinGothicMedium" w:hAnsi="Georgia" w:cs="Georgia"/>
          <w:color w:val="000000"/>
          <w:lang w:eastAsia="en-US"/>
        </w:rPr>
        <w:t xml:space="preserve"> и т.д.).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>По принципу действия жарочные автоматы относятся к устройствам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>периодического и непрерывного действия.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,BoldItalic" w:eastAsia="FranklinGothicMedium" w:hAnsi="Georgia,BoldItalic" w:cs="Georgia,BoldItalic"/>
          <w:b/>
          <w:bCs/>
          <w:i/>
          <w:iCs/>
          <w:color w:val="000000"/>
          <w:lang w:eastAsia="en-US"/>
        </w:rPr>
      </w:pPr>
      <w:r>
        <w:rPr>
          <w:rFonts w:ascii="Georgia,BoldItalic" w:eastAsia="FranklinGothicMedium" w:hAnsi="Georgia,BoldItalic" w:cs="Georgia,BoldItalic"/>
          <w:b/>
          <w:bCs/>
          <w:i/>
          <w:iCs/>
          <w:color w:val="000000"/>
          <w:lang w:eastAsia="en-US"/>
        </w:rPr>
        <w:t>Тепловые аппараты для жаренья на нагретой поверхности.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>К аппаратам для жаренья на нагретой поверхности относятся сковороды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>периодического и непрерывного действия. К сковородам также относятся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>аппараты двустороннего нагрева, используемые для выпечки изделий из теста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="FranklinGothicMedium" w:hAnsi="Georgia" w:cs="Georgia"/>
          <w:color w:val="000000"/>
          <w:lang w:eastAsia="en-US"/>
        </w:rPr>
        <w:t>(вафель, печенья и т.д.) или обжарки (вафельницы, контактные грили и т.д.).</w:t>
      </w:r>
      <w:r w:rsidRPr="004B7657"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 </w:t>
      </w:r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Жарочные и пекарные шкафы </w:t>
      </w:r>
      <w:r>
        <w:rPr>
          <w:rFonts w:ascii="Georgia" w:eastAsiaTheme="minorHAnsi" w:hAnsi="Georgia" w:cs="Georgia"/>
          <w:lang w:eastAsia="en-US"/>
        </w:rPr>
        <w:t>различаются размерами рабочих камер,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температурой в рабочих камерах (объемной мощностью) и удельной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поверхностной мощностью на нагревателе.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Обогрев рабочих камер шкафов осуществляется с помощью </w:t>
      </w:r>
      <w:proofErr w:type="spellStart"/>
      <w:r>
        <w:rPr>
          <w:rFonts w:ascii="Georgia" w:eastAsiaTheme="minorHAnsi" w:hAnsi="Georgia" w:cs="Georgia"/>
          <w:lang w:eastAsia="en-US"/>
        </w:rPr>
        <w:t>ТЭНов</w:t>
      </w:r>
      <w:proofErr w:type="spellEnd"/>
      <w:r>
        <w:rPr>
          <w:rFonts w:ascii="Georgia" w:eastAsiaTheme="minorHAnsi" w:hAnsi="Georgia" w:cs="Georgia"/>
          <w:lang w:eastAsia="en-US"/>
        </w:rPr>
        <w:t xml:space="preserve">, которые </w:t>
      </w:r>
      <w:proofErr w:type="gramStart"/>
      <w:r>
        <w:rPr>
          <w:rFonts w:ascii="Georgia" w:eastAsiaTheme="minorHAnsi" w:hAnsi="Georgia" w:cs="Georgia"/>
          <w:lang w:eastAsia="en-US"/>
        </w:rPr>
        <w:t>в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верхней части камер </w:t>
      </w:r>
      <w:proofErr w:type="gramStart"/>
      <w:r>
        <w:rPr>
          <w:rFonts w:ascii="Georgia" w:eastAsiaTheme="minorHAnsi" w:hAnsi="Georgia" w:cs="Georgia"/>
          <w:lang w:eastAsia="en-US"/>
        </w:rPr>
        <w:t>расположены</w:t>
      </w:r>
      <w:proofErr w:type="gramEnd"/>
      <w:r>
        <w:rPr>
          <w:rFonts w:ascii="Georgia" w:eastAsiaTheme="minorHAnsi" w:hAnsi="Georgia" w:cs="Georgia"/>
          <w:lang w:eastAsia="en-US"/>
        </w:rPr>
        <w:t xml:space="preserve"> открыто, а в нижней части закрыты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стальным подовым листом.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Общие правила эксплуатации. </w:t>
      </w:r>
      <w:r>
        <w:rPr>
          <w:rFonts w:ascii="Georgia" w:eastAsiaTheme="minorHAnsi" w:hAnsi="Georgia" w:cs="Georgia"/>
          <w:lang w:eastAsia="en-US"/>
        </w:rPr>
        <w:t>Перед началом работы проверяют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исправность заземления; затем включают шкаф тумблером терморегулятора и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пакетными переключателями; для включения рабочей камеры переключатель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терморегулятора ставят в положение «</w:t>
      </w:r>
      <w:proofErr w:type="spellStart"/>
      <w:r>
        <w:rPr>
          <w:rFonts w:ascii="Georgia" w:eastAsiaTheme="minorHAnsi" w:hAnsi="Georgia" w:cs="Georgia"/>
          <w:lang w:eastAsia="en-US"/>
        </w:rPr>
        <w:t>Вкл</w:t>
      </w:r>
      <w:proofErr w:type="spellEnd"/>
      <w:r>
        <w:rPr>
          <w:rFonts w:ascii="Georgia" w:eastAsiaTheme="minorHAnsi" w:hAnsi="Georgia" w:cs="Georgia"/>
          <w:lang w:eastAsia="en-US"/>
        </w:rPr>
        <w:t xml:space="preserve">.» и устанавливают </w:t>
      </w:r>
      <w:proofErr w:type="gramStart"/>
      <w:r>
        <w:rPr>
          <w:rFonts w:ascii="Georgia" w:eastAsiaTheme="minorHAnsi" w:hAnsi="Georgia" w:cs="Georgia"/>
          <w:lang w:eastAsia="en-US"/>
        </w:rPr>
        <w:t>нужную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температуру нагрева. Для перевода разогретого шкафа </w:t>
      </w:r>
      <w:proofErr w:type="gramStart"/>
      <w:r>
        <w:rPr>
          <w:rFonts w:ascii="Georgia" w:eastAsiaTheme="minorHAnsi" w:hAnsi="Georgia" w:cs="Georgia"/>
          <w:lang w:eastAsia="en-US"/>
        </w:rPr>
        <w:t>на</w:t>
      </w:r>
      <w:proofErr w:type="gramEnd"/>
      <w:r>
        <w:rPr>
          <w:rFonts w:ascii="Georgia" w:eastAsiaTheme="minorHAnsi" w:hAnsi="Georgia" w:cs="Georgia"/>
          <w:lang w:eastAsia="en-US"/>
        </w:rPr>
        <w:t xml:space="preserve"> значительно более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низкую температуру (например, с 350 до 200</w:t>
      </w:r>
      <w:proofErr w:type="gramStart"/>
      <w:r>
        <w:rPr>
          <w:rFonts w:ascii="Georgia" w:eastAsiaTheme="minorHAnsi" w:hAnsi="Georgia" w:cs="Georgia"/>
          <w:lang w:eastAsia="en-US"/>
        </w:rPr>
        <w:t xml:space="preserve"> °С</w:t>
      </w:r>
      <w:proofErr w:type="gramEnd"/>
      <w:r>
        <w:rPr>
          <w:rFonts w:ascii="Georgia" w:eastAsiaTheme="minorHAnsi" w:hAnsi="Georgia" w:cs="Georgia"/>
          <w:lang w:eastAsia="en-US"/>
        </w:rPr>
        <w:t xml:space="preserve"> и т. п.) переключатель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устанавливают в положение «</w:t>
      </w:r>
      <w:proofErr w:type="spellStart"/>
      <w:r>
        <w:rPr>
          <w:rFonts w:ascii="Georgia" w:eastAsiaTheme="minorHAnsi" w:hAnsi="Georgia" w:cs="Georgia"/>
          <w:lang w:eastAsia="en-US"/>
        </w:rPr>
        <w:t>Откл</w:t>
      </w:r>
      <w:proofErr w:type="spellEnd"/>
      <w:r>
        <w:rPr>
          <w:rFonts w:ascii="Georgia" w:eastAsiaTheme="minorHAnsi" w:hAnsi="Georgia" w:cs="Georgia"/>
          <w:lang w:eastAsia="en-US"/>
        </w:rPr>
        <w:t>.» и выжидают до тех пор, пока температура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не снизится до более низкого значения. Затем устанавливают лимб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терморегулятора на нужный указатель шкалы и переводят переключатель </w:t>
      </w:r>
      <w:proofErr w:type="gramStart"/>
      <w:r>
        <w:rPr>
          <w:rFonts w:ascii="Georgia" w:eastAsiaTheme="minorHAnsi" w:hAnsi="Georgia" w:cs="Georgia"/>
          <w:lang w:eastAsia="en-US"/>
        </w:rPr>
        <w:t>в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положение «</w:t>
      </w:r>
      <w:proofErr w:type="spellStart"/>
      <w:r>
        <w:rPr>
          <w:rFonts w:ascii="Georgia" w:eastAsiaTheme="minorHAnsi" w:hAnsi="Georgia" w:cs="Georgia"/>
          <w:lang w:eastAsia="en-US"/>
        </w:rPr>
        <w:t>Вкл</w:t>
      </w:r>
      <w:proofErr w:type="spellEnd"/>
      <w:r>
        <w:rPr>
          <w:rFonts w:ascii="Georgia" w:eastAsiaTheme="minorHAnsi" w:hAnsi="Georgia" w:cs="Georgia"/>
          <w:lang w:eastAsia="en-US"/>
        </w:rPr>
        <w:t xml:space="preserve">.». Переводить лимб терморегулятора непосредственно </w:t>
      </w:r>
      <w:proofErr w:type="gramStart"/>
      <w:r>
        <w:rPr>
          <w:rFonts w:ascii="Georgia" w:eastAsiaTheme="minorHAnsi" w:hAnsi="Georgia" w:cs="Georgia"/>
          <w:lang w:eastAsia="en-US"/>
        </w:rPr>
        <w:t>с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высокой температуры на более </w:t>
      </w:r>
      <w:proofErr w:type="gramStart"/>
      <w:r>
        <w:rPr>
          <w:rFonts w:ascii="Georgia" w:eastAsiaTheme="minorHAnsi" w:hAnsi="Georgia" w:cs="Georgia"/>
          <w:lang w:eastAsia="en-US"/>
        </w:rPr>
        <w:t>низкую</w:t>
      </w:r>
      <w:proofErr w:type="gramEnd"/>
      <w:r>
        <w:rPr>
          <w:rFonts w:ascii="Georgia" w:eastAsiaTheme="minorHAnsi" w:hAnsi="Georgia" w:cs="Georgia"/>
          <w:lang w:eastAsia="en-US"/>
        </w:rPr>
        <w:t xml:space="preserve"> категорически запрещается. После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установления в рабочей камере нужной температуры ее загружают</w:t>
      </w:r>
      <w:proofErr w:type="gramStart"/>
      <w:r w:rsidRPr="004B7657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П</w:t>
      </w:r>
      <w:proofErr w:type="gramEnd"/>
      <w:r>
        <w:rPr>
          <w:rFonts w:ascii="Georgia" w:eastAsiaTheme="minorHAnsi" w:hAnsi="Georgia" w:cs="Georgia"/>
          <w:lang w:eastAsia="en-US"/>
        </w:rPr>
        <w:t>о окончании работы переключатель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переводят в положение «</w:t>
      </w:r>
      <w:proofErr w:type="spellStart"/>
      <w:r>
        <w:rPr>
          <w:rFonts w:ascii="Georgia" w:eastAsiaTheme="minorHAnsi" w:hAnsi="Georgia" w:cs="Georgia"/>
          <w:lang w:eastAsia="en-US"/>
        </w:rPr>
        <w:t>Откл</w:t>
      </w:r>
      <w:proofErr w:type="spellEnd"/>
      <w:r>
        <w:rPr>
          <w:rFonts w:ascii="Georgia" w:eastAsiaTheme="minorHAnsi" w:hAnsi="Georgia" w:cs="Georgia"/>
          <w:lang w:eastAsia="en-US"/>
        </w:rPr>
        <w:t>.». При длительных перерывах в работе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отключают рубильник электросети. Ежедневно протирают наружную по-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spellStart"/>
      <w:r>
        <w:rPr>
          <w:rFonts w:ascii="Georgia" w:eastAsiaTheme="minorHAnsi" w:hAnsi="Georgia" w:cs="Georgia"/>
          <w:lang w:eastAsia="en-US"/>
        </w:rPr>
        <w:t>верхность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влажной тканью и промывают мыльным раствором, а затем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протирают насухо фланелью. Внутреннюю поверхность рабочей камеры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обрабатывают специальным раствором и протирают.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lastRenderedPageBreak/>
        <w:t>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,BoldItalic" w:eastAsiaTheme="minorHAnsi" w:hAnsi="Georgia,BoldItalic" w:cs="Georgia,BoldItalic"/>
          <w:b/>
          <w:bCs/>
          <w:i/>
          <w:iCs/>
          <w:color w:val="000000"/>
          <w:lang w:eastAsia="en-US"/>
        </w:rPr>
        <w:t xml:space="preserve">Ротационные печи. </w:t>
      </w:r>
      <w:r>
        <w:rPr>
          <w:rFonts w:ascii="Georgia" w:eastAsiaTheme="minorHAnsi" w:hAnsi="Georgia" w:cs="Georgia"/>
          <w:color w:val="000000"/>
          <w:lang w:eastAsia="en-US"/>
        </w:rPr>
        <w:t xml:space="preserve">Широкое распространение получили </w:t>
      </w:r>
      <w:proofErr w:type="gramStart"/>
      <w:r>
        <w:rPr>
          <w:rFonts w:ascii="Georgia" w:eastAsiaTheme="minorHAnsi" w:hAnsi="Georgia" w:cs="Georgia"/>
          <w:color w:val="000000"/>
          <w:lang w:eastAsia="en-US"/>
        </w:rPr>
        <w:t>ротационные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печи. Они предназначены для выпечки батонов и мелкоштучных изделий.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color w:val="000000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Ротационные печи по своей конструкции предполагают совмещение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color w:val="000000"/>
          <w:lang w:eastAsia="en-US"/>
        </w:rPr>
        <w:t>конвекции с ротацией (вращением), за счет чего обеспечивается равномерный</w:t>
      </w:r>
      <w:r w:rsidRPr="004B7657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 xml:space="preserve">прогрев выпекаемых изделий. Нагревательная система может работать </w:t>
      </w:r>
      <w:proofErr w:type="gramStart"/>
      <w:r>
        <w:rPr>
          <w:rFonts w:ascii="Georgia" w:eastAsiaTheme="minorHAnsi" w:hAnsi="Georgia" w:cs="Georgia"/>
          <w:lang w:eastAsia="en-US"/>
        </w:rPr>
        <w:t>на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электроэнергии, газу или жидком топливе. Отдельные модели </w:t>
      </w:r>
      <w:proofErr w:type="gramStart"/>
      <w:r>
        <w:rPr>
          <w:rFonts w:ascii="Georgia" w:eastAsiaTheme="minorHAnsi" w:hAnsi="Georgia" w:cs="Georgia"/>
          <w:lang w:eastAsia="en-US"/>
        </w:rPr>
        <w:t>хлебопекарных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gramStart"/>
      <w:r>
        <w:rPr>
          <w:rFonts w:ascii="Georgia" w:eastAsiaTheme="minorHAnsi" w:hAnsi="Georgia" w:cs="Georgia"/>
          <w:lang w:eastAsia="en-US"/>
        </w:rPr>
        <w:t>печей оснащаются встроенными парогенераторами (системами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парообразования). Ротационные печи оснащены автоматической системой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поддержания температуры и подачи пара.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 ротационных печах возможно приготовление хлебобулочных и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кондитерских изделий из любого теста в больших объемах. Тестовые заготовки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размещаются на металлических листах на вращающейся тележке с подвеской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на верхнем приводе или с вращающейся нижней платформой. Конструкция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хлебопекарных ротационных печей гарантирует равномерную выпечку по всей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высоте тележки.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Общие правила эксплуатации. </w:t>
      </w:r>
      <w:r>
        <w:rPr>
          <w:rFonts w:ascii="Georgia" w:eastAsiaTheme="minorHAnsi" w:hAnsi="Georgia" w:cs="Georgia"/>
          <w:lang w:eastAsia="en-US"/>
        </w:rPr>
        <w:t>Перед началом работы проверяют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исправность ротационной печи; затем на панели управления задают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необходимую температуру и время выпечки, а также время подачи воды </w:t>
      </w:r>
      <w:proofErr w:type="gramStart"/>
      <w:r>
        <w:rPr>
          <w:rFonts w:ascii="Georgia" w:eastAsiaTheme="minorHAnsi" w:hAnsi="Georgia" w:cs="Georgia"/>
          <w:lang w:eastAsia="en-US"/>
        </w:rPr>
        <w:t>на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spellStart"/>
      <w:r>
        <w:rPr>
          <w:rFonts w:ascii="Georgia" w:eastAsiaTheme="minorHAnsi" w:hAnsi="Georgia" w:cs="Georgia"/>
          <w:lang w:eastAsia="en-US"/>
        </w:rPr>
        <w:t>пароувлажнительный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каскад; закрывают дверь печи и заслонку </w:t>
      </w:r>
      <w:proofErr w:type="gramStart"/>
      <w:r>
        <w:rPr>
          <w:rFonts w:ascii="Georgia" w:eastAsiaTheme="minorHAnsi" w:hAnsi="Georgia" w:cs="Georgia"/>
          <w:lang w:eastAsia="en-US"/>
        </w:rPr>
        <w:t>вытяжного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вентилятора; далее включают печь. По достижении заданной температуры</w:t>
      </w:r>
      <w:r w:rsidRPr="004B7657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внутри пекарной камеры открывают дверь печи, и на платформу вручную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закатывают тележку с заготовками теста, которая фиксируется на платформе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специальными фиксаторами. Дверь печи закрывают и с помощью </w:t>
      </w:r>
      <w:proofErr w:type="gramStart"/>
      <w:r>
        <w:rPr>
          <w:rFonts w:ascii="Georgia" w:eastAsiaTheme="minorHAnsi" w:hAnsi="Georgia" w:cs="Georgia"/>
          <w:lang w:eastAsia="en-US"/>
        </w:rPr>
        <w:t>кнопочного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выключателя «Выпечка» включают реле контроля времени выпечки.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По окончании заданного времени выпечки изделий электронагреватели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автоматически выключаются. </w:t>
      </w:r>
      <w:proofErr w:type="gramStart"/>
      <w:r>
        <w:rPr>
          <w:rFonts w:ascii="Georgia" w:eastAsiaTheme="minorHAnsi" w:hAnsi="Georgia" w:cs="Georgia"/>
          <w:lang w:eastAsia="en-US"/>
        </w:rPr>
        <w:t>Открывается заслонка и вручную нажимают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кнопочный выключатель «Вытяжка». Затем открывается дверь печи, при этом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механизм вращения останавливается в строго ориентированном положении,</w:t>
      </w:r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gramStart"/>
      <w:r>
        <w:rPr>
          <w:rFonts w:ascii="Georgia" w:eastAsiaTheme="minorHAnsi" w:hAnsi="Georgia" w:cs="Georgia"/>
          <w:lang w:eastAsia="en-US"/>
        </w:rPr>
        <w:t>удобном</w:t>
      </w:r>
      <w:proofErr w:type="gramEnd"/>
      <w:r>
        <w:rPr>
          <w:rFonts w:ascii="Georgia" w:eastAsiaTheme="minorHAnsi" w:hAnsi="Georgia" w:cs="Georgia"/>
          <w:lang w:eastAsia="en-US"/>
        </w:rPr>
        <w:t xml:space="preserve"> для выкатывания, тележку с готовой продукцией выкатывают, а на</w:t>
      </w:r>
    </w:p>
    <w:p w:rsidR="004B7657" w:rsidRDefault="004B7657" w:rsidP="004B7657">
      <w:pPr>
        <w:pStyle w:val="aa"/>
        <w:shd w:val="clear" w:color="auto" w:fill="auto"/>
        <w:spacing w:before="0" w:after="0" w:line="276" w:lineRule="auto"/>
        <w:ind w:left="40" w:firstLine="300"/>
        <w:jc w:val="left"/>
        <w:rPr>
          <w:b/>
        </w:rPr>
      </w:pPr>
      <w:r w:rsidRPr="004B7657">
        <w:t>платформу печи закатывают новую и цикл повторяется.</w:t>
      </w:r>
      <w:r w:rsidRPr="004B7657">
        <w:rPr>
          <w:b/>
        </w:rPr>
        <w:t xml:space="preserve"> </w:t>
      </w:r>
    </w:p>
    <w:p w:rsidR="004B7657" w:rsidRPr="004B7657" w:rsidRDefault="004B7657" w:rsidP="004B7657">
      <w:pPr>
        <w:pStyle w:val="aa"/>
        <w:shd w:val="clear" w:color="auto" w:fill="auto"/>
        <w:spacing w:before="0" w:after="0" w:line="276" w:lineRule="auto"/>
        <w:ind w:left="40" w:firstLine="300"/>
        <w:jc w:val="left"/>
      </w:pPr>
      <w:r w:rsidRPr="004B7657">
        <w:rPr>
          <w:b/>
        </w:rPr>
        <w:t>Контрольные вопросы:</w:t>
      </w:r>
      <w:r w:rsidRPr="004B7657">
        <w:t xml:space="preserve"> </w:t>
      </w:r>
    </w:p>
    <w:p w:rsidR="004B7657" w:rsidRPr="004B7657" w:rsidRDefault="004B7657" w:rsidP="004B7657">
      <w:pPr>
        <w:pStyle w:val="aa"/>
        <w:numPr>
          <w:ilvl w:val="0"/>
          <w:numId w:val="1"/>
        </w:numPr>
        <w:shd w:val="clear" w:color="auto" w:fill="auto"/>
        <w:spacing w:before="0" w:after="0" w:line="276" w:lineRule="auto"/>
        <w:jc w:val="left"/>
      </w:pPr>
      <w:r>
        <w:t>Классификация жарочного оборудования.</w:t>
      </w:r>
    </w:p>
    <w:p w:rsidR="004B7657" w:rsidRDefault="004B7657" w:rsidP="004B7657">
      <w:pPr>
        <w:pStyle w:val="aa"/>
        <w:numPr>
          <w:ilvl w:val="0"/>
          <w:numId w:val="1"/>
        </w:numPr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bCs/>
          <w:iCs/>
        </w:rPr>
      </w:pPr>
      <w:r w:rsidRPr="004B7657">
        <w:rPr>
          <w:bCs/>
          <w:iCs/>
        </w:rPr>
        <w:t>Общие правила эксплуатации жарочных и пекарных шкафов</w:t>
      </w:r>
      <w:r>
        <w:rPr>
          <w:bCs/>
          <w:iCs/>
        </w:rPr>
        <w:t>.</w:t>
      </w:r>
    </w:p>
    <w:p w:rsidR="004B7657" w:rsidRPr="004B7657" w:rsidRDefault="004B7657" w:rsidP="004B7657">
      <w:pPr>
        <w:pStyle w:val="aa"/>
        <w:numPr>
          <w:ilvl w:val="0"/>
          <w:numId w:val="1"/>
        </w:numPr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</w:pPr>
      <w:r w:rsidRPr="004B7657">
        <w:rPr>
          <w:bCs/>
          <w:iCs/>
        </w:rPr>
        <w:t>Общие правила эксплуатации</w:t>
      </w:r>
      <w:r>
        <w:rPr>
          <w:bCs/>
          <w:iCs/>
        </w:rPr>
        <w:t xml:space="preserve"> ротационных печей</w:t>
      </w:r>
    </w:p>
    <w:p w:rsidR="004B7657" w:rsidRPr="004B7657" w:rsidRDefault="004B7657" w:rsidP="004B7657">
      <w:pPr>
        <w:pStyle w:val="aa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</w:pPr>
      <w:r w:rsidRPr="004B7657">
        <w:rPr>
          <w:b/>
        </w:rPr>
        <w:t>Домашнее задание:</w:t>
      </w:r>
    </w:p>
    <w:p w:rsidR="004B7657" w:rsidRPr="004B7657" w:rsidRDefault="004B7657" w:rsidP="004B7657">
      <w:pPr>
        <w:pStyle w:val="a6"/>
        <w:spacing w:after="0" w:line="240" w:lineRule="auto"/>
        <w:ind w:left="0"/>
        <w:jc w:val="both"/>
        <w:rPr>
          <w:rFonts w:ascii="Times New Roman" w:hAnsi="Times New Roman"/>
        </w:rPr>
      </w:pPr>
      <w:r w:rsidRPr="004B7657">
        <w:rPr>
          <w:rFonts w:ascii="Times New Roman" w:hAnsi="Times New Roman"/>
        </w:rPr>
        <w:t>1. Прочитать  электронную версию материала  и составить конспект урока.</w:t>
      </w:r>
    </w:p>
    <w:p w:rsidR="004B7657" w:rsidRPr="004B7657" w:rsidRDefault="004B7657" w:rsidP="004B7657">
      <w:pPr>
        <w:pStyle w:val="a6"/>
        <w:spacing w:after="0" w:line="240" w:lineRule="auto"/>
        <w:ind w:left="0"/>
        <w:jc w:val="both"/>
        <w:rPr>
          <w:rFonts w:ascii="Times New Roman" w:hAnsi="Times New Roman"/>
        </w:rPr>
      </w:pPr>
      <w:r w:rsidRPr="004B7657">
        <w:rPr>
          <w:rFonts w:ascii="Times New Roman" w:hAnsi="Times New Roman"/>
        </w:rPr>
        <w:t xml:space="preserve">2. Ответить на вопросы  </w:t>
      </w:r>
      <w:r w:rsidRPr="004B7657">
        <w:rPr>
          <w:rFonts w:ascii="Times New Roman" w:hAnsi="Times New Roman"/>
          <w:b/>
        </w:rPr>
        <w:t>в письменном варианте</w:t>
      </w:r>
      <w:r w:rsidRPr="004B7657">
        <w:rPr>
          <w:rFonts w:ascii="Times New Roman" w:hAnsi="Times New Roman"/>
        </w:rPr>
        <w:t xml:space="preserve"> и отправить ответы на адрес электронной почты</w:t>
      </w:r>
    </w:p>
    <w:p w:rsidR="004B7657" w:rsidRPr="004B7657" w:rsidRDefault="00857E4A" w:rsidP="004B7657">
      <w:pPr>
        <w:rPr>
          <w:rFonts w:ascii="Times New Roman" w:hAnsi="Times New Roman" w:cs="Times New Roman"/>
          <w:lang w:val="en-US"/>
        </w:rPr>
      </w:pPr>
      <w:hyperlink r:id="rId5" w:history="1">
        <w:proofErr w:type="gramStart"/>
        <w:r w:rsidR="004B7657" w:rsidRPr="004B7657">
          <w:rPr>
            <w:rStyle w:val="a9"/>
            <w:rFonts w:ascii="Times New Roman" w:hAnsi="Times New Roman" w:cs="Times New Roman"/>
            <w:lang w:val="en-US"/>
          </w:rPr>
          <w:t>Tixonowati62@vandex.ru</w:t>
        </w:r>
      </w:hyperlink>
      <w:r w:rsidR="004B7657" w:rsidRPr="004B7657">
        <w:rPr>
          <w:rFonts w:ascii="Times New Roman" w:hAnsi="Times New Roman" w:cs="Times New Roman"/>
          <w:lang w:val="en-US"/>
        </w:rPr>
        <w:t xml:space="preserve">  </w:t>
      </w:r>
      <w:r w:rsidR="004B7657" w:rsidRPr="004B7657">
        <w:rPr>
          <w:rFonts w:ascii="Times New Roman" w:hAnsi="Times New Roman" w:cs="Times New Roman"/>
        </w:rPr>
        <w:t>или</w:t>
      </w:r>
      <w:r w:rsidR="004B7657" w:rsidRPr="004B7657">
        <w:rPr>
          <w:rFonts w:ascii="Times New Roman" w:hAnsi="Times New Roman" w:cs="Times New Roman"/>
          <w:lang w:val="en-US"/>
        </w:rPr>
        <w:t xml:space="preserve"> What App.</w:t>
      </w:r>
      <w:proofErr w:type="gramEnd"/>
    </w:p>
    <w:p w:rsidR="004B7657" w:rsidRDefault="004B7657" w:rsidP="004B7657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eastAsia="en-US"/>
        </w:rPr>
      </w:pPr>
    </w:p>
    <w:p w:rsidR="007C2558" w:rsidRDefault="007C2558" w:rsidP="007C255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Учебная дисциплина</w:t>
      </w:r>
      <w:r>
        <w:rPr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МДК. 05. 01.</w:t>
      </w:r>
      <w:r>
        <w:rPr>
          <w:rStyle w:val="a8"/>
          <w:b/>
          <w:sz w:val="24"/>
          <w:szCs w:val="24"/>
        </w:rPr>
        <w:t xml:space="preserve"> </w:t>
      </w:r>
      <w:r>
        <w:rPr>
          <w:rStyle w:val="a8"/>
          <w:b/>
          <w:sz w:val="28"/>
          <w:szCs w:val="28"/>
        </w:rPr>
        <w:t>Организация приготовления, подготовки к реализации хлебобулочных,  мучных кондитерских  изделий разнообразного ассортимента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Дата:   07 декабря 2020 г.    2 пара</w:t>
      </w:r>
    </w:p>
    <w:p w:rsidR="007C2558" w:rsidRDefault="007C2558" w:rsidP="007C2558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44 по  профессии 43.01.09 Повар, кондитер</w:t>
      </w:r>
    </w:p>
    <w:p w:rsidR="007C2558" w:rsidRDefault="007C2558" w:rsidP="007C255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Тема урока: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Конвектоматы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пароконвектоматы</w:t>
      </w:r>
      <w:proofErr w:type="spellEnd"/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spellStart"/>
      <w:r>
        <w:rPr>
          <w:rFonts w:ascii="Georgia,Bold" w:eastAsiaTheme="minorHAnsi" w:hAnsi="Georgia,Bold" w:cs="Georgia,Bold"/>
          <w:b/>
          <w:bCs/>
          <w:lang w:eastAsia="en-US"/>
        </w:rPr>
        <w:t>Конвектоматы</w:t>
      </w:r>
      <w:proofErr w:type="spellEnd"/>
      <w:r>
        <w:rPr>
          <w:rFonts w:ascii="Georgia,Bold" w:eastAsiaTheme="minorHAnsi" w:hAnsi="Georgia,Bold" w:cs="Georgia,Bold"/>
          <w:b/>
          <w:bCs/>
          <w:lang w:eastAsia="en-US"/>
        </w:rPr>
        <w:t xml:space="preserve"> и </w:t>
      </w:r>
      <w:proofErr w:type="spellStart"/>
      <w:r>
        <w:rPr>
          <w:rFonts w:ascii="Georgia,Bold" w:eastAsiaTheme="minorHAnsi" w:hAnsi="Georgia,Bold" w:cs="Georgia,Bold"/>
          <w:b/>
          <w:bCs/>
          <w:lang w:eastAsia="en-US"/>
        </w:rPr>
        <w:t>пароконвектоматы</w:t>
      </w:r>
      <w:proofErr w:type="spellEnd"/>
      <w:r>
        <w:rPr>
          <w:rFonts w:ascii="Georgia,Bold" w:eastAsiaTheme="minorHAnsi" w:hAnsi="Georgia,Bold" w:cs="Georgia,Bold"/>
          <w:b/>
          <w:bCs/>
          <w:lang w:eastAsia="en-US"/>
        </w:rPr>
        <w:t xml:space="preserve">. </w:t>
      </w:r>
      <w:r>
        <w:rPr>
          <w:rFonts w:ascii="Georgia" w:eastAsiaTheme="minorHAnsi" w:hAnsi="Georgia" w:cs="Georgia"/>
          <w:lang w:eastAsia="en-US"/>
        </w:rPr>
        <w:t xml:space="preserve">Это </w:t>
      </w:r>
      <w:proofErr w:type="gramStart"/>
      <w:r>
        <w:rPr>
          <w:rFonts w:ascii="Georgia" w:eastAsiaTheme="minorHAnsi" w:hAnsi="Georgia" w:cs="Georgia"/>
          <w:lang w:eastAsia="en-US"/>
        </w:rPr>
        <w:t>самые</w:t>
      </w:r>
      <w:proofErr w:type="gramEnd"/>
      <w:r>
        <w:rPr>
          <w:rFonts w:ascii="Georgia" w:eastAsiaTheme="minorHAnsi" w:hAnsi="Georgia" w:cs="Georgia"/>
          <w:lang w:eastAsia="en-US"/>
        </w:rPr>
        <w:t xml:space="preserve"> популярные в настоящее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время автоматизированные, многофункциональные аппараты с двумя,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четырьмя или десятью уровнями. </w:t>
      </w:r>
      <w:proofErr w:type="spellStart"/>
      <w:r>
        <w:rPr>
          <w:rFonts w:ascii="Georgia" w:eastAsiaTheme="minorHAnsi" w:hAnsi="Georgia" w:cs="Georgia"/>
          <w:lang w:eastAsia="en-US"/>
        </w:rPr>
        <w:t>Конвектоматы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и </w:t>
      </w:r>
      <w:proofErr w:type="spellStart"/>
      <w:r>
        <w:rPr>
          <w:rFonts w:ascii="Georgia" w:eastAsiaTheme="minorHAnsi" w:hAnsi="Georgia" w:cs="Georgia"/>
          <w:lang w:eastAsia="en-US"/>
        </w:rPr>
        <w:t>пароконвектоматы</w:t>
      </w:r>
      <w:proofErr w:type="spellEnd"/>
      <w:r>
        <w:rPr>
          <w:rFonts w:ascii="Georgia" w:eastAsiaTheme="minorHAnsi" w:hAnsi="Georgia" w:cs="Georgia"/>
          <w:lang w:eastAsia="en-US"/>
        </w:rPr>
        <w:t xml:space="preserve"> —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аппараты с принудительной циркуляцией греющей среды в рабочей камере.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lastRenderedPageBreak/>
        <w:t xml:space="preserve">В </w:t>
      </w:r>
      <w:proofErr w:type="spellStart"/>
      <w:r>
        <w:rPr>
          <w:rFonts w:ascii="Georgia" w:eastAsiaTheme="minorHAnsi" w:hAnsi="Georgia" w:cs="Georgia"/>
          <w:lang w:eastAsia="en-US"/>
        </w:rPr>
        <w:t>конвектоматах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в качестве греющей среды используется воздух, а также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воздух с паром.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В </w:t>
      </w:r>
      <w:proofErr w:type="spellStart"/>
      <w:r>
        <w:rPr>
          <w:rFonts w:ascii="Georgia" w:eastAsiaTheme="minorHAnsi" w:hAnsi="Georgia" w:cs="Georgia"/>
          <w:lang w:eastAsia="en-US"/>
        </w:rPr>
        <w:t>пароконвектоматах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в качестве греющей среды используется пар,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gramStart"/>
      <w:r>
        <w:rPr>
          <w:rFonts w:ascii="Georgia" w:eastAsiaTheme="minorHAnsi" w:hAnsi="Georgia" w:cs="Georgia"/>
          <w:lang w:eastAsia="en-US"/>
        </w:rPr>
        <w:t>температура</w:t>
      </w:r>
      <w:proofErr w:type="gramEnd"/>
      <w:r>
        <w:rPr>
          <w:rFonts w:ascii="Georgia" w:eastAsiaTheme="minorHAnsi" w:hAnsi="Georgia" w:cs="Georgia"/>
          <w:lang w:eastAsia="en-US"/>
        </w:rPr>
        <w:t xml:space="preserve"> которого может меняться (от 100 до 300 °С).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spellStart"/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>Конвектоматы</w:t>
      </w:r>
      <w:proofErr w:type="spellEnd"/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имеют форсуночную систему увлажнения, при которой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порция воды впрыскивается в зону вентилятора, где дробится, направляется </w:t>
      </w:r>
      <w:proofErr w:type="gramStart"/>
      <w:r>
        <w:rPr>
          <w:rFonts w:ascii="Georgia" w:eastAsiaTheme="minorHAnsi" w:hAnsi="Georgia" w:cs="Georgia"/>
          <w:lang w:eastAsia="en-US"/>
        </w:rPr>
        <w:t>в</w:t>
      </w:r>
      <w:proofErr w:type="gramEnd"/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зону нагревательных элементов и превращается в пар. Они оснащаются как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электромеханическими, так и электронными системами управления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(делителем мощности, терморегулятором, таймером). Влажность регулируется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gramStart"/>
      <w:r>
        <w:rPr>
          <w:rFonts w:ascii="Georgia" w:eastAsiaTheme="minorHAnsi" w:hAnsi="Georgia" w:cs="Georgia"/>
          <w:lang w:eastAsia="en-US"/>
        </w:rPr>
        <w:t>весьма приближенно</w:t>
      </w:r>
      <w:proofErr w:type="gramEnd"/>
      <w:r>
        <w:rPr>
          <w:rFonts w:ascii="Georgia" w:eastAsiaTheme="minorHAnsi" w:hAnsi="Georgia" w:cs="Georgia"/>
          <w:lang w:eastAsia="en-US"/>
        </w:rPr>
        <w:t xml:space="preserve"> за счет изменения дискретности срабатывания форсунки.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spellStart"/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>Пароконвектоматы</w:t>
      </w:r>
      <w:proofErr w:type="spellEnd"/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>оснащены системой увлажнения с пор-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spellStart"/>
      <w:r>
        <w:rPr>
          <w:rFonts w:ascii="Georgia" w:eastAsiaTheme="minorHAnsi" w:hAnsi="Georgia" w:cs="Georgia"/>
          <w:lang w:eastAsia="en-US"/>
        </w:rPr>
        <w:t>ционированной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подачей пара по сигналу датчика влажности, что обеспечивает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гарантированное поддержание заданного уровня влажности. Пар в этих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gramStart"/>
      <w:r>
        <w:rPr>
          <w:rFonts w:ascii="Georgia" w:eastAsiaTheme="minorHAnsi" w:hAnsi="Georgia" w:cs="Georgia"/>
          <w:lang w:eastAsia="en-US"/>
        </w:rPr>
        <w:t>аппаратах</w:t>
      </w:r>
      <w:proofErr w:type="gramEnd"/>
      <w:r>
        <w:rPr>
          <w:rFonts w:ascii="Georgia" w:eastAsiaTheme="minorHAnsi" w:hAnsi="Georgia" w:cs="Georgia"/>
          <w:lang w:eastAsia="en-US"/>
        </w:rPr>
        <w:t xml:space="preserve"> подается в греющую среду строго </w:t>
      </w:r>
      <w:proofErr w:type="spellStart"/>
      <w:r>
        <w:rPr>
          <w:rFonts w:ascii="Georgia" w:eastAsiaTheme="minorHAnsi" w:hAnsi="Georgia" w:cs="Georgia"/>
          <w:lang w:eastAsia="en-US"/>
        </w:rPr>
        <w:t>дозированно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по сигналу датчика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влажности из специального парогенератора. Данные аппараты, как правило,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комплектуются электронными или цифровыми управляющими системами,</w:t>
      </w:r>
      <w:r w:rsidRPr="007C2558">
        <w:rPr>
          <w:rFonts w:ascii="Georgia" w:eastAsiaTheme="minorHAnsi" w:hAnsi="Georgia" w:cs="Georgia"/>
          <w:lang w:eastAsia="en-US"/>
        </w:rPr>
        <w:t xml:space="preserve"> </w:t>
      </w:r>
      <w:r>
        <w:rPr>
          <w:rFonts w:ascii="Georgia" w:eastAsiaTheme="minorHAnsi" w:hAnsi="Georgia" w:cs="Georgia"/>
          <w:lang w:eastAsia="en-US"/>
        </w:rPr>
        <w:t xml:space="preserve">позволяющими реализовать оптимальный алгоритм </w:t>
      </w:r>
      <w:proofErr w:type="gramStart"/>
      <w:r>
        <w:rPr>
          <w:rFonts w:ascii="Georgia" w:eastAsiaTheme="minorHAnsi" w:hAnsi="Georgia" w:cs="Georgia"/>
          <w:lang w:eastAsia="en-US"/>
        </w:rPr>
        <w:t>технологического</w:t>
      </w:r>
      <w:proofErr w:type="gramEnd"/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процесса, а в отдельных случаях воспользоваться электронным справочником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алгоритмов обработки для конкретных изделий, </w:t>
      </w:r>
      <w:proofErr w:type="gramStart"/>
      <w:r>
        <w:rPr>
          <w:rFonts w:ascii="Georgia" w:eastAsiaTheme="minorHAnsi" w:hAnsi="Georgia" w:cs="Georgia"/>
          <w:lang w:eastAsia="en-US"/>
        </w:rPr>
        <w:t>хранимым</w:t>
      </w:r>
      <w:proofErr w:type="gramEnd"/>
      <w:r>
        <w:rPr>
          <w:rFonts w:ascii="Georgia" w:eastAsiaTheme="minorHAnsi" w:hAnsi="Georgia" w:cs="Georgia"/>
          <w:lang w:eastAsia="en-US"/>
        </w:rPr>
        <w:t xml:space="preserve"> в памяти.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Использование </w:t>
      </w:r>
      <w:proofErr w:type="spellStart"/>
      <w:r>
        <w:rPr>
          <w:rFonts w:ascii="Georgia" w:eastAsiaTheme="minorHAnsi" w:hAnsi="Georgia" w:cs="Georgia"/>
          <w:lang w:eastAsia="en-US"/>
        </w:rPr>
        <w:t>пароконвектоматов</w:t>
      </w:r>
      <w:proofErr w:type="spellEnd"/>
      <w:r>
        <w:rPr>
          <w:rFonts w:ascii="Georgia" w:eastAsiaTheme="minorHAnsi" w:hAnsi="Georgia" w:cs="Georgia"/>
          <w:lang w:eastAsia="en-US"/>
        </w:rPr>
        <w:t xml:space="preserve"> позволяет реализовать большинство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технологических операций в одном высокопроизводительном,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автоматизированном </w:t>
      </w:r>
      <w:proofErr w:type="gramStart"/>
      <w:r>
        <w:rPr>
          <w:rFonts w:ascii="Georgia" w:eastAsiaTheme="minorHAnsi" w:hAnsi="Georgia" w:cs="Georgia"/>
          <w:lang w:eastAsia="en-US"/>
        </w:rPr>
        <w:t>аппарате</w:t>
      </w:r>
      <w:proofErr w:type="gramEnd"/>
      <w:r>
        <w:rPr>
          <w:rFonts w:ascii="Georgia" w:eastAsiaTheme="minorHAnsi" w:hAnsi="Georgia" w:cs="Georgia"/>
          <w:lang w:eastAsia="en-US"/>
        </w:rPr>
        <w:t>, без ущерба для качества одновременно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обрабатывать различные продукты.</w:t>
      </w:r>
      <w:r w:rsidRPr="007C2558"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 </w:t>
      </w:r>
      <w:r>
        <w:rPr>
          <w:rFonts w:ascii="Georgia,BoldItalic" w:eastAsiaTheme="minorHAnsi" w:hAnsi="Georgia,BoldItalic" w:cs="Georgia,BoldItalic"/>
          <w:b/>
          <w:bCs/>
          <w:i/>
          <w:iCs/>
          <w:lang w:eastAsia="en-US"/>
        </w:rPr>
        <w:t xml:space="preserve">Общие правила эксплуатации. </w:t>
      </w:r>
      <w:r>
        <w:rPr>
          <w:rFonts w:ascii="Georgia" w:eastAsiaTheme="minorHAnsi" w:hAnsi="Georgia" w:cs="Georgia"/>
          <w:lang w:eastAsia="en-US"/>
        </w:rPr>
        <w:t>Перед началом работы проверяют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исправность оборудования и заземления, затем укладывают тестовые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 xml:space="preserve">заготовки на листы и формы, при необходимости производят </w:t>
      </w:r>
      <w:proofErr w:type="gramStart"/>
      <w:r>
        <w:rPr>
          <w:rFonts w:ascii="Georgia" w:eastAsiaTheme="minorHAnsi" w:hAnsi="Georgia" w:cs="Georgia"/>
          <w:lang w:eastAsia="en-US"/>
        </w:rPr>
        <w:t>окончательную</w:t>
      </w:r>
      <w:proofErr w:type="gramEnd"/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proofErr w:type="spellStart"/>
      <w:r>
        <w:rPr>
          <w:rFonts w:ascii="Georgia" w:eastAsiaTheme="minorHAnsi" w:hAnsi="Georgia" w:cs="Georgia"/>
          <w:lang w:eastAsia="en-US"/>
        </w:rPr>
        <w:t>расстойку</w:t>
      </w:r>
      <w:proofErr w:type="spellEnd"/>
      <w:r>
        <w:rPr>
          <w:rFonts w:ascii="Georgia" w:eastAsiaTheme="minorHAnsi" w:hAnsi="Georgia" w:cs="Georgia"/>
          <w:lang w:eastAsia="en-US"/>
        </w:rPr>
        <w:t>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Перед началом работы проверяют рабочую камеру на наличие посторонних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предметов и закрывают дверь, затем включают напряжение. Включают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разогрев печи до нужной температуры и вытяжную вентиляцию.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Устанавливают кондитерские листы с тестовыми заготовками в камеру.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Закрывают дверь рабочей камеры. Устанавливают нужную температуру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выпечки, а на реле времени — время выпечки в соответствии с требованиями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технологической инструкции. По окончании выпечки открывают дверь и до-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стают из рабочей камеры кондитерские листы или секции форм.</w:t>
      </w:r>
    </w:p>
    <w:p w:rsid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Theme="minorHAnsi" w:hAnsi="Georgia" w:cs="Georgia"/>
          <w:lang w:eastAsia="en-US"/>
        </w:rPr>
      </w:pPr>
      <w:r>
        <w:rPr>
          <w:rFonts w:ascii="Georgia" w:eastAsiaTheme="minorHAnsi" w:hAnsi="Georgia" w:cs="Georgia"/>
          <w:lang w:eastAsia="en-US"/>
        </w:rPr>
        <w:t>По окончании работы печь выключают и охлаждают. Проводят санитарную</w:t>
      </w:r>
    </w:p>
    <w:p w:rsidR="007C2558" w:rsidRDefault="007C2558" w:rsidP="007C255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Georgia" w:eastAsiaTheme="minorHAnsi" w:hAnsi="Georgia" w:cs="Georgia"/>
          <w:lang w:eastAsia="en-US"/>
        </w:rPr>
        <w:t>обработку рабочей камеры и всей печи.</w:t>
      </w:r>
    </w:p>
    <w:p w:rsidR="007C2558" w:rsidRDefault="007C2558" w:rsidP="007C255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C2558" w:rsidRDefault="007C2558" w:rsidP="007C2558">
      <w:pPr>
        <w:pStyle w:val="aa"/>
        <w:shd w:val="clear" w:color="auto" w:fill="auto"/>
        <w:spacing w:before="0" w:after="0" w:line="276" w:lineRule="auto"/>
        <w:ind w:left="40" w:firstLine="300"/>
        <w:jc w:val="left"/>
      </w:pPr>
      <w:r>
        <w:rPr>
          <w:b/>
        </w:rPr>
        <w:t>Контрольные вопросы:</w:t>
      </w:r>
      <w:r>
        <w:t xml:space="preserve"> </w:t>
      </w:r>
    </w:p>
    <w:p w:rsidR="007C2558" w:rsidRPr="007C2558" w:rsidRDefault="007C2558" w:rsidP="007C2558">
      <w:pPr>
        <w:pStyle w:val="aa"/>
        <w:numPr>
          <w:ilvl w:val="0"/>
          <w:numId w:val="2"/>
        </w:numPr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  <w:rPr>
          <w:bCs/>
          <w:iCs/>
        </w:rPr>
      </w:pPr>
      <w:r w:rsidRPr="007C2558">
        <w:rPr>
          <w:bCs/>
          <w:iCs/>
        </w:rPr>
        <w:t>Общие правила эксплуатации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конвектоматов</w:t>
      </w:r>
      <w:proofErr w:type="spellEnd"/>
      <w:r>
        <w:rPr>
          <w:bCs/>
          <w:iCs/>
        </w:rPr>
        <w:t>.</w:t>
      </w:r>
    </w:p>
    <w:p w:rsidR="007C2558" w:rsidRDefault="007C2558" w:rsidP="007C2558">
      <w:pPr>
        <w:pStyle w:val="aa"/>
        <w:numPr>
          <w:ilvl w:val="0"/>
          <w:numId w:val="2"/>
        </w:numPr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</w:pPr>
      <w:r>
        <w:rPr>
          <w:bCs/>
          <w:iCs/>
        </w:rPr>
        <w:t>Отличительные особенности пароконвектоматов.</w:t>
      </w:r>
    </w:p>
    <w:p w:rsidR="007C2558" w:rsidRDefault="007C2558" w:rsidP="007C2558">
      <w:pPr>
        <w:pStyle w:val="aa"/>
        <w:shd w:val="clear" w:color="auto" w:fill="auto"/>
        <w:tabs>
          <w:tab w:val="left" w:pos="626"/>
        </w:tabs>
        <w:spacing w:before="0" w:after="0" w:line="276" w:lineRule="auto"/>
        <w:ind w:right="40"/>
        <w:jc w:val="left"/>
      </w:pPr>
      <w:r>
        <w:rPr>
          <w:b/>
        </w:rPr>
        <w:t>Домашнее задание:</w:t>
      </w:r>
    </w:p>
    <w:p w:rsidR="007C2558" w:rsidRDefault="007C2558" w:rsidP="007C2558">
      <w:pPr>
        <w:pStyle w:val="a6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Прочитать  электронную версию материала  и составить конспект урока.</w:t>
      </w:r>
    </w:p>
    <w:p w:rsidR="007C2558" w:rsidRDefault="007C2558" w:rsidP="007C2558">
      <w:pPr>
        <w:pStyle w:val="a6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Ответить на вопросы  </w:t>
      </w:r>
      <w:r>
        <w:rPr>
          <w:rFonts w:ascii="Times New Roman" w:hAnsi="Times New Roman"/>
          <w:b/>
        </w:rPr>
        <w:t>в письменном варианте</w:t>
      </w:r>
      <w:r>
        <w:rPr>
          <w:rFonts w:ascii="Times New Roman" w:hAnsi="Times New Roman"/>
        </w:rPr>
        <w:t xml:space="preserve"> и отправить ответы на адрес электронной почты</w:t>
      </w:r>
    </w:p>
    <w:p w:rsidR="007C2558" w:rsidRPr="007C2558" w:rsidRDefault="007C2558" w:rsidP="007C2558">
      <w:pPr>
        <w:autoSpaceDE w:val="0"/>
        <w:autoSpaceDN w:val="0"/>
        <w:adjustRightInd w:val="0"/>
        <w:spacing w:after="0" w:line="240" w:lineRule="auto"/>
        <w:rPr>
          <w:rFonts w:ascii="Georgia" w:eastAsia="FranklinGothicMedium" w:hAnsi="Georgia" w:cs="Georgia"/>
          <w:color w:val="000000"/>
          <w:lang w:val="en-US" w:eastAsia="en-US"/>
        </w:rPr>
      </w:pPr>
      <w:hyperlink r:id="rId6" w:history="1">
        <w:r>
          <w:rPr>
            <w:rStyle w:val="a9"/>
            <w:lang w:val="en-US"/>
          </w:rPr>
          <w:t>Tixonowati62@vandex.ru</w:t>
        </w:r>
      </w:hyperlink>
      <w:r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  <w:lang w:val="en-US"/>
        </w:rPr>
        <w:t xml:space="preserve"> What App</w:t>
      </w:r>
    </w:p>
    <w:sectPr w:rsidR="007C2558" w:rsidRPr="007C2558" w:rsidSect="00F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Gothic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eorgia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826EB"/>
    <w:multiLevelType w:val="hybridMultilevel"/>
    <w:tmpl w:val="593C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1DB9"/>
    <w:rsid w:val="0007287E"/>
    <w:rsid w:val="00076494"/>
    <w:rsid w:val="00083953"/>
    <w:rsid w:val="000C704D"/>
    <w:rsid w:val="00127D87"/>
    <w:rsid w:val="001608DA"/>
    <w:rsid w:val="001970F6"/>
    <w:rsid w:val="00197127"/>
    <w:rsid w:val="001A747D"/>
    <w:rsid w:val="001E7A6B"/>
    <w:rsid w:val="001F2465"/>
    <w:rsid w:val="00277085"/>
    <w:rsid w:val="002C471E"/>
    <w:rsid w:val="0030091F"/>
    <w:rsid w:val="00331D28"/>
    <w:rsid w:val="003407E4"/>
    <w:rsid w:val="00351AC7"/>
    <w:rsid w:val="00461155"/>
    <w:rsid w:val="0049218D"/>
    <w:rsid w:val="004B7657"/>
    <w:rsid w:val="004C0C09"/>
    <w:rsid w:val="004D3BF4"/>
    <w:rsid w:val="004F4D82"/>
    <w:rsid w:val="00511403"/>
    <w:rsid w:val="0056779D"/>
    <w:rsid w:val="005B29CE"/>
    <w:rsid w:val="005B3FDF"/>
    <w:rsid w:val="005C282E"/>
    <w:rsid w:val="00616717"/>
    <w:rsid w:val="00637A75"/>
    <w:rsid w:val="00642FC6"/>
    <w:rsid w:val="00664D14"/>
    <w:rsid w:val="00772FA7"/>
    <w:rsid w:val="0078451A"/>
    <w:rsid w:val="007B066B"/>
    <w:rsid w:val="007C2558"/>
    <w:rsid w:val="007F476E"/>
    <w:rsid w:val="00857E4A"/>
    <w:rsid w:val="008D1D60"/>
    <w:rsid w:val="00917732"/>
    <w:rsid w:val="00970E09"/>
    <w:rsid w:val="009771DB"/>
    <w:rsid w:val="00983CE4"/>
    <w:rsid w:val="009C20B8"/>
    <w:rsid w:val="009F66BB"/>
    <w:rsid w:val="00A24BDF"/>
    <w:rsid w:val="00A2564B"/>
    <w:rsid w:val="00A93025"/>
    <w:rsid w:val="00A963E7"/>
    <w:rsid w:val="00AB37A0"/>
    <w:rsid w:val="00AC43AF"/>
    <w:rsid w:val="00AE3839"/>
    <w:rsid w:val="00AE534A"/>
    <w:rsid w:val="00B2460F"/>
    <w:rsid w:val="00B25EB6"/>
    <w:rsid w:val="00B2785C"/>
    <w:rsid w:val="00B52D45"/>
    <w:rsid w:val="00BB7691"/>
    <w:rsid w:val="00C22F2D"/>
    <w:rsid w:val="00C33227"/>
    <w:rsid w:val="00C81DB9"/>
    <w:rsid w:val="00C86331"/>
    <w:rsid w:val="00CA0C6A"/>
    <w:rsid w:val="00CC2F4C"/>
    <w:rsid w:val="00CD39CC"/>
    <w:rsid w:val="00D11E2F"/>
    <w:rsid w:val="00D20BCC"/>
    <w:rsid w:val="00D37ABE"/>
    <w:rsid w:val="00D9372F"/>
    <w:rsid w:val="00DA654E"/>
    <w:rsid w:val="00E32389"/>
    <w:rsid w:val="00E85F06"/>
    <w:rsid w:val="00EA09E6"/>
    <w:rsid w:val="00EC392E"/>
    <w:rsid w:val="00EE07F5"/>
    <w:rsid w:val="00F5481F"/>
    <w:rsid w:val="00F809BD"/>
    <w:rsid w:val="00FA4EA5"/>
    <w:rsid w:val="00FC5072"/>
    <w:rsid w:val="00FE714E"/>
    <w:rsid w:val="00FE7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B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E3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8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E3839"/>
    <w:rPr>
      <w:b/>
      <w:bCs/>
    </w:rPr>
  </w:style>
  <w:style w:type="character" w:styleId="a4">
    <w:name w:val="Emphasis"/>
    <w:basedOn w:val="a0"/>
    <w:uiPriority w:val="20"/>
    <w:qFormat/>
    <w:rsid w:val="00AE3839"/>
    <w:rPr>
      <w:i/>
      <w:iCs/>
    </w:rPr>
  </w:style>
  <w:style w:type="paragraph" w:styleId="a5">
    <w:name w:val="No Spacing"/>
    <w:uiPriority w:val="1"/>
    <w:qFormat/>
    <w:rsid w:val="00AE383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E383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C8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C81DB9"/>
    <w:rPr>
      <w:rFonts w:ascii="Times New Roman" w:hAnsi="Times New Roman" w:cs="Times New Roman" w:hint="default"/>
    </w:rPr>
  </w:style>
  <w:style w:type="character" w:styleId="a9">
    <w:name w:val="Hyperlink"/>
    <w:basedOn w:val="a0"/>
    <w:uiPriority w:val="99"/>
    <w:semiHidden/>
    <w:unhideWhenUsed/>
    <w:rsid w:val="004B7657"/>
    <w:rPr>
      <w:color w:val="0000FF"/>
      <w:u w:val="single"/>
    </w:rPr>
  </w:style>
  <w:style w:type="paragraph" w:styleId="aa">
    <w:name w:val="Body Text"/>
    <w:basedOn w:val="a"/>
    <w:link w:val="11"/>
    <w:uiPriority w:val="99"/>
    <w:semiHidden/>
    <w:unhideWhenUsed/>
    <w:rsid w:val="004B7657"/>
    <w:pPr>
      <w:shd w:val="clear" w:color="auto" w:fill="FFFFFF"/>
      <w:spacing w:before="420" w:after="1140" w:line="240" w:lineRule="atLeast"/>
      <w:jc w:val="center"/>
    </w:pPr>
    <w:rPr>
      <w:rFonts w:ascii="Times New Roman" w:eastAsiaTheme="minorHAnsi" w:hAnsi="Times New Roman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4B7657"/>
    <w:rPr>
      <w:rFonts w:eastAsiaTheme="minorEastAsia"/>
      <w:lang w:eastAsia="ru-RU"/>
    </w:rPr>
  </w:style>
  <w:style w:type="character" w:customStyle="1" w:styleId="11">
    <w:name w:val="Основной текст Знак1"/>
    <w:basedOn w:val="a0"/>
    <w:link w:val="aa"/>
    <w:uiPriority w:val="99"/>
    <w:semiHidden/>
    <w:locked/>
    <w:rsid w:val="004B7657"/>
    <w:rPr>
      <w:rFonts w:ascii="Times New Roman" w:hAnsi="Times New Roman" w:cs="Times New Roman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xonowati62@vandex.ru" TargetMode="External"/><Relationship Id="rId5" Type="http://schemas.openxmlformats.org/officeDocument/2006/relationships/hyperlink" Target="mailto:Tixonowati62@v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1309</Words>
  <Characters>7466</Characters>
  <Application>Microsoft Office Word</Application>
  <DocSecurity>0</DocSecurity>
  <Lines>62</Lines>
  <Paragraphs>17</Paragraphs>
  <ScaleCrop>false</ScaleCrop>
  <Company>DG Win&amp;Soft</Company>
  <LinksUpToDate>false</LinksUpToDate>
  <CharactersWithSpaces>8758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6</cp:revision>
  <dcterms:created xsi:type="dcterms:W3CDTF">2020-12-07T06:28:00Z</dcterms:created>
  <dcterms:modified xsi:type="dcterms:W3CDTF">2020-12-07T06:58:00Z</dcterms:modified>
</cp:coreProperties>
</file>