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49" w:rsidRPr="006B1C6B" w:rsidRDefault="00494949" w:rsidP="00494949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color w:val="000000"/>
          <w:spacing w:val="3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08</w:t>
      </w: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2</w:t>
      </w: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.2020</w:t>
      </w:r>
    </w:p>
    <w:p w:rsidR="00494949" w:rsidRPr="006B1C6B" w:rsidRDefault="00494949" w:rsidP="00494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C6B">
        <w:rPr>
          <w:rFonts w:ascii="Times New Roman" w:hAnsi="Times New Roman" w:cs="Times New Roman"/>
          <w:sz w:val="24"/>
          <w:szCs w:val="24"/>
        </w:rPr>
        <w:t>Специальность: 19.02.10 Технология продукции общественного питания</w:t>
      </w:r>
      <w:r w:rsidRPr="006B1C6B">
        <w:rPr>
          <w:sz w:val="24"/>
          <w:szCs w:val="24"/>
        </w:rPr>
        <w:t xml:space="preserve"> </w:t>
      </w:r>
    </w:p>
    <w:p w:rsidR="00494949" w:rsidRDefault="00494949" w:rsidP="00494949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</w:pPr>
      <w:r w:rsidRPr="006B1C6B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>ОГСЭ.01. ОСНОВЫ ФИЛОСОФИИ</w:t>
      </w:r>
    </w:p>
    <w:p w:rsidR="00331702" w:rsidRPr="00574550" w:rsidRDefault="00331702" w:rsidP="0033170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74550">
        <w:rPr>
          <w:rFonts w:ascii="Times New Roman" w:hAnsi="Times New Roman"/>
          <w:b/>
        </w:rPr>
        <w:t>Тема: Философия истории. Философия культуры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proofErr w:type="gramStart"/>
      <w:r w:rsidRPr="00574550">
        <w:rPr>
          <w:rFonts w:ascii="Times New Roman" w:hAnsi="Times New Roman" w:cs="Times New Roman"/>
        </w:rPr>
        <w:t>Формирование представлений о культуре первоначально было связано с осознанием различий между природным и человеческим мирами.</w:t>
      </w:r>
      <w:proofErr w:type="gramEnd"/>
      <w:r w:rsidRPr="00574550">
        <w:rPr>
          <w:rFonts w:ascii="Times New Roman" w:hAnsi="Times New Roman" w:cs="Times New Roman"/>
        </w:rPr>
        <w:t xml:space="preserve"> В Древнем Риме этим термином обозначали «возделывание», «обработку» почвы, «разведение» сельскохозяйственных растений. Содержание понятия «культура» вбирало в себя все «искусственное», созданное трудом человека, и в этом смысле отличное от «естественного», природного. Оно означало процесс освоения, </w:t>
      </w:r>
      <w:proofErr w:type="spellStart"/>
      <w:r w:rsidRPr="00574550">
        <w:rPr>
          <w:rFonts w:ascii="Times New Roman" w:hAnsi="Times New Roman" w:cs="Times New Roman"/>
        </w:rPr>
        <w:t>гуманизации</w:t>
      </w:r>
      <w:proofErr w:type="spellEnd"/>
      <w:r w:rsidRPr="00574550">
        <w:rPr>
          <w:rFonts w:ascii="Times New Roman" w:hAnsi="Times New Roman" w:cs="Times New Roman"/>
        </w:rPr>
        <w:t>, облагораживания человеком не только природы, но и всего того, что он находит естественно данным, стихийно возникшим в себе самом.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Эволюция данного термина в системе европейских языков сопровождалась постепенным перенесением представлений о культивировании, взращивании, обработке чего-либо с естественно-природных процессов, на развитие общества и человека, его знаний, способностей, умений. Начиная с Нового времени слово «культура» указывает на необходимость воспитания личности, формирования определенных навыков поведения в обществе, под ним также подразумевали совокупность условий жизни, соответствующую потребностям просвещенного человека. В этот же период понятие «культура» фактически сливается с понятием «цивилизация». Оно начинает выражать смысл исторического процесса, его прогрессивную направленность, совершенствование нравов, воцарение законности и порядка в обществе, а также духовное развитие человечества в целом, совокупность его интеллектуальных, художественных и научно-технических достижений.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В современную эпоху культура является объектом изучения не только философии, но и ряда частных социально-гуманитарных дисциплин. </w:t>
      </w:r>
      <w:proofErr w:type="gramStart"/>
      <w:r w:rsidRPr="00574550">
        <w:rPr>
          <w:rFonts w:ascii="Times New Roman" w:hAnsi="Times New Roman" w:cs="Times New Roman"/>
        </w:rPr>
        <w:t>Среди них особое значение имеют культурология, социология, психология, этнология, социальная антропология, история, археология, лингвистика, семиотика, а также такие эмпирические области знания, как этнография, искусствоведение, литературоведение, сравнительное языкознание, религиоведение и др.</w:t>
      </w:r>
      <w:proofErr w:type="gramEnd"/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Исследователи отмечают наличие около 600 различных дефиниций культуры. Сложность ее рационально-теоретической интерпретации объясняется многозначностью данного термина, невозможностью вывести «замкнутое» определение культуры, которое претендовало бы на исчерпывающую полноту и ясность. Так, в работе известных американских культурологов А. </w:t>
      </w:r>
      <w:proofErr w:type="spellStart"/>
      <w:r w:rsidRPr="00574550">
        <w:rPr>
          <w:rFonts w:ascii="Times New Roman" w:hAnsi="Times New Roman" w:cs="Times New Roman"/>
        </w:rPr>
        <w:t>Крёбера</w:t>
      </w:r>
      <w:proofErr w:type="spellEnd"/>
      <w:r w:rsidRPr="00574550">
        <w:rPr>
          <w:rFonts w:ascii="Times New Roman" w:hAnsi="Times New Roman" w:cs="Times New Roman"/>
        </w:rPr>
        <w:t xml:space="preserve"> и К. </w:t>
      </w:r>
      <w:proofErr w:type="spellStart"/>
      <w:r w:rsidRPr="00574550">
        <w:rPr>
          <w:rFonts w:ascii="Times New Roman" w:hAnsi="Times New Roman" w:cs="Times New Roman"/>
        </w:rPr>
        <w:t>Клакхона</w:t>
      </w:r>
      <w:proofErr w:type="spellEnd"/>
      <w:r w:rsidRPr="00574550">
        <w:rPr>
          <w:rFonts w:ascii="Times New Roman" w:hAnsi="Times New Roman" w:cs="Times New Roman"/>
        </w:rPr>
        <w:t xml:space="preserve"> «Культура. Критический обзор концепций и дефиниций» (1952), осуществлен анализ свыше 200 дефиниций культуры. В результате их сравнительного анализа Клайд </w:t>
      </w:r>
      <w:proofErr w:type="spellStart"/>
      <w:r w:rsidRPr="00574550">
        <w:rPr>
          <w:rFonts w:ascii="Times New Roman" w:hAnsi="Times New Roman" w:cs="Times New Roman"/>
        </w:rPr>
        <w:t>Клакхон</w:t>
      </w:r>
      <w:proofErr w:type="spellEnd"/>
      <w:r w:rsidRPr="00574550">
        <w:rPr>
          <w:rFonts w:ascii="Times New Roman" w:hAnsi="Times New Roman" w:cs="Times New Roman"/>
        </w:rPr>
        <w:t xml:space="preserve"> предложил выделить шесть основных типов определения данного понятия: описательные, исторические, нормативные, психологические, структурные, генетические. Последующие исследования показали, что этих определений может быть гораздо больше.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Учитывая многозначность понятия культуры, многие современные философы выделяют несколько его важнейших смысловых проекций. Под культурой обычно понимают: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- специфический способ организации деятельности, а также совокупность продуктов материального и духовного труда человека, результатов его социальной практики;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- определенные качества и способности личности, которые положительно оцениваются обществом и самим индивидом – качества ума, характера, воображения, памяти, полученные в процессе воспитания и образования;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lastRenderedPageBreak/>
        <w:t>- совокупность знаний, навыков и умений, обеспечивающих построение деятельности, а также общественные установления, нормы, ценности и идеалы, регулирующие весь спектр социальных отношений.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Многомерность феномена культуры объясняет ее открытость для различных исследовательских традиций. В каждой из них предпринимается попытка раскрыть сущностные особенности культуры, выявить ее основные характеристики, устойчивые связи и отношения с разнообразными аспектами человеческой жизни.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качестве основных философско-методологических подходов к исследованию культуры можно выделить следующие: аксиологический, системно-</w:t>
      </w:r>
      <w:proofErr w:type="spellStart"/>
      <w:r w:rsidRPr="00574550">
        <w:rPr>
          <w:rFonts w:ascii="Times New Roman" w:hAnsi="Times New Roman" w:cs="Times New Roman"/>
        </w:rPr>
        <w:t>деятельностный</w:t>
      </w:r>
      <w:proofErr w:type="spellEnd"/>
      <w:r w:rsidRPr="00574550">
        <w:rPr>
          <w:rFonts w:ascii="Times New Roman" w:hAnsi="Times New Roman" w:cs="Times New Roman"/>
        </w:rPr>
        <w:t xml:space="preserve">, </w:t>
      </w:r>
      <w:proofErr w:type="gramStart"/>
      <w:r w:rsidRPr="00574550">
        <w:rPr>
          <w:rFonts w:ascii="Times New Roman" w:hAnsi="Times New Roman" w:cs="Times New Roman"/>
        </w:rPr>
        <w:t>структурно-семиотический</w:t>
      </w:r>
      <w:proofErr w:type="gramEnd"/>
      <w:r w:rsidRPr="00574550">
        <w:rPr>
          <w:rFonts w:ascii="Times New Roman" w:hAnsi="Times New Roman" w:cs="Times New Roman"/>
        </w:rPr>
        <w:t>, психоаналитический, экзистенциально-герменевтический, игровой.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Аксиологический подход</w:t>
      </w:r>
      <w:r w:rsidRPr="00574550">
        <w:rPr>
          <w:rFonts w:ascii="Times New Roman" w:hAnsi="Times New Roman" w:cs="Times New Roman"/>
        </w:rPr>
        <w:t xml:space="preserve"> довольно долго считался общепринятым и был особенно популярен в 60-х – 70-х гг. XX века. Начиная с середины 60-х гг. в российской философии представления о культуре связывали с процессом духовного творчества, воспитанием личности (Г. Г. Карпов, А. А. Зворыкин, Г. П. Францев, А. И. Арнольдов, Э. А. </w:t>
      </w:r>
      <w:proofErr w:type="spellStart"/>
      <w:r w:rsidRPr="00574550">
        <w:rPr>
          <w:rFonts w:ascii="Times New Roman" w:hAnsi="Times New Roman" w:cs="Times New Roman"/>
        </w:rPr>
        <w:t>Баллер</w:t>
      </w:r>
      <w:proofErr w:type="spellEnd"/>
      <w:r w:rsidRPr="00574550">
        <w:rPr>
          <w:rFonts w:ascii="Times New Roman" w:hAnsi="Times New Roman" w:cs="Times New Roman"/>
        </w:rPr>
        <w:t xml:space="preserve">, Н. С. Злобин, В. М. </w:t>
      </w:r>
      <w:proofErr w:type="spellStart"/>
      <w:r w:rsidRPr="00574550">
        <w:rPr>
          <w:rFonts w:ascii="Times New Roman" w:hAnsi="Times New Roman" w:cs="Times New Roman"/>
        </w:rPr>
        <w:t>Межуев</w:t>
      </w:r>
      <w:proofErr w:type="spellEnd"/>
      <w:r w:rsidRPr="00574550">
        <w:rPr>
          <w:rFonts w:ascii="Times New Roman" w:hAnsi="Times New Roman" w:cs="Times New Roman"/>
        </w:rPr>
        <w:t xml:space="preserve"> и др.). В основу ее понимания была положена исторически активная творческая деятельность человека, а также развитие его самого в качестве субъекта этой деятельности.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рамках аксиологического подхода культура определяется как совокупность материальных и духовных ценностей, созданных человечеством (Г. П. Францев). Ценности полагаются важнейшим системообразующим фактором культуры, определяющим ее строение, целостность, базовые функции и свойства. В данном контексте содержание культуры представляет собой область значимых для человека фрагментов действительности, нашедших отклик в его душе, вступивших в особые отношения с человеческими интересами, потребностями и предпочтениями.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Системно-</w:t>
      </w:r>
      <w:proofErr w:type="spellStart"/>
      <w:r w:rsidRPr="00574550">
        <w:rPr>
          <w:rFonts w:ascii="Times New Roman" w:hAnsi="Times New Roman" w:cs="Times New Roman"/>
          <w:b/>
          <w:bCs/>
        </w:rPr>
        <w:t>деятельностная</w:t>
      </w:r>
      <w:proofErr w:type="spellEnd"/>
      <w:r w:rsidRPr="00574550">
        <w:rPr>
          <w:rFonts w:ascii="Times New Roman" w:hAnsi="Times New Roman" w:cs="Times New Roman"/>
          <w:b/>
          <w:bCs/>
        </w:rPr>
        <w:t xml:space="preserve"> концепция</w:t>
      </w:r>
      <w:r w:rsidRPr="00574550">
        <w:rPr>
          <w:rFonts w:ascii="Times New Roman" w:hAnsi="Times New Roman" w:cs="Times New Roman"/>
        </w:rPr>
        <w:t xml:space="preserve"> формируется в 70-е гг. XX века. В контексте данного подхода культура определяется как специфический способ человеческой деятельности (М. С. Каган, Ю. А. Жданов, В. Е. Давидович, Э. С. Маркарян). Под ней также понимают систему исторически развивающихся </w:t>
      </w:r>
      <w:proofErr w:type="spellStart"/>
      <w:r w:rsidRPr="00574550">
        <w:rPr>
          <w:rFonts w:ascii="Times New Roman" w:hAnsi="Times New Roman" w:cs="Times New Roman"/>
        </w:rPr>
        <w:t>надбиологических</w:t>
      </w:r>
      <w:proofErr w:type="spellEnd"/>
      <w:r w:rsidRPr="00574550">
        <w:rPr>
          <w:rFonts w:ascii="Times New Roman" w:hAnsi="Times New Roman" w:cs="Times New Roman"/>
        </w:rPr>
        <w:t xml:space="preserve"> программ человеческой деятельности, поведения и общения, выступающих условием воспроизводства и изменения социальной жизни во всех ее основных проявлениях (В. С. </w:t>
      </w:r>
      <w:proofErr w:type="gramStart"/>
      <w:r w:rsidRPr="00574550">
        <w:rPr>
          <w:rFonts w:ascii="Times New Roman" w:hAnsi="Times New Roman" w:cs="Times New Roman"/>
        </w:rPr>
        <w:t>Степин</w:t>
      </w:r>
      <w:proofErr w:type="gramEnd"/>
      <w:r w:rsidRPr="00574550">
        <w:rPr>
          <w:rFonts w:ascii="Times New Roman" w:hAnsi="Times New Roman" w:cs="Times New Roman"/>
        </w:rPr>
        <w:t>).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Данный подход позволяет рассматривать культуру в предельно широком смысле – как всеобщий (атрибутивный) признак любого общества безотносительно к уровню его развития. Ключевым понятием системно-</w:t>
      </w:r>
      <w:proofErr w:type="spellStart"/>
      <w:r w:rsidRPr="00574550">
        <w:rPr>
          <w:rFonts w:ascii="Times New Roman" w:hAnsi="Times New Roman" w:cs="Times New Roman"/>
        </w:rPr>
        <w:t>деятельностной</w:t>
      </w:r>
      <w:proofErr w:type="spellEnd"/>
      <w:r w:rsidRPr="00574550">
        <w:rPr>
          <w:rFonts w:ascii="Times New Roman" w:hAnsi="Times New Roman" w:cs="Times New Roman"/>
        </w:rPr>
        <w:t xml:space="preserve"> концепции культуры является понятие «способа деятельности», которое предполагает ответы на вопросы «каким образом» и благодаря «какой системе средств» она осуществляется. При этом подразумевается все многообразие человеческих умений и знаний, а также объективированных, </w:t>
      </w:r>
      <w:proofErr w:type="spellStart"/>
      <w:r w:rsidRPr="00574550">
        <w:rPr>
          <w:rFonts w:ascii="Times New Roman" w:hAnsi="Times New Roman" w:cs="Times New Roman"/>
        </w:rPr>
        <w:t>опредмеченных</w:t>
      </w:r>
      <w:proofErr w:type="spellEnd"/>
      <w:r w:rsidRPr="00574550">
        <w:rPr>
          <w:rFonts w:ascii="Times New Roman" w:hAnsi="Times New Roman" w:cs="Times New Roman"/>
        </w:rPr>
        <w:t xml:space="preserve"> результатов деятельности людей. Системно-</w:t>
      </w:r>
      <w:proofErr w:type="spellStart"/>
      <w:r w:rsidRPr="00574550">
        <w:rPr>
          <w:rFonts w:ascii="Times New Roman" w:hAnsi="Times New Roman" w:cs="Times New Roman"/>
        </w:rPr>
        <w:t>деятельностная</w:t>
      </w:r>
      <w:proofErr w:type="spellEnd"/>
      <w:r w:rsidRPr="00574550">
        <w:rPr>
          <w:rFonts w:ascii="Times New Roman" w:hAnsi="Times New Roman" w:cs="Times New Roman"/>
        </w:rPr>
        <w:t xml:space="preserve"> концепция культуры акцентирует внимание на технологическом аспекте общественной жизни, раскрывает значение технологии в процессе активного и целенаправленного изменения человеком условий своего существования.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proofErr w:type="gramStart"/>
      <w:r w:rsidRPr="00574550">
        <w:rPr>
          <w:rFonts w:ascii="Times New Roman" w:hAnsi="Times New Roman" w:cs="Times New Roman"/>
          <w:b/>
          <w:bCs/>
        </w:rPr>
        <w:t>Структурно-семиотический подход</w:t>
      </w:r>
      <w:r w:rsidRPr="00574550">
        <w:rPr>
          <w:rFonts w:ascii="Times New Roman" w:hAnsi="Times New Roman" w:cs="Times New Roman"/>
        </w:rPr>
        <w:t xml:space="preserve"> формируется в русле структуралистской методологии исследования разнообразных феноменов культуры – языка, литературы, мифов, религии, науки, власти, сексуальности и т. д. Основные положения семиотической концепции культуры складываются в трудах таких известных лингвистов, языковедов, литературоведов как Ф. де Соссюр, Р. О. Якобсон, Н. С. Трубецкой, В. Я. </w:t>
      </w:r>
      <w:proofErr w:type="spellStart"/>
      <w:r w:rsidRPr="00574550">
        <w:rPr>
          <w:rFonts w:ascii="Times New Roman" w:hAnsi="Times New Roman" w:cs="Times New Roman"/>
        </w:rPr>
        <w:t>Пропп</w:t>
      </w:r>
      <w:proofErr w:type="spellEnd"/>
      <w:r w:rsidRPr="00574550">
        <w:rPr>
          <w:rFonts w:ascii="Times New Roman" w:hAnsi="Times New Roman" w:cs="Times New Roman"/>
        </w:rPr>
        <w:t>, Р. Барт, получают обоснование и развитие благодаря исследованиям основоположника структурной антропологии и этнологии</w:t>
      </w:r>
      <w:proofErr w:type="gramEnd"/>
      <w:r w:rsidRPr="00574550">
        <w:rPr>
          <w:rFonts w:ascii="Times New Roman" w:hAnsi="Times New Roman" w:cs="Times New Roman"/>
        </w:rPr>
        <w:t xml:space="preserve"> К. Леви-</w:t>
      </w:r>
      <w:proofErr w:type="spellStart"/>
      <w:r w:rsidRPr="00574550">
        <w:rPr>
          <w:rFonts w:ascii="Times New Roman" w:hAnsi="Times New Roman" w:cs="Times New Roman"/>
        </w:rPr>
        <w:t>Стросса</w:t>
      </w:r>
      <w:proofErr w:type="spellEnd"/>
      <w:r w:rsidRPr="00574550">
        <w:rPr>
          <w:rFonts w:ascii="Times New Roman" w:hAnsi="Times New Roman" w:cs="Times New Roman"/>
        </w:rPr>
        <w:t xml:space="preserve">, развиваются в творчестве таких выдающихся философов, социологов, теоретиков культуры как У. Эко, М. П. Фуко, Л. Гольдман, А. Моль, Ж. </w:t>
      </w:r>
      <w:proofErr w:type="spellStart"/>
      <w:r w:rsidRPr="00574550">
        <w:rPr>
          <w:rFonts w:ascii="Times New Roman" w:hAnsi="Times New Roman" w:cs="Times New Roman"/>
        </w:rPr>
        <w:t>Деррида</w:t>
      </w:r>
      <w:proofErr w:type="spellEnd"/>
      <w:r w:rsidRPr="00574550">
        <w:rPr>
          <w:rFonts w:ascii="Times New Roman" w:hAnsi="Times New Roman" w:cs="Times New Roman"/>
        </w:rPr>
        <w:t xml:space="preserve"> и др.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lastRenderedPageBreak/>
        <w:t>В российской философии наиболее известным вариантом семиотического подхода к исследованию культуры является концепция «</w:t>
      </w:r>
      <w:proofErr w:type="spellStart"/>
      <w:r w:rsidRPr="00574550">
        <w:rPr>
          <w:rFonts w:ascii="Times New Roman" w:hAnsi="Times New Roman" w:cs="Times New Roman"/>
        </w:rPr>
        <w:t>семиосферы</w:t>
      </w:r>
      <w:proofErr w:type="spellEnd"/>
      <w:r w:rsidRPr="00574550">
        <w:rPr>
          <w:rFonts w:ascii="Times New Roman" w:hAnsi="Times New Roman" w:cs="Times New Roman"/>
        </w:rPr>
        <w:t xml:space="preserve">» Ю. М. Лотмана, а также знаково-символическая концепция культуры, разрабатываемая Б. Успенским, </w:t>
      </w:r>
      <w:proofErr w:type="spellStart"/>
      <w:r w:rsidRPr="00574550">
        <w:rPr>
          <w:rFonts w:ascii="Times New Roman" w:hAnsi="Times New Roman" w:cs="Times New Roman"/>
        </w:rPr>
        <w:t>Вяч</w:t>
      </w:r>
      <w:proofErr w:type="spellEnd"/>
      <w:r w:rsidRPr="00574550">
        <w:rPr>
          <w:rFonts w:ascii="Times New Roman" w:hAnsi="Times New Roman" w:cs="Times New Roman"/>
        </w:rPr>
        <w:t>. Вс. Ивановым и другими представителями московско-</w:t>
      </w:r>
      <w:proofErr w:type="spellStart"/>
      <w:r w:rsidRPr="00574550">
        <w:rPr>
          <w:rFonts w:ascii="Times New Roman" w:hAnsi="Times New Roman" w:cs="Times New Roman"/>
        </w:rPr>
        <w:t>тартусской</w:t>
      </w:r>
      <w:proofErr w:type="spellEnd"/>
      <w:r w:rsidRPr="00574550">
        <w:rPr>
          <w:rFonts w:ascii="Times New Roman" w:hAnsi="Times New Roman" w:cs="Times New Roman"/>
        </w:rPr>
        <w:t xml:space="preserve"> семиотической школы.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С точки зрения семиотического подхода культура – это универсальная знаковая система, основная функция которой заключается в накоплении, хранении, преобразовании и передаче социально-исторического опыта человечества. </w:t>
      </w:r>
      <w:proofErr w:type="gramStart"/>
      <w:r w:rsidRPr="00574550">
        <w:rPr>
          <w:rFonts w:ascii="Times New Roman" w:hAnsi="Times New Roman" w:cs="Times New Roman"/>
        </w:rPr>
        <w:t>Специфика культуры раскрывается посредством таких понятий, как «информация», «коммуникация», «знание», «смысл», «значение», «текст», «знак», «символ», «структура», «код» и др.</w:t>
      </w:r>
      <w:proofErr w:type="gramEnd"/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контексте структурно-семиотического подхода все феномены культуры рассматриваются как факты коммуникации, а она сама является знаковым универсумом, позволяющим снизить энтропию необозримых потоков информации.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Семиотический подход в качестве основания и системообразующего механизма культуры рассматривает язык (как естественный, так и искусственный). Исследование связи языка и культуры позволило представителям семиотической концепции раскрыть определенные корреляции в их строении и динамике.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Психоаналитическая концепция</w:t>
      </w:r>
      <w:r w:rsidRPr="00574550">
        <w:rPr>
          <w:rFonts w:ascii="Times New Roman" w:hAnsi="Times New Roman" w:cs="Times New Roman"/>
        </w:rPr>
        <w:t xml:space="preserve"> культуры складывается на основе философской интерпретации идей З. Фрейда, который понимал культуру как сферу символизации энергии либидо, механизм социального контроля и сублимации бессознательных психических процессов. В работах К. Юнга, Э. </w:t>
      </w:r>
      <w:proofErr w:type="spellStart"/>
      <w:r w:rsidRPr="00574550">
        <w:rPr>
          <w:rFonts w:ascii="Times New Roman" w:hAnsi="Times New Roman" w:cs="Times New Roman"/>
        </w:rPr>
        <w:t>Фромма</w:t>
      </w:r>
      <w:proofErr w:type="spellEnd"/>
      <w:r w:rsidRPr="00574550">
        <w:rPr>
          <w:rFonts w:ascii="Times New Roman" w:hAnsi="Times New Roman" w:cs="Times New Roman"/>
        </w:rPr>
        <w:t xml:space="preserve">, Г. Маркузе, Т. </w:t>
      </w:r>
      <w:proofErr w:type="spellStart"/>
      <w:r w:rsidRPr="00574550">
        <w:rPr>
          <w:rFonts w:ascii="Times New Roman" w:hAnsi="Times New Roman" w:cs="Times New Roman"/>
        </w:rPr>
        <w:t>Адорно</w:t>
      </w:r>
      <w:proofErr w:type="spellEnd"/>
      <w:r w:rsidRPr="00574550">
        <w:rPr>
          <w:rFonts w:ascii="Times New Roman" w:hAnsi="Times New Roman" w:cs="Times New Roman"/>
        </w:rPr>
        <w:t xml:space="preserve">, Р. </w:t>
      </w:r>
      <w:proofErr w:type="spellStart"/>
      <w:r w:rsidRPr="00574550">
        <w:rPr>
          <w:rFonts w:ascii="Times New Roman" w:hAnsi="Times New Roman" w:cs="Times New Roman"/>
        </w:rPr>
        <w:t>Райха</w:t>
      </w:r>
      <w:proofErr w:type="spellEnd"/>
      <w:r w:rsidRPr="00574550">
        <w:rPr>
          <w:rFonts w:ascii="Times New Roman" w:hAnsi="Times New Roman" w:cs="Times New Roman"/>
        </w:rPr>
        <w:t xml:space="preserve">, Г. </w:t>
      </w:r>
      <w:proofErr w:type="spellStart"/>
      <w:r w:rsidRPr="00574550">
        <w:rPr>
          <w:rFonts w:ascii="Times New Roman" w:hAnsi="Times New Roman" w:cs="Times New Roman"/>
        </w:rPr>
        <w:t>Рохейма</w:t>
      </w:r>
      <w:proofErr w:type="spellEnd"/>
      <w:r w:rsidRPr="00574550">
        <w:rPr>
          <w:rFonts w:ascii="Times New Roman" w:hAnsi="Times New Roman" w:cs="Times New Roman"/>
        </w:rPr>
        <w:t xml:space="preserve">, К. </w:t>
      </w:r>
      <w:proofErr w:type="spellStart"/>
      <w:r w:rsidRPr="00574550">
        <w:rPr>
          <w:rFonts w:ascii="Times New Roman" w:hAnsi="Times New Roman" w:cs="Times New Roman"/>
        </w:rPr>
        <w:t>Хорни</w:t>
      </w:r>
      <w:proofErr w:type="spellEnd"/>
      <w:r w:rsidRPr="00574550">
        <w:rPr>
          <w:rFonts w:ascii="Times New Roman" w:hAnsi="Times New Roman" w:cs="Times New Roman"/>
        </w:rPr>
        <w:t xml:space="preserve">, Х. </w:t>
      </w:r>
      <w:proofErr w:type="spellStart"/>
      <w:r w:rsidRPr="00574550">
        <w:rPr>
          <w:rFonts w:ascii="Times New Roman" w:hAnsi="Times New Roman" w:cs="Times New Roman"/>
        </w:rPr>
        <w:t>Салливана</w:t>
      </w:r>
      <w:proofErr w:type="spellEnd"/>
      <w:r w:rsidRPr="00574550">
        <w:rPr>
          <w:rFonts w:ascii="Times New Roman" w:hAnsi="Times New Roman" w:cs="Times New Roman"/>
        </w:rPr>
        <w:t xml:space="preserve"> и др. культура предстает как внутренне противоречивый феномен, сфера символической объективации внутреннего извечного конфликта Эроса и </w:t>
      </w:r>
      <w:proofErr w:type="spellStart"/>
      <w:r w:rsidRPr="00574550">
        <w:rPr>
          <w:rFonts w:ascii="Times New Roman" w:hAnsi="Times New Roman" w:cs="Times New Roman"/>
        </w:rPr>
        <w:t>Танатоса</w:t>
      </w:r>
      <w:proofErr w:type="spellEnd"/>
      <w:r w:rsidRPr="00574550">
        <w:rPr>
          <w:rFonts w:ascii="Times New Roman" w:hAnsi="Times New Roman" w:cs="Times New Roman"/>
        </w:rPr>
        <w:t xml:space="preserve">, инстинктов жизни и смерти. С одной стороны, акцентируется репрессивность культуры как отчужденной от человека системы принудительной </w:t>
      </w:r>
      <w:proofErr w:type="spellStart"/>
      <w:r w:rsidRPr="00574550">
        <w:rPr>
          <w:rFonts w:ascii="Times New Roman" w:hAnsi="Times New Roman" w:cs="Times New Roman"/>
        </w:rPr>
        <w:t>индивидуации</w:t>
      </w:r>
      <w:proofErr w:type="spellEnd"/>
      <w:r w:rsidRPr="00574550">
        <w:rPr>
          <w:rFonts w:ascii="Times New Roman" w:hAnsi="Times New Roman" w:cs="Times New Roman"/>
        </w:rPr>
        <w:t xml:space="preserve">, целью которой является защита общества от природно-биологического начала в человеке посредством установления нормативных запретов (табу) и символических проекций (идеалов), ритуально снимающих страх и чувство вины, возникающих в его сознании под влиянием этих запретов. С другой стороны, отмечается продуктивная сторона культуры, которая является программой </w:t>
      </w:r>
      <w:proofErr w:type="spellStart"/>
      <w:r w:rsidRPr="00574550">
        <w:rPr>
          <w:rFonts w:ascii="Times New Roman" w:hAnsi="Times New Roman" w:cs="Times New Roman"/>
        </w:rPr>
        <w:t>вочеловечивания</w:t>
      </w:r>
      <w:proofErr w:type="spellEnd"/>
      <w:r w:rsidRPr="00574550">
        <w:rPr>
          <w:rFonts w:ascii="Times New Roman" w:hAnsi="Times New Roman" w:cs="Times New Roman"/>
        </w:rPr>
        <w:t xml:space="preserve"> индивида, трансформирующей его инстинктивные влечения и агрессивность в разнообразные формы социокультурного бытия. Культура предоставляет человеку возможности преодоления изначальной антиномии его духовной свободы и биологической </w:t>
      </w:r>
      <w:proofErr w:type="gramStart"/>
      <w:r w:rsidRPr="00574550">
        <w:rPr>
          <w:rFonts w:ascii="Times New Roman" w:hAnsi="Times New Roman" w:cs="Times New Roman"/>
        </w:rPr>
        <w:t>не-свободы</w:t>
      </w:r>
      <w:proofErr w:type="gramEnd"/>
      <w:r w:rsidRPr="00574550">
        <w:rPr>
          <w:rFonts w:ascii="Times New Roman" w:hAnsi="Times New Roman" w:cs="Times New Roman"/>
        </w:rPr>
        <w:t xml:space="preserve"> на пути творчества и культурной самоидентификации, сдерживая проявления агрессии и разрушительного насилия. Специфичность культуры при этом выводится не только из природы человека, структуры его экзистенциальных потребностей, но и из особенностей социально-исторической ситуации.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Экзистенциально-герменевтическое понимание культуры</w:t>
      </w:r>
      <w:r w:rsidRPr="00574550">
        <w:rPr>
          <w:rFonts w:ascii="Times New Roman" w:hAnsi="Times New Roman" w:cs="Times New Roman"/>
        </w:rPr>
        <w:t xml:space="preserve"> (М. Хайдеггер, К. Ясперс, Х.-Г. </w:t>
      </w:r>
      <w:proofErr w:type="spellStart"/>
      <w:r w:rsidRPr="00574550">
        <w:rPr>
          <w:rFonts w:ascii="Times New Roman" w:hAnsi="Times New Roman" w:cs="Times New Roman"/>
        </w:rPr>
        <w:t>Гадамер</w:t>
      </w:r>
      <w:proofErr w:type="spellEnd"/>
      <w:r w:rsidRPr="00574550">
        <w:rPr>
          <w:rFonts w:ascii="Times New Roman" w:hAnsi="Times New Roman" w:cs="Times New Roman"/>
        </w:rPr>
        <w:t xml:space="preserve">, Ж.-П. Сартр, П. </w:t>
      </w:r>
      <w:proofErr w:type="spellStart"/>
      <w:r w:rsidRPr="00574550">
        <w:rPr>
          <w:rFonts w:ascii="Times New Roman" w:hAnsi="Times New Roman" w:cs="Times New Roman"/>
        </w:rPr>
        <w:t>Рикёр</w:t>
      </w:r>
      <w:proofErr w:type="spellEnd"/>
      <w:r w:rsidRPr="00574550">
        <w:rPr>
          <w:rFonts w:ascii="Times New Roman" w:hAnsi="Times New Roman" w:cs="Times New Roman"/>
        </w:rPr>
        <w:t xml:space="preserve"> и др.) центрировано вокруг проблемы бытия, и обретает смысл в контексте поиска онтологических истоков жизни и свободы человека, раскрытия специфики его «</w:t>
      </w:r>
      <w:proofErr w:type="spellStart"/>
      <w:r w:rsidRPr="00574550">
        <w:rPr>
          <w:rFonts w:ascii="Times New Roman" w:hAnsi="Times New Roman" w:cs="Times New Roman"/>
        </w:rPr>
        <w:t>экзистенции</w:t>
      </w:r>
      <w:proofErr w:type="spellEnd"/>
      <w:r w:rsidRPr="00574550">
        <w:rPr>
          <w:rFonts w:ascii="Times New Roman" w:hAnsi="Times New Roman" w:cs="Times New Roman"/>
        </w:rPr>
        <w:t>».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Рассматривая культуру как уникальный способ человеческого существования, представители философии экзистенциализма признают в качестве ее важнейших характеристик: историчность, целостность, неповторимость, духовность, трансцендентность, </w:t>
      </w:r>
      <w:proofErr w:type="spellStart"/>
      <w:r w:rsidRPr="00574550">
        <w:rPr>
          <w:rFonts w:ascii="Times New Roman" w:hAnsi="Times New Roman" w:cs="Times New Roman"/>
        </w:rPr>
        <w:t>укорененность</w:t>
      </w:r>
      <w:proofErr w:type="spellEnd"/>
      <w:r w:rsidRPr="00574550">
        <w:rPr>
          <w:rFonts w:ascii="Times New Roman" w:hAnsi="Times New Roman" w:cs="Times New Roman"/>
        </w:rPr>
        <w:t xml:space="preserve"> в языке, межличностном общении, экзистенциальной коммуникации, неразрывную связь с человеческой свободой и творчеством.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Культура предстает особым, духовным измерением бытия, которое порождается стремлением человека к безграничной коммуникации, свободному осуществлению его личности на основе </w:t>
      </w:r>
      <w:proofErr w:type="spellStart"/>
      <w:r w:rsidRPr="00574550">
        <w:rPr>
          <w:rFonts w:ascii="Times New Roman" w:hAnsi="Times New Roman" w:cs="Times New Roman"/>
        </w:rPr>
        <w:t>экзистенции</w:t>
      </w:r>
      <w:proofErr w:type="spellEnd"/>
      <w:r w:rsidRPr="00574550">
        <w:rPr>
          <w:rFonts w:ascii="Times New Roman" w:hAnsi="Times New Roman" w:cs="Times New Roman"/>
        </w:rPr>
        <w:t>. Культура возникает по мере наполнения природного существования человека духовным.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lastRenderedPageBreak/>
        <w:t xml:space="preserve">Основное предназначение и смысл культуры заключается в пробуждении человеческого духа, в указании на возможность и необходимость </w:t>
      </w:r>
      <w:proofErr w:type="spellStart"/>
      <w:r w:rsidRPr="00574550">
        <w:rPr>
          <w:rFonts w:ascii="Times New Roman" w:hAnsi="Times New Roman" w:cs="Times New Roman"/>
        </w:rPr>
        <w:t>трансцендирования</w:t>
      </w:r>
      <w:proofErr w:type="spellEnd"/>
      <w:r w:rsidRPr="00574550">
        <w:rPr>
          <w:rFonts w:ascii="Times New Roman" w:hAnsi="Times New Roman" w:cs="Times New Roman"/>
        </w:rPr>
        <w:t xml:space="preserve"> за пределы предметного мира, круга обыденных забот, естественных привязанностей в бытийную основу вещей. </w:t>
      </w:r>
      <w:proofErr w:type="gramStart"/>
      <w:r w:rsidRPr="00574550">
        <w:rPr>
          <w:rFonts w:ascii="Times New Roman" w:hAnsi="Times New Roman" w:cs="Times New Roman"/>
        </w:rPr>
        <w:t>Духовное содержание культуры возникает и существует только в диалоге между личностями как бесконечное движение к трансцендентному, поэтому культура по своему изначальному смыслу диалогична.</w:t>
      </w:r>
      <w:proofErr w:type="gramEnd"/>
      <w:r w:rsidRPr="00574550">
        <w:rPr>
          <w:rFonts w:ascii="Times New Roman" w:hAnsi="Times New Roman" w:cs="Times New Roman"/>
        </w:rPr>
        <w:t xml:space="preserve"> Сущность культуры представители данного подхода усматривают в экзистенциальной коммуникации, благодаря которой культура является условием и возможностью подлинного существования человека.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Игровая концепция культуры</w:t>
      </w:r>
      <w:r w:rsidRPr="00574550">
        <w:rPr>
          <w:rFonts w:ascii="Times New Roman" w:hAnsi="Times New Roman" w:cs="Times New Roman"/>
        </w:rPr>
        <w:t xml:space="preserve"> складывается в </w:t>
      </w:r>
      <w:proofErr w:type="spellStart"/>
      <w:r w:rsidRPr="00574550">
        <w:rPr>
          <w:rFonts w:ascii="Times New Roman" w:hAnsi="Times New Roman" w:cs="Times New Roman"/>
        </w:rPr>
        <w:t>межпарадигмальном</w:t>
      </w:r>
      <w:proofErr w:type="spellEnd"/>
      <w:r w:rsidRPr="00574550">
        <w:rPr>
          <w:rFonts w:ascii="Times New Roman" w:hAnsi="Times New Roman" w:cs="Times New Roman"/>
        </w:rPr>
        <w:t xml:space="preserve"> пространстве современной философии (Й. </w:t>
      </w:r>
      <w:proofErr w:type="spellStart"/>
      <w:r w:rsidRPr="00574550">
        <w:rPr>
          <w:rFonts w:ascii="Times New Roman" w:hAnsi="Times New Roman" w:cs="Times New Roman"/>
        </w:rPr>
        <w:t>Хейзинга</w:t>
      </w:r>
      <w:proofErr w:type="spellEnd"/>
      <w:r w:rsidRPr="00574550">
        <w:rPr>
          <w:rFonts w:ascii="Times New Roman" w:hAnsi="Times New Roman" w:cs="Times New Roman"/>
        </w:rPr>
        <w:t xml:space="preserve">, Х.-Г. </w:t>
      </w:r>
      <w:proofErr w:type="spellStart"/>
      <w:r w:rsidRPr="00574550">
        <w:rPr>
          <w:rFonts w:ascii="Times New Roman" w:hAnsi="Times New Roman" w:cs="Times New Roman"/>
        </w:rPr>
        <w:t>Гадамер</w:t>
      </w:r>
      <w:proofErr w:type="spellEnd"/>
      <w:r w:rsidRPr="00574550">
        <w:rPr>
          <w:rFonts w:ascii="Times New Roman" w:hAnsi="Times New Roman" w:cs="Times New Roman"/>
        </w:rPr>
        <w:t xml:space="preserve">, Г. Маркузе, Р. Барт и др.). В рамках игрового подхода под культурой понимается направленность общества и индивида на утверждение и реализацию социально значимых идеалов (Й. </w:t>
      </w:r>
      <w:proofErr w:type="spellStart"/>
      <w:r w:rsidRPr="00574550">
        <w:rPr>
          <w:rFonts w:ascii="Times New Roman" w:hAnsi="Times New Roman" w:cs="Times New Roman"/>
        </w:rPr>
        <w:t>Хейзинга</w:t>
      </w:r>
      <w:proofErr w:type="spellEnd"/>
      <w:r w:rsidRPr="00574550">
        <w:rPr>
          <w:rFonts w:ascii="Times New Roman" w:hAnsi="Times New Roman" w:cs="Times New Roman"/>
        </w:rPr>
        <w:t>). При этом в качестве ее важнейших характеристик отмечаются: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1) равновесие материальных и духовных ценностей, а также гармония между различными группами духовных ценностей: интеллектуальными, моральными, эстетическими.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2) направленность культуры на благо, на реализацию позитивных религиозных, моральных, социальных ценностей.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3) особый, человеческий образ жизни, регулируемый нравственными ценностями, идеями долга и служения, который предполагает вытеснение грубых эгоистических стремлений, покорение и обуздание животных инстинктов.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Конститутивную роль в понимании культуры выполняет понятие игры, которая рассматривается как ее основание и механизм развития. </w:t>
      </w:r>
      <w:proofErr w:type="gramStart"/>
      <w:r w:rsidRPr="00574550">
        <w:rPr>
          <w:rFonts w:ascii="Times New Roman" w:hAnsi="Times New Roman" w:cs="Times New Roman"/>
        </w:rPr>
        <w:t>Согласно данному подходу все формы и феномены культуры, все движущие силы культурной жизни – язык, миф, религия, мораль, право, культ, порядок, общение, предпринимательство, ремесло, искусство, поэзия, философия, наука – обнаруживают свои корни в игре.</w:t>
      </w:r>
      <w:proofErr w:type="gramEnd"/>
      <w:r w:rsidRPr="00574550">
        <w:rPr>
          <w:rFonts w:ascii="Times New Roman" w:hAnsi="Times New Roman" w:cs="Times New Roman"/>
        </w:rPr>
        <w:t xml:space="preserve"> Игра по отношению к культуре есть не просто ее представление и символическое воплощение, но мистическое претворение, благодаря которому в культуре каждый раз заново восстанавливаются </w:t>
      </w:r>
      <w:proofErr w:type="gramStart"/>
      <w:r w:rsidRPr="00574550">
        <w:rPr>
          <w:rFonts w:ascii="Times New Roman" w:hAnsi="Times New Roman" w:cs="Times New Roman"/>
        </w:rPr>
        <w:t>утраченные</w:t>
      </w:r>
      <w:proofErr w:type="gramEnd"/>
      <w:r w:rsidRPr="00574550">
        <w:rPr>
          <w:rFonts w:ascii="Times New Roman" w:hAnsi="Times New Roman" w:cs="Times New Roman"/>
        </w:rPr>
        <w:t xml:space="preserve"> гармония, благоденствие, порядок и безопасность. Благодаря своему игровому началу культура становится формой </w:t>
      </w:r>
      <w:proofErr w:type="spellStart"/>
      <w:r w:rsidRPr="00574550">
        <w:rPr>
          <w:rFonts w:ascii="Times New Roman" w:hAnsi="Times New Roman" w:cs="Times New Roman"/>
        </w:rPr>
        <w:t>гуманизации</w:t>
      </w:r>
      <w:proofErr w:type="spellEnd"/>
      <w:r w:rsidRPr="00574550">
        <w:rPr>
          <w:rFonts w:ascii="Times New Roman" w:hAnsi="Times New Roman" w:cs="Times New Roman"/>
        </w:rPr>
        <w:t xml:space="preserve"> и социализации природы, она обнаруживает ее скрытую гармонию, конструирует особый, </w:t>
      </w:r>
      <w:proofErr w:type="spellStart"/>
      <w:r w:rsidRPr="00574550">
        <w:rPr>
          <w:rFonts w:ascii="Times New Roman" w:hAnsi="Times New Roman" w:cs="Times New Roman"/>
        </w:rPr>
        <w:t>эстетизированный</w:t>
      </w:r>
      <w:proofErr w:type="spellEnd"/>
      <w:r w:rsidRPr="00574550">
        <w:rPr>
          <w:rFonts w:ascii="Times New Roman" w:hAnsi="Times New Roman" w:cs="Times New Roman"/>
        </w:rPr>
        <w:t xml:space="preserve"> универсум человеческой жизни.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В современной </w:t>
      </w:r>
      <w:proofErr w:type="gramStart"/>
      <w:r w:rsidRPr="00574550">
        <w:rPr>
          <w:rFonts w:ascii="Times New Roman" w:hAnsi="Times New Roman" w:cs="Times New Roman"/>
        </w:rPr>
        <w:t>философии</w:t>
      </w:r>
      <w:proofErr w:type="gramEnd"/>
      <w:r w:rsidRPr="00574550">
        <w:rPr>
          <w:rFonts w:ascii="Times New Roman" w:hAnsi="Times New Roman" w:cs="Times New Roman"/>
        </w:rPr>
        <w:t xml:space="preserve"> перечисленные выше подходы все чаще рассматриваются как взаимно дополняющие и обогащающие друг друга, в результате чего возникают синтетические концепции культуры.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структуре культуры принято выделять две основные сферы ее существования – материальную и духовную. Согласно такой классификации, </w:t>
      </w:r>
      <w:r w:rsidRPr="00574550">
        <w:rPr>
          <w:rFonts w:ascii="Times New Roman" w:hAnsi="Times New Roman" w:cs="Times New Roman"/>
          <w:b/>
          <w:bCs/>
        </w:rPr>
        <w:t>материальная культура</w:t>
      </w:r>
      <w:r w:rsidRPr="00574550">
        <w:rPr>
          <w:rFonts w:ascii="Times New Roman" w:hAnsi="Times New Roman" w:cs="Times New Roman"/>
        </w:rPr>
        <w:t> включает в себя все созданные человеком материальные объекты – орудия и средства производства, продукты трудовой, предметно-практической деятельности, предназначенные для удовлетворения физических потребностей и необходимые для воспроизводства и развития социума. </w:t>
      </w:r>
      <w:r w:rsidRPr="00574550">
        <w:rPr>
          <w:rFonts w:ascii="Times New Roman" w:hAnsi="Times New Roman" w:cs="Times New Roman"/>
          <w:b/>
          <w:bCs/>
        </w:rPr>
        <w:t>Духовная культура</w:t>
      </w:r>
      <w:r w:rsidRPr="00574550">
        <w:rPr>
          <w:rFonts w:ascii="Times New Roman" w:hAnsi="Times New Roman" w:cs="Times New Roman"/>
        </w:rPr>
        <w:t> представляет собой систему духовных ценностей, являющихся продуктом интеллектуального и художественного творчества. Она трактуется как совокупность знаний, навыков, умений, а также ценностей и норм, регулирующих различные виды человеческих отношений.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Если материальная культура возникает и развивается вследствие преобразования человеком своей биофизической среды, как внешней, так и внутренней, то духовная культура сопряжена с развитием человеческого сознания, она направлена на формирование и совершенствование личности, раскрытие сущностных сил человека, обеспечивая регуляцию его поведения и деятельности. Разумеется, границы между материальной и духовной культурой весьма условны и подвижны, и их выделение в относительно </w:t>
      </w:r>
      <w:r w:rsidRPr="00574550">
        <w:rPr>
          <w:rFonts w:ascii="Times New Roman" w:hAnsi="Times New Roman" w:cs="Times New Roman"/>
        </w:rPr>
        <w:lastRenderedPageBreak/>
        <w:t>самостоятельные сферы можно произвести лишь в абстракции, отвлекаясь от реальной сложности и многоплановости культурных явлений.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структуре культуры выделяют такие различные формы, как элитарная, народная, массовая культура, а также две ее разновидности – субкультуру и контркультуру.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Элитарная культура</w:t>
      </w:r>
      <w:r w:rsidRPr="00574550">
        <w:rPr>
          <w:rFonts w:ascii="Times New Roman" w:hAnsi="Times New Roman" w:cs="Times New Roman"/>
        </w:rPr>
        <w:t xml:space="preserve"> формируется благодаря появлению письменности и развитию «книжной» формы передачи культурного наследия. </w:t>
      </w:r>
      <w:proofErr w:type="gramStart"/>
      <w:r w:rsidRPr="00574550">
        <w:rPr>
          <w:rFonts w:ascii="Times New Roman" w:hAnsi="Times New Roman" w:cs="Times New Roman"/>
        </w:rPr>
        <w:t>Она предполагает стройную иерархию ценностей и норм, наличие кодифицированных культурных текстов (философских, религиозных, научных, художественных), а также детально разработанных и жестко регламентированных культурных практик, различного рода церемоний, обрядов, ритуалов, норм светского этикета, владение которыми становится основанием социальной стратификации и культурной идентификации различных социальных групп (аристократических, военных, религиозных, художественных, научных элит).</w:t>
      </w:r>
      <w:proofErr w:type="gramEnd"/>
      <w:r w:rsidRPr="00574550">
        <w:rPr>
          <w:rFonts w:ascii="Times New Roman" w:hAnsi="Times New Roman" w:cs="Times New Roman"/>
        </w:rPr>
        <w:t xml:space="preserve"> Такая культура канонична, для нее характерен особый язык, часто непонятный для «непосвященных», а также набор специфических социокультурных кодов, являющихся атрибутами элитарной социализации индивидов.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proofErr w:type="gramStart"/>
      <w:r w:rsidRPr="00574550">
        <w:rPr>
          <w:rFonts w:ascii="Times New Roman" w:hAnsi="Times New Roman" w:cs="Times New Roman"/>
          <w:b/>
          <w:bCs/>
        </w:rPr>
        <w:t>Народная (или «популярная») культура</w:t>
      </w:r>
      <w:r w:rsidRPr="00574550">
        <w:rPr>
          <w:rFonts w:ascii="Times New Roman" w:hAnsi="Times New Roman" w:cs="Times New Roman"/>
        </w:rPr>
        <w:t>, напротив, демократична, она вырастает на основе этнической культуры, фольклора, традиционных мифологических верований, языческих культов, крестьянского быта.</w:t>
      </w:r>
      <w:proofErr w:type="gramEnd"/>
      <w:r w:rsidRPr="00574550">
        <w:rPr>
          <w:rFonts w:ascii="Times New Roman" w:hAnsi="Times New Roman" w:cs="Times New Roman"/>
        </w:rPr>
        <w:t xml:space="preserve"> Передается из поколения в поколение в форме преданий, легенд, устного народного творчества, благодаря непосредственному общению поколений в семье, в контексте повседневной бытовой и трудовой жизни народа. Взаимодействие элитарной и народной культур рассматривается как непременное условие исторической целостности и продуктивного развития любой национальной культуры.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Специфическим феноменом культурной жизни современных обществ является </w:t>
      </w:r>
      <w:r w:rsidRPr="00574550">
        <w:rPr>
          <w:rFonts w:ascii="Times New Roman" w:hAnsi="Times New Roman" w:cs="Times New Roman"/>
          <w:b/>
          <w:bCs/>
        </w:rPr>
        <w:t>массовая культура</w:t>
      </w:r>
      <w:r w:rsidRPr="00574550">
        <w:rPr>
          <w:rFonts w:ascii="Times New Roman" w:hAnsi="Times New Roman" w:cs="Times New Roman"/>
        </w:rPr>
        <w:t>. Она представляет собой тиражируемую и распространяемую СМИ и другими институтами «культурной индустрии» социальную информацию, обращенную к многомиллионным аудиториям разнообразных потребителей усредненной и стандартизированной культурной продукции.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Массовая культура – противоречивое явление XX века, порожденное индустриализацией, урбанизацией и быстрым прогрессом информационных технологий. Она обладает диффузным характером, быстро распространяется и разрушает локальные общности посредством размывания традиционной системы этнической и культурной идентификации.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В качестве важнейших особенностей массовой культуры называют мозаичность, фрагментарность, поверхностность, стереотипность. Среди ее негативных черт отмечают индивидуализм, нравственный релятивизм и конформизм, агрессивность, ориентация на коммерческий успех, культивирование ложных форм </w:t>
      </w:r>
      <w:proofErr w:type="spellStart"/>
      <w:r w:rsidRPr="00574550">
        <w:rPr>
          <w:rFonts w:ascii="Times New Roman" w:hAnsi="Times New Roman" w:cs="Times New Roman"/>
        </w:rPr>
        <w:t>престижеобретения</w:t>
      </w:r>
      <w:proofErr w:type="spellEnd"/>
      <w:r w:rsidRPr="00574550">
        <w:rPr>
          <w:rFonts w:ascii="Times New Roman" w:hAnsi="Times New Roman" w:cs="Times New Roman"/>
        </w:rPr>
        <w:t xml:space="preserve">, подменяющих потребность личности в творчестве и саморазвитии потребностью в развлечениях и материальном комфорте. Следствием ее распространения, как правило, является размывание традиционных ценностей, «усреднение» и унификация культурного пространства, </w:t>
      </w:r>
      <w:proofErr w:type="spellStart"/>
      <w:r w:rsidRPr="00574550">
        <w:rPr>
          <w:rFonts w:ascii="Times New Roman" w:hAnsi="Times New Roman" w:cs="Times New Roman"/>
        </w:rPr>
        <w:t>стереотипизация</w:t>
      </w:r>
      <w:proofErr w:type="spellEnd"/>
      <w:r w:rsidRPr="00574550">
        <w:rPr>
          <w:rFonts w:ascii="Times New Roman" w:hAnsi="Times New Roman" w:cs="Times New Roman"/>
        </w:rPr>
        <w:t xml:space="preserve"> мышления масс, позволяющая легко манипулировать их сознанием и поведением, воздействуя на примитивные формы чувственности, подсознательные структуры менталитета и архетипы коллективного бессознательного.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Под </w:t>
      </w:r>
      <w:r w:rsidRPr="00574550">
        <w:rPr>
          <w:rFonts w:ascii="Times New Roman" w:hAnsi="Times New Roman" w:cs="Times New Roman"/>
          <w:b/>
          <w:bCs/>
        </w:rPr>
        <w:t>субкультурой</w:t>
      </w:r>
      <w:r w:rsidRPr="00574550">
        <w:rPr>
          <w:rFonts w:ascii="Times New Roman" w:hAnsi="Times New Roman" w:cs="Times New Roman"/>
        </w:rPr>
        <w:t xml:space="preserve"> понимают культуру специфической социальной группы, система ценностей и образ жизни которой существенно отличается от общепринятых стандартов и норм. Субкультуры, как правило, имеют локальный, замкнутый характер и отличаются специфическим языком, особыми нормами поведения, односторонним развитием тех или иных культурных практик, представлений и ценностей. Они формируются вследствие неполноценного, затрудненного доступа определенных социальных субъектов (преступных и мафиозных групп, национальных и сексуальных меньшинств, эзотерических религиозных сект, коммун, исповедующих утопические социальные идеалы) к культурному наследию </w:t>
      </w:r>
      <w:r w:rsidRPr="00574550">
        <w:rPr>
          <w:rFonts w:ascii="Times New Roman" w:hAnsi="Times New Roman" w:cs="Times New Roman"/>
        </w:rPr>
        <w:lastRenderedPageBreak/>
        <w:t>человечества, а также из-за наличия определенных препятствий для их свободного творческого развития и самовыражения.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Субкультуры являются следствием дифференциации культурного пространства, которая обусловлена урбанизацией, профессиональной специализацией различных видов деятельности, усилением социальной мобильности, что приводит к формированию гибридных культурных форм, оторванных от традиций и обладающих рядом особенностей, отделяющих </w:t>
      </w:r>
      <w:proofErr w:type="gramStart"/>
      <w:r w:rsidRPr="00574550">
        <w:rPr>
          <w:rFonts w:ascii="Times New Roman" w:hAnsi="Times New Roman" w:cs="Times New Roman"/>
        </w:rPr>
        <w:t>субкультуру</w:t>
      </w:r>
      <w:proofErr w:type="gramEnd"/>
      <w:r w:rsidRPr="00574550">
        <w:rPr>
          <w:rFonts w:ascii="Times New Roman" w:hAnsi="Times New Roman" w:cs="Times New Roman"/>
        </w:rPr>
        <w:t xml:space="preserve"> как от национальной, так и от общечеловеческой культуры.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Контркультура</w:t>
      </w:r>
      <w:r w:rsidRPr="00574550">
        <w:rPr>
          <w:rFonts w:ascii="Times New Roman" w:hAnsi="Times New Roman" w:cs="Times New Roman"/>
        </w:rPr>
        <w:t xml:space="preserve"> представляет собой такую субкультуру, которая не просто отличается, но противостоит, находится в открытом конфликте с доминирующей культурой, характерными для нее системой ценностей, образом жизни, нормами и правилами поведения. Контркультура отличается подчеркнутым </w:t>
      </w:r>
      <w:proofErr w:type="gramStart"/>
      <w:r w:rsidRPr="00574550">
        <w:rPr>
          <w:rFonts w:ascii="Times New Roman" w:hAnsi="Times New Roman" w:cs="Times New Roman"/>
        </w:rPr>
        <w:t>нон-конформизмом</w:t>
      </w:r>
      <w:proofErr w:type="gramEnd"/>
      <w:r w:rsidRPr="00574550">
        <w:rPr>
          <w:rFonts w:ascii="Times New Roman" w:hAnsi="Times New Roman" w:cs="Times New Roman"/>
        </w:rPr>
        <w:t xml:space="preserve">, неприятием и разрушением культурных стереотипов и норм, идеологическим и политическим экстремизмом, раскрепощением чувственности и подчеркнутым </w:t>
      </w:r>
      <w:proofErr w:type="spellStart"/>
      <w:r w:rsidRPr="00574550">
        <w:rPr>
          <w:rFonts w:ascii="Times New Roman" w:hAnsi="Times New Roman" w:cs="Times New Roman"/>
        </w:rPr>
        <w:t>либертинизмом</w:t>
      </w:r>
      <w:proofErr w:type="spellEnd"/>
      <w:r w:rsidRPr="00574550">
        <w:rPr>
          <w:rFonts w:ascii="Times New Roman" w:hAnsi="Times New Roman" w:cs="Times New Roman"/>
        </w:rPr>
        <w:t>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Структурное разнообразие культуры позволяет выделять в ней другие формы и разновидности: мировую и национальные культуры, общечеловеческую и классовую, религиозную и светскую, глобальную и локальную, восточную и западную и т. д.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В качестве важнейших социальных функций культуры выделяют: </w:t>
      </w:r>
      <w:proofErr w:type="spellStart"/>
      <w:r w:rsidRPr="00574550">
        <w:rPr>
          <w:rFonts w:ascii="Times New Roman" w:hAnsi="Times New Roman" w:cs="Times New Roman"/>
        </w:rPr>
        <w:t>негэнтропийно</w:t>
      </w:r>
      <w:proofErr w:type="spellEnd"/>
      <w:r w:rsidRPr="00574550">
        <w:rPr>
          <w:rFonts w:ascii="Times New Roman" w:hAnsi="Times New Roman" w:cs="Times New Roman"/>
        </w:rPr>
        <w:t>-адаптивную; нормативно-регулятивную; социально-интегративную и информационно-коммуникативную функции.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Культура упорядочивает и организует отношения общества с природной средой и его социальным окружением (другими обществами в их социально-исторической конкретности). Она объединяет людей, устанавливая прочные социальные связи, выступает мощным механизмом этнической, религиозной, политической и т.п. самоидентификации. Культура формирует личность как органичную часть социального целого, устанавливает правила и нормы поведения в обществе, регулирует весь спектр общественных отношений, обеспечивает межличностную и социальную коммуникацию. Культура может неограниченно аккумулировать, хранить и преобразовывать информацию. Она является механизмом ее селекции и упорядочения, благодаря чему обеспечивает накопление, развитие и передачу совокупного социально-исторического опыта человечества от одного поколения людей к другому.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Традиции и новации в исторической динамике культуры обеспечивают ее преемственное развитие, сохранность и пластичность культурных форм. В современной философии под </w:t>
      </w:r>
      <w:r w:rsidRPr="00574550">
        <w:rPr>
          <w:rFonts w:ascii="Times New Roman" w:hAnsi="Times New Roman" w:cs="Times New Roman"/>
          <w:b/>
          <w:bCs/>
        </w:rPr>
        <w:t>культурной традицией</w:t>
      </w:r>
      <w:r w:rsidRPr="00574550">
        <w:rPr>
          <w:rFonts w:ascii="Times New Roman" w:hAnsi="Times New Roman" w:cs="Times New Roman"/>
        </w:rPr>
        <w:t xml:space="preserve"> понимают выраженный в социально организованных стереотипах групповой опыт, который путем пространственно-временной трансляции аккумулируется и воспроизводится в различных коллективах. Она представляет собой иерархически упорядоченную совокупность семантических констант, </w:t>
      </w:r>
      <w:proofErr w:type="spellStart"/>
      <w:r w:rsidRPr="00574550">
        <w:rPr>
          <w:rFonts w:ascii="Times New Roman" w:hAnsi="Times New Roman" w:cs="Times New Roman"/>
        </w:rPr>
        <w:t>социкультурных</w:t>
      </w:r>
      <w:proofErr w:type="spellEnd"/>
      <w:r w:rsidRPr="00574550">
        <w:rPr>
          <w:rFonts w:ascii="Times New Roman" w:hAnsi="Times New Roman" w:cs="Times New Roman"/>
        </w:rPr>
        <w:t xml:space="preserve"> кодов, организующих информацию в культуре и обеспечивающих фрагментацию и интеграцию смысла.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содержательной проекции традиция – это совокупность социально признанных стандартов поведения и деятельности людей, являющихся исторически устойчивыми элементами культурного наследия. С функциональной точки зрения традиция определяется как формальный алгоритм связи между исторически различными срезами культуры, обусловливающий неизменность воспроизведения доминирующей системы ценностей в новых культурно-исторических условиях жизни общества. Традиция обеспечивает единство социально-исторического опыта народа, связывая в нерасторжимое целое его прошлое, настоящее и будущее.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Поскольку традиция воспроизводит предшествующие характеристики общества в новых исторических условиях, она должна допускать возможность модификаций содержания культуры, чтобы </w:t>
      </w:r>
      <w:r w:rsidRPr="00574550">
        <w:rPr>
          <w:rFonts w:ascii="Times New Roman" w:hAnsi="Times New Roman" w:cs="Times New Roman"/>
        </w:rPr>
        <w:lastRenderedPageBreak/>
        <w:t>обеспечить адаптацию последнего к требованиям времени. Инвариантность, стабильность, устойчивость культурной динамики – только одна сторона исторического развития культуры.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Другой стороной диалектически единого процесса культурной динамики является новация. Культура не может существовать без постоянного обновления своей формы и содержания. Новации обеспечивают динамизм культурной жизни, пластичность культурных форм, возникновение качественно новых элементов культуры.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Историческая динамика культуры рассматривается как постоянный процесс преодоления одних видов социально организованных стереотипов и образование новых, процесс, который выступает в качестве стержня социальной самоорганизации. При этом традиции и новации оказываются взаимно обусловленными частями единого процесса культурной жизни.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Культура и духовная жизнь общества</w:t>
      </w:r>
      <w:r w:rsidRPr="00574550">
        <w:rPr>
          <w:rFonts w:ascii="Times New Roman" w:hAnsi="Times New Roman" w:cs="Times New Roman"/>
          <w:i/>
          <w:iCs/>
        </w:rPr>
        <w:t>.</w:t>
      </w:r>
      <w:r w:rsidRPr="00574550">
        <w:rPr>
          <w:rFonts w:ascii="Times New Roman" w:hAnsi="Times New Roman" w:cs="Times New Roman"/>
        </w:rPr>
        <w:t xml:space="preserve"> Наряду с понятием культуры, наиболее сложным и неопределенным концептом философии является понятие </w:t>
      </w:r>
      <w:proofErr w:type="gramStart"/>
      <w:r w:rsidRPr="00574550">
        <w:rPr>
          <w:rFonts w:ascii="Times New Roman" w:hAnsi="Times New Roman" w:cs="Times New Roman"/>
        </w:rPr>
        <w:t>духовного</w:t>
      </w:r>
      <w:proofErr w:type="gramEnd"/>
      <w:r w:rsidRPr="00574550">
        <w:rPr>
          <w:rFonts w:ascii="Times New Roman" w:hAnsi="Times New Roman" w:cs="Times New Roman"/>
        </w:rPr>
        <w:t>. Дух – термин, означающий нематериальное начало. Интеллектуальная трактовка духовного в европейской философии отождествляла его с разумом, мышлением, знанием, а также с идеальной субстанцией, источником и основанием, законом и рационально организованной структурой мироздания.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Аксиологический ракурс постижения духовного изначально был сопряжен с религиозной трактовкой духа как </w:t>
      </w:r>
      <w:proofErr w:type="spellStart"/>
      <w:r w:rsidRPr="00574550">
        <w:rPr>
          <w:rFonts w:ascii="Times New Roman" w:hAnsi="Times New Roman" w:cs="Times New Roman"/>
        </w:rPr>
        <w:t>надприродной</w:t>
      </w:r>
      <w:proofErr w:type="spellEnd"/>
      <w:r w:rsidRPr="00574550">
        <w:rPr>
          <w:rFonts w:ascii="Times New Roman" w:hAnsi="Times New Roman" w:cs="Times New Roman"/>
        </w:rPr>
        <w:t xml:space="preserve"> божественной сущности, противостоящей всему </w:t>
      </w:r>
      <w:proofErr w:type="spellStart"/>
      <w:r w:rsidRPr="00574550">
        <w:rPr>
          <w:rFonts w:ascii="Times New Roman" w:hAnsi="Times New Roman" w:cs="Times New Roman"/>
        </w:rPr>
        <w:t>тварному</w:t>
      </w:r>
      <w:proofErr w:type="spellEnd"/>
      <w:r w:rsidRPr="00574550">
        <w:rPr>
          <w:rFonts w:ascii="Times New Roman" w:hAnsi="Times New Roman" w:cs="Times New Roman"/>
        </w:rPr>
        <w:t xml:space="preserve">, материальному, телесному, что наделяло понятие духовного </w:t>
      </w:r>
      <w:proofErr w:type="gramStart"/>
      <w:r w:rsidRPr="00574550">
        <w:rPr>
          <w:rFonts w:ascii="Times New Roman" w:hAnsi="Times New Roman" w:cs="Times New Roman"/>
        </w:rPr>
        <w:t>абсолютно положительными</w:t>
      </w:r>
      <w:proofErr w:type="gramEnd"/>
      <w:r w:rsidRPr="00574550">
        <w:rPr>
          <w:rFonts w:ascii="Times New Roman" w:hAnsi="Times New Roman" w:cs="Times New Roman"/>
        </w:rPr>
        <w:t xml:space="preserve"> квалификациями. Оно неизменно ассоциировалось с религиозными ценностями, моральными императивами, творческими достижениями литературы и искусства, возвышающими человека над будничностью повседневного существования, тяготами материальной жизни. Ценностная оппозиция </w:t>
      </w:r>
      <w:proofErr w:type="gramStart"/>
      <w:r w:rsidRPr="00574550">
        <w:rPr>
          <w:rFonts w:ascii="Times New Roman" w:hAnsi="Times New Roman" w:cs="Times New Roman"/>
        </w:rPr>
        <w:t>духовного</w:t>
      </w:r>
      <w:proofErr w:type="gramEnd"/>
      <w:r w:rsidRPr="00574550">
        <w:rPr>
          <w:rFonts w:ascii="Times New Roman" w:hAnsi="Times New Roman" w:cs="Times New Roman"/>
        </w:rPr>
        <w:t xml:space="preserve"> и материального в философии культуры наиболее рельефно проявилась в противопоставлении культуры и цивилизации (О. Шпенглер, Н. Бердяев).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современной философии </w:t>
      </w:r>
      <w:r w:rsidRPr="00574550">
        <w:rPr>
          <w:rFonts w:ascii="Times New Roman" w:hAnsi="Times New Roman" w:cs="Times New Roman"/>
          <w:b/>
          <w:bCs/>
        </w:rPr>
        <w:t>духовность</w:t>
      </w:r>
      <w:r w:rsidRPr="00574550">
        <w:rPr>
          <w:rFonts w:ascii="Times New Roman" w:hAnsi="Times New Roman" w:cs="Times New Roman"/>
        </w:rPr>
        <w:t> </w:t>
      </w:r>
      <w:proofErr w:type="gramStart"/>
      <w:r w:rsidRPr="00574550">
        <w:rPr>
          <w:rFonts w:ascii="Times New Roman" w:hAnsi="Times New Roman" w:cs="Times New Roman"/>
        </w:rPr>
        <w:t>понимается</w:t>
      </w:r>
      <w:proofErr w:type="gramEnd"/>
      <w:r w:rsidRPr="00574550">
        <w:rPr>
          <w:rFonts w:ascii="Times New Roman" w:hAnsi="Times New Roman" w:cs="Times New Roman"/>
        </w:rPr>
        <w:t xml:space="preserve"> как особая способность человеческой души воспринимать, усваивать и отстаивать общечеловеческие ценности. Духовность связана с потребностью человека в глубоких эмоциональных привязанностях, в общении с другими людьми и Богом, с потребностью в творчестве, способностью к самопожертвованию ради спасения жизни других людей и утверждения высших моральных или религиозных идеалов.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марксистской философии появился термин «духовное производство», под которым понимают сложившуюся в определенном обществе систему производства, воспроизводства и распространения знаний, духовно-нравственных и художественных ценностей, а также процесс формирования общественного сознания, воспитания и образования личности. Результатом духовного производства выступают различные формы общественного сознания – наука, философия, религия, мораль, искусство, а также право и политика.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Таким образом, даже краткий экску</w:t>
      </w:r>
      <w:proofErr w:type="gramStart"/>
      <w:r w:rsidRPr="00574550">
        <w:rPr>
          <w:rFonts w:ascii="Times New Roman" w:hAnsi="Times New Roman" w:cs="Times New Roman"/>
        </w:rPr>
        <w:t>рс в пр</w:t>
      </w:r>
      <w:proofErr w:type="gramEnd"/>
      <w:r w:rsidRPr="00574550">
        <w:rPr>
          <w:rFonts w:ascii="Times New Roman" w:hAnsi="Times New Roman" w:cs="Times New Roman"/>
        </w:rPr>
        <w:t>облематику философии культуры показывает, что культура является особым измерением человеческого бытия, безграничным универсумом смысла, сферой объективации человеческого духа, а также органичным единством материального и идеального. Она предстает в качестве сложной совокупности разнообразных способов поведения и деятельности людей, является предпосылкой и необходимым условием нашей свободы, труда и творчества.</w:t>
      </w:r>
    </w:p>
    <w:p w:rsidR="00331702" w:rsidRPr="00574550" w:rsidRDefault="00331702" w:rsidP="00331702">
      <w:pPr>
        <w:shd w:val="clear" w:color="auto" w:fill="FFFFFF"/>
        <w:ind w:firstLine="709"/>
        <w:jc w:val="both"/>
        <w:rPr>
          <w:rFonts w:ascii="Verdana" w:hAnsi="Verdana" w:cs="Times New Roman"/>
          <w:sz w:val="28"/>
          <w:szCs w:val="28"/>
        </w:rPr>
      </w:pPr>
      <w:r w:rsidRPr="00574550">
        <w:rPr>
          <w:rFonts w:ascii="Times New Roman" w:hAnsi="Times New Roman" w:cs="Times New Roman"/>
        </w:rPr>
        <w:t xml:space="preserve">Современная философия и науки о культуре последовательно раскрывают в ней предметно-содержательную и структурно-функциональную проекции; исследуют ее с точки зрения генезиса и исторической динамики; выявляют универсальные сущностные характеристики культуры и описывают специфику различных, несводимых друг к другу локальных культур и культурно-исторических типов. Все </w:t>
      </w:r>
      <w:r w:rsidRPr="00574550">
        <w:rPr>
          <w:rFonts w:ascii="Times New Roman" w:hAnsi="Times New Roman" w:cs="Times New Roman"/>
        </w:rPr>
        <w:lastRenderedPageBreak/>
        <w:t>эти задачи решаются в плюралистическом пространстве современного знания, средствами различных, конкурирующих и дополняющих друг друга, философских традиций и парадигм.</w:t>
      </w:r>
    </w:p>
    <w:p w:rsidR="00331702" w:rsidRDefault="00331702" w:rsidP="00331702"/>
    <w:p w:rsidR="00331702" w:rsidRPr="00574550" w:rsidRDefault="00331702" w:rsidP="00331702">
      <w:pPr>
        <w:jc w:val="center"/>
        <w:rPr>
          <w:rFonts w:ascii="Times New Roman" w:hAnsi="Times New Roman" w:cs="Times New Roman"/>
          <w:b/>
        </w:rPr>
      </w:pPr>
      <w:r w:rsidRPr="00574550">
        <w:rPr>
          <w:rFonts w:ascii="Times New Roman" w:hAnsi="Times New Roman" w:cs="Times New Roman"/>
          <w:b/>
        </w:rPr>
        <w:t>Домашнее задание</w:t>
      </w:r>
    </w:p>
    <w:p w:rsidR="00331702" w:rsidRPr="00574550" w:rsidRDefault="00331702" w:rsidP="00331702">
      <w:pPr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1. Изучить лекцию</w:t>
      </w:r>
    </w:p>
    <w:p w:rsidR="00331702" w:rsidRDefault="00331702" w:rsidP="00331702">
      <w:pPr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2. Составить план –</w:t>
      </w:r>
      <w:r>
        <w:rPr>
          <w:rFonts w:ascii="Times New Roman" w:hAnsi="Times New Roman" w:cs="Times New Roman"/>
        </w:rPr>
        <w:t xml:space="preserve"> </w:t>
      </w:r>
      <w:r w:rsidRPr="00574550">
        <w:rPr>
          <w:rFonts w:ascii="Times New Roman" w:hAnsi="Times New Roman" w:cs="Times New Roman"/>
        </w:rPr>
        <w:t xml:space="preserve">конспект </w:t>
      </w:r>
    </w:p>
    <w:p w:rsidR="00331702" w:rsidRDefault="00331702" w:rsidP="00331702">
      <w:pPr>
        <w:rPr>
          <w:rFonts w:ascii="Times New Roman" w:hAnsi="Times New Roman" w:cs="Times New Roman"/>
        </w:rPr>
      </w:pPr>
    </w:p>
    <w:p w:rsidR="00331702" w:rsidRPr="00467BA1" w:rsidRDefault="00331702" w:rsidP="00331702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331702" w:rsidRPr="00574550" w:rsidRDefault="00331702" w:rsidP="00331702">
      <w:pPr>
        <w:rPr>
          <w:rFonts w:ascii="Times New Roman" w:hAnsi="Times New Roman" w:cs="Times New Roman"/>
        </w:rPr>
      </w:pPr>
    </w:p>
    <w:p w:rsidR="00331702" w:rsidRPr="00494949" w:rsidRDefault="00331702" w:rsidP="00331702">
      <w:pPr>
        <w:jc w:val="both"/>
        <w:rPr>
          <w:sz w:val="24"/>
          <w:szCs w:val="24"/>
        </w:rPr>
      </w:pPr>
    </w:p>
    <w:sectPr w:rsidR="00331702" w:rsidRPr="00494949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B6"/>
    <w:rsid w:val="00277E65"/>
    <w:rsid w:val="00331702"/>
    <w:rsid w:val="00494949"/>
    <w:rsid w:val="008014B6"/>
    <w:rsid w:val="008D5121"/>
    <w:rsid w:val="00B4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2020-12-05T19:57:00Z</dcterms:created>
  <dcterms:modified xsi:type="dcterms:W3CDTF">2020-12-05T20:08:00Z</dcterms:modified>
</cp:coreProperties>
</file>