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52" w:rsidRDefault="00E52BE5" w:rsidP="00E52BE5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08.12.2020.</w:t>
      </w:r>
    </w:p>
    <w:p w:rsidR="00E52BE5" w:rsidRDefault="00E52BE5" w:rsidP="00E52BE5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10 группа профессия оператор швейного оборудования </w:t>
      </w:r>
    </w:p>
    <w:p w:rsidR="00E52BE5" w:rsidRDefault="00EB5B25" w:rsidP="00E52BE5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E52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редмет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52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история родного края</w:t>
      </w:r>
    </w:p>
    <w:p w:rsidR="00704752" w:rsidRPr="00704752" w:rsidRDefault="00EB5B25" w:rsidP="00E52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Т</w:t>
      </w:r>
      <w:r w:rsidR="00704752" w:rsidRPr="00704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ерритория и население.  Сельское хозяйство, фабрично-заводское производство. </w:t>
      </w:r>
    </w:p>
    <w:p w:rsidR="00704752" w:rsidRPr="00704752" w:rsidRDefault="00E52BE5" w:rsidP="00E52BE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</w:t>
      </w:r>
      <w:r w:rsidR="00704752" w:rsidRPr="00704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пореформенный период в крае окончательно сложился земельный товарный рынок. По количеству продаваемой земли в Поволжье лидировали Самарская и Саратовская губернии. С 1893 по 1902 год в Самарской губернии было продано 1 миллион 30 тысяч десятин земли, а в Саратовской — 1 миллион 203 тысячи десятин. В дальнейшем темпы продажи земли снижаются, как и в целом по стране. В купле-продаже земли принимали участие все сословные группы. Но дворяне больше продавали, чем покупали. Особенно интенсивно распродавались дворянские поместья в 1906—1908 годах, т. е. в период первой русской революции и в ближайшие годы после нее. Так, в 1906 году дворяне Саратовской губернии продали свыше 196 тысяч десятин земли, почти столько же, сколько вместе взятые многоземельные Бессарабская, Екатеринославская, Таврическая и Херсонская губернии.</w:t>
      </w:r>
    </w:p>
    <w:p w:rsidR="00704752" w:rsidRDefault="00E52BE5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704752" w:rsidRPr="00704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Несмотря на массовые распродажи, дворянское землевладение в Саратовской губернии оставалось значительным. В 1905 году дворянам здесь принадлежали 1 миллион 311 тысяч десятин земли, или 19,5% территории губернии. В Саратовской губернии </w:t>
      </w:r>
      <w:hyperlink r:id="rId6" w:history="1">
        <w:r w:rsidR="00704752" w:rsidRPr="00704752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дворянское землевладение</w:t>
        </w:r>
      </w:hyperlink>
      <w:r w:rsidR="00704752" w:rsidRPr="00704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704752" w:rsidRPr="00704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было сосредоточено в северных и центральных уездах: </w:t>
      </w:r>
      <w:proofErr w:type="spellStart"/>
      <w:proofErr w:type="gramStart"/>
      <w:r w:rsidR="00704752" w:rsidRPr="00704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Балашовском</w:t>
      </w:r>
      <w:proofErr w:type="spellEnd"/>
      <w:r w:rsidR="00704752" w:rsidRPr="00704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Аткарском, Сердобском, Петровском, Саратовском, Вольском.</w:t>
      </w:r>
      <w:proofErr w:type="gramEnd"/>
      <w:r w:rsidR="00704752" w:rsidRPr="00704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лучших землях многие помещики вели свое хозяйство, ориентированное на потребности рынка.</w:t>
      </w:r>
    </w:p>
    <w:p w:rsidR="00704752" w:rsidRDefault="00704752" w:rsidP="00D57F9F">
      <w:pPr>
        <w:pStyle w:val="a3"/>
        <w:spacing w:before="0" w:beforeAutospacing="0" w:after="0" w:afterAutospacing="0" w:line="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Земли качеством похуже сдавались в аренду крестьянам. В конце XIX века помещики Саратовской губернии сдавали в аренду 64% своей посевной площади. Для ведения хозяйств помещики прибегали к получению ссуд в Государственном банке, Государственном дворянском земельном банке, </w:t>
      </w:r>
      <w:proofErr w:type="spellStart"/>
      <w:r>
        <w:rPr>
          <w:color w:val="000000"/>
          <w:sz w:val="27"/>
          <w:szCs w:val="27"/>
        </w:rPr>
        <w:t>Саратовско</w:t>
      </w:r>
      <w:proofErr w:type="spellEnd"/>
      <w:r>
        <w:rPr>
          <w:color w:val="000000"/>
          <w:sz w:val="27"/>
          <w:szCs w:val="27"/>
        </w:rPr>
        <w:t>-Симбирском акционерном земельном банке. Но часто эти ссуды использовались нерационально или не по назначению, что вынуждало владельцев отдавать земли под залог. Накануне первой русской революции в Саратовской губернии было заложено 66% всей частновладельческой земли.</w:t>
      </w:r>
    </w:p>
    <w:p w:rsidR="00704752" w:rsidRDefault="00704752" w:rsidP="00D57F9F">
      <w:pPr>
        <w:pStyle w:val="a3"/>
        <w:spacing w:before="0" w:beforeAutospacing="0" w:after="0" w:afterAutospacing="0" w:line="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Крупными землевладельцами в Саратовской губернии и заволжских Николаевском и Новоузенском уездах были купцы. Самарская губерния по количеству купеческой земли занимала первое место в России. Но купеческая земельная собственность, как и дворянская, имела тенденцию к сокращению. В Саратовской губернии она уменьшилась с 431 тысячи до 352 тысяч десятин.</w:t>
      </w:r>
    </w:p>
    <w:p w:rsidR="00704752" w:rsidRDefault="00704752" w:rsidP="00D57F9F">
      <w:pPr>
        <w:pStyle w:val="a3"/>
        <w:spacing w:before="0" w:beforeAutospacing="0" w:after="0" w:afterAutospacing="0" w:line="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Наряду с дворянским и купеческим землевладением значительные территории, имеющие сельскохозяйственное значение, принадлежали казне, удельному ведомству, церкви, частным компаниям и учреждениям.</w:t>
      </w:r>
    </w:p>
    <w:p w:rsidR="00704752" w:rsidRDefault="00704752" w:rsidP="00D57F9F">
      <w:pPr>
        <w:pStyle w:val="a3"/>
        <w:spacing w:before="0" w:beforeAutospacing="0" w:after="0" w:afterAutospacing="0" w:line="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Владельцами земли были и состоятельные крестьяне, приобретавшие ее через посредничество Крестьянского банка. На долю купленной земли приходилось в 1905 году 10% всей крестьянской пашни. </w:t>
      </w:r>
      <w:proofErr w:type="gramStart"/>
      <w:r>
        <w:rPr>
          <w:color w:val="000000"/>
          <w:sz w:val="27"/>
          <w:szCs w:val="27"/>
        </w:rPr>
        <w:t xml:space="preserve">Особенно обширные хозяйства были у </w:t>
      </w:r>
      <w:r>
        <w:rPr>
          <w:color w:val="000000"/>
          <w:sz w:val="27"/>
          <w:szCs w:val="27"/>
        </w:rPr>
        <w:lastRenderedPageBreak/>
        <w:t xml:space="preserve">богатых крестьян Николаевского и </w:t>
      </w:r>
      <w:proofErr w:type="spellStart"/>
      <w:r>
        <w:rPr>
          <w:color w:val="000000"/>
          <w:sz w:val="27"/>
          <w:szCs w:val="27"/>
        </w:rPr>
        <w:t>Новоузенского</w:t>
      </w:r>
      <w:proofErr w:type="spellEnd"/>
      <w:r>
        <w:rPr>
          <w:color w:val="000000"/>
          <w:sz w:val="27"/>
          <w:szCs w:val="27"/>
        </w:rPr>
        <w:t xml:space="preserve"> уездов.</w:t>
      </w:r>
      <w:proofErr w:type="gramEnd"/>
      <w:r>
        <w:rPr>
          <w:color w:val="000000"/>
          <w:sz w:val="27"/>
          <w:szCs w:val="27"/>
        </w:rPr>
        <w:t xml:space="preserve"> В таких хозяйствах применялся наемный рабочий труд. Самарская губерния занимала в России второе место по частному крестьянскому землевладению. Но еще большее количество земли крестьяне арендовали. В 1905 году 26,6% крестьянских посевов пришлось на долю арендованной земли. Зажиточная часть деревни арендовала земли для ведения товарного хозяйства, а аренда бедных крестьян носила в основном вынужденный характер, так как своей земли не хватало. В связи с ростом сельского населения интенсивно шел процесс измельчения крестьянских наделов. При потребности нормального крестьянского двора не менее чем в 15 десятинах земли, в 1905 году средний надел бывших помещичьих крестьян составлял 5,3 десятины, бывших удельных — 9,8, бывших государственных — 12,5.</w:t>
      </w:r>
    </w:p>
    <w:p w:rsidR="00704752" w:rsidRDefault="00704752" w:rsidP="00E52BE5">
      <w:pPr>
        <w:pStyle w:val="a3"/>
        <w:spacing w:line="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Малоземелье, высокие арендные цены, неурожаи разоряли многих крестьян. Накануне первой русской революции бедняцкие хозяйства составляли 51% крестьянских дворов. Хозяйства зажиточных крестьян — почти 24%. Социальная напряженность в деревне нарастала.</w:t>
      </w:r>
    </w:p>
    <w:p w:rsidR="00704752" w:rsidRPr="00704752" w:rsidRDefault="00704752" w:rsidP="00D57F9F">
      <w:pPr>
        <w:spacing w:before="100" w:beforeAutospacing="1" w:after="100" w:afterAutospacing="1" w:line="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4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Сельское хозяйство</w:t>
      </w:r>
    </w:p>
    <w:p w:rsidR="00704752" w:rsidRPr="00704752" w:rsidRDefault="00704752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04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первые десятилетия XX века ведущая роль в экономике Саратовского края по-прежнему принадлежала сельскому хозяйству, имевшему здесь ярко выраженную зерновую специализацию.</w:t>
      </w:r>
    </w:p>
    <w:p w:rsidR="00704752" w:rsidRPr="00704752" w:rsidRDefault="00704752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04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Земледелие продолжало оставаться в основном экстенсивным, поэтому одним из важнейших условий его развития по-прежнему являлось расширение посевных площадей. К этому времени </w:t>
      </w:r>
      <w:proofErr w:type="gramStart"/>
      <w:r w:rsidRPr="00704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</w:t>
      </w:r>
      <w:proofErr w:type="gramEnd"/>
      <w:r w:rsidRPr="00704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достигнут относительно высокий уровень освоения земель для сельскохозяйственного производства.</w:t>
      </w:r>
    </w:p>
    <w:p w:rsidR="00704752" w:rsidRPr="00704752" w:rsidRDefault="00704752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04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размерам распаханной земли Правобережье края сравнялось с Центральным земледельческим районом. И площади земель, отводимых под запашку, продолжали расти. По темпам их роста Самарская и Саратовская губернии занимали соответственно первое и второе места в Поволжье. Так, в Саратовской губернии в 1897 году посевная площадь занимала 2 миллиона 401 тысячу десятин, а в 1913 году — уже свыше 3 миллионов (т. е. выросла на 25%). Запашка росла на всей территории края, но главным образом в южных уездах Правобережья и в Заволжье, где еще имелся фонд неосвоенных государственных земель.</w:t>
      </w:r>
    </w:p>
    <w:p w:rsidR="00704752" w:rsidRPr="00704752" w:rsidRDefault="00704752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04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пашню осваивались и те земли, которые прежде считались "неудобными" для хозяйствования, вырубались остатки лесов. Наконец, земельный голод заставлял крестьян прибегать к распашке лугов и пастбищ там, где не было возможности осваивать "неудобные" земли и не имелось средств арендовать их на стороне. Даже в обширном степном Новоузенском уезде только с 1902 по 1906 год сенокосная площадь сократилась с 323 тысяч десятин до 89 тысяч. Многие крестьянские хозяйства страдали от недостатка пастбищ для скота.</w:t>
      </w:r>
    </w:p>
    <w:p w:rsidR="00D57F9F" w:rsidRDefault="00D57F9F" w:rsidP="00E52BE5">
      <w:pPr>
        <w:spacing w:before="100" w:beforeAutospacing="1" w:after="100" w:afterAutospacing="1" w:line="0" w:lineRule="atLeast"/>
        <w:ind w:lef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7F9F" w:rsidRDefault="00D57F9F" w:rsidP="00E52BE5">
      <w:pPr>
        <w:spacing w:before="100" w:beforeAutospacing="1" w:after="100" w:afterAutospacing="1" w:line="0" w:lineRule="atLeast"/>
        <w:ind w:lef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4752" w:rsidRPr="00704752" w:rsidRDefault="00704752" w:rsidP="00E52BE5">
      <w:pPr>
        <w:spacing w:before="100" w:beforeAutospacing="1" w:after="100" w:afterAutospacing="1" w:line="0" w:lineRule="atLeast"/>
        <w:ind w:lef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4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Фабрично-заводское производство</w:t>
      </w:r>
    </w:p>
    <w:p w:rsidR="00704752" w:rsidRPr="00704752" w:rsidRDefault="00EB5B25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</w:t>
      </w:r>
      <w:bookmarkStart w:id="0" w:name="_GoBack"/>
      <w:bookmarkEnd w:id="0"/>
      <w:r w:rsidR="00704752" w:rsidRPr="00704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90-х годах XIX века, в условиях большого экономического подъема в России, постепенно растет и промышленное производство Саратовской губернии. В 1891 году на всех крупных и мелких предприятиях губернии было выработано продукции на общую сумму 22 миллиона рублей, а в 1899 году — почти на 34 миллиона. По-прежнему промышленность края была ориентирована на переработку сельскохозяйственного сырья. На долю перерабатывающей промышленности приходилось 85% общей суммы производства, в ней было занято свыше 75% рабочих. Но к концу XIX века изменилось соотношение различных отраслей внутри этой промышленности.</w:t>
      </w:r>
    </w:p>
    <w:p w:rsidR="00704752" w:rsidRDefault="00704752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047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80—90-х годах XIX века в Саратове и некоторых других городах и селениях края было построено большое количество крупных мельниц с паровыми двигателями, которые были во много раз производительнее старых — ветряных или водяных. Новые паровые мельницы имели современное оборудование и постоянно модернизировались. В 1899 году их было 90, а сумма производства на них составляла 8,7 миллиона рублей, значительно опередив по показателям винокурение.</w:t>
      </w:r>
    </w:p>
    <w:p w:rsidR="00E52BE5" w:rsidRPr="00E52BE5" w:rsidRDefault="00E52BE5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Известным центром мукомольного производства края становится Балашов. Во второй половине 90-х годов прошлого столетия здесь были построены четыре паровые мельницы. Наиболее мощной из них была мельница при женском монастыре, построенная в 1895 году.</w:t>
      </w:r>
    </w:p>
    <w:p w:rsidR="00E52BE5" w:rsidRPr="00E52BE5" w:rsidRDefault="00EB5B25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Саратовская губерния оставалась одним из центров винокуренного производства. В 90-х годах XIX века, в отличие от мукомолья, сконцентрированного в городах, винокуренные предприятия размещались главным образом в имениях помещиков </w:t>
      </w:r>
      <w:proofErr w:type="gramStart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Сердобском</w:t>
      </w:r>
      <w:proofErr w:type="gramEnd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Петровском и некоторых других уездах. Но появились заводы, расположенные в городах и принадлежавшие купцам. Одним из центров водочного производства становится Саратов, на который в 1904 году приходилось 45% производства водки и спирта в губернии.</w:t>
      </w:r>
    </w:p>
    <w:p w:rsidR="00E52BE5" w:rsidRPr="00E52BE5" w:rsidRDefault="00E52BE5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Саратове концентрировалось и производство растительного масла. В 1899 году на 20 маслобойных предприятиях города было произведено продукции на 615 тысяч рублей, а накануне первой мировой войны — уже на 2,6 миллиона. В Саратове же располагались и известнейшие в Поволжье табачные фабрики. В середине 90-х годов предшествующего столетия их было три: 3.Я. Левковича, К.А. </w:t>
      </w:r>
      <w:proofErr w:type="spellStart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Штафа</w:t>
      </w:r>
      <w:proofErr w:type="spellEnd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К.А. </w:t>
      </w:r>
      <w:proofErr w:type="spellStart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Какицати</w:t>
      </w:r>
      <w:proofErr w:type="spellEnd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Последняя в 1898 году была закрыта. Производство табака на двух оставшихся расширялось. В 1911 году оно составило 1,2 миллиона рублей.</w:t>
      </w:r>
    </w:p>
    <w:p w:rsidR="00E52BE5" w:rsidRPr="00E52BE5" w:rsidRDefault="00D57F9F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конце XIX века начинается промышленное строительство в Вольске, который до этого времени был известен в основном купеческой хлебной торговлей, а из промышленных объектов имел лишь небольшое судостроительное предприятие К.Е. </w:t>
      </w:r>
      <w:proofErr w:type="spellStart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Гильдебранда</w:t>
      </w:r>
      <w:proofErr w:type="spellEnd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 окраине города были построены заводы по производству цемента, чему способствовало наличие в окрестностях Вольска высококачественного сырья и усилившийся строительный бум в городах юго-востока страны. В 1897 году здесь начал действовать первый цементный завод, принадлежавший </w:t>
      </w:r>
      <w:proofErr w:type="spellStart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Глухоозерскому</w:t>
      </w:r>
      <w:proofErr w:type="spellEnd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товариществу по производству </w:t>
      </w:r>
      <w:proofErr w:type="spellStart"/>
      <w:proofErr w:type="gramStart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портланд</w:t>
      </w:r>
      <w:proofErr w:type="spellEnd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-цемента</w:t>
      </w:r>
      <w:proofErr w:type="gramEnd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В 1901 году стал выпускать продукцию второй завод, построенный Вольским купцом М.Ф. </w:t>
      </w:r>
      <w:proofErr w:type="spellStart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Плигиным</w:t>
      </w:r>
      <w:proofErr w:type="spellEnd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вскоре проданный саратовскому мукомолу Д.Б. Зейферту. В 1912 и 1914 годах в окрестностях города вступили в строй еще два цементных завода.</w:t>
      </w:r>
    </w:p>
    <w:p w:rsidR="00E52BE5" w:rsidRPr="00E52BE5" w:rsidRDefault="00EB5B25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конце XIX — начале XX века в Саратовском крае, как и во всей России, шел процесс концентрации промышленности, транспорта в крупные объединения акционерного типа и товарищества. К началу первой мировой войны крупный капитал полностью контролировал железные дороги и водный транспорт региона, имел прочные позиции в торговле топливом.</w:t>
      </w:r>
    </w:p>
    <w:p w:rsidR="00E52BE5" w:rsidRPr="00E52BE5" w:rsidRDefault="00E52BE5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Синдикат "</w:t>
      </w:r>
      <w:proofErr w:type="spellStart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Продуголь</w:t>
      </w:r>
      <w:proofErr w:type="spellEnd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", объединявший все лучшие шахты юга страны, поставлял 95% всего угля, потребляемого промышленностью края. Поставки нефти и продукции из нее шли в Саратовское Поволжье в основном через акционерное общество "Братья Нобель", построившее свои предприятия и нефтехранилища в крупных поволжских городах, в том числе Саратове и Царицыне. Акционерные общества "</w:t>
      </w:r>
      <w:proofErr w:type="spellStart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Ассерин</w:t>
      </w:r>
      <w:proofErr w:type="spellEnd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 и "Железо </w:t>
      </w:r>
      <w:proofErr w:type="gramStart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-ц</w:t>
      </w:r>
      <w:proofErr w:type="gramEnd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емент", вошедшие в 1914 году в новый цементный синдикат, контролировали крупнейшие цементные заводы Вольска.</w:t>
      </w:r>
    </w:p>
    <w:p w:rsidR="00E52BE5" w:rsidRPr="00E52BE5" w:rsidRDefault="00E52BE5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</w:t>
      </w:r>
      <w:proofErr w:type="spellStart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Максимовское</w:t>
      </w:r>
      <w:proofErr w:type="spellEnd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лесопромышленное и торговое общество" с центром в Царицыне концентрировало до 40% капитала деревообделочной промышленности всего Нижнего Поволжья.</w:t>
      </w:r>
    </w:p>
    <w:p w:rsidR="00E52BE5" w:rsidRPr="00E52BE5" w:rsidRDefault="00E52BE5" w:rsidP="002742D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Между монополиями велась упорная борьба за рынки сбыта и контроль над промышленными предприятиями. Так, царицынский завод "Урал—Волга" вначале входил в сферу влияния крупного уральского синдиката "Кровля", производившего кровельное железо и торговавшего им. Его неудачная конкуренция с другим гигантом— </w:t>
      </w:r>
      <w:proofErr w:type="gramStart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</w:t>
      </w:r>
      <w:proofErr w:type="gramEnd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ндикатом "</w:t>
      </w:r>
      <w:proofErr w:type="spellStart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Продамет</w:t>
      </w:r>
      <w:proofErr w:type="spellEnd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 — привела к тому, что завод перешел в собственность объединения металлургических предприятий юга страны — </w:t>
      </w:r>
      <w:proofErr w:type="spellStart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Донецко</w:t>
      </w:r>
      <w:proofErr w:type="spellEnd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-Юрьевского металлургического общества, которое в свою очередь входило в состав "</w:t>
      </w:r>
      <w:proofErr w:type="spellStart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Продамета</w:t>
      </w:r>
      <w:proofErr w:type="spellEnd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". В него же был включен саратовский гвоздильно-проволочный завод (бывший </w:t>
      </w:r>
      <w:proofErr w:type="spellStart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Гантке</w:t>
      </w:r>
      <w:proofErr w:type="spellEnd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E52BE5" w:rsidRPr="00E52BE5" w:rsidRDefault="00E52BE5" w:rsidP="002742D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Владельцы частных предприятий, чтобы выстоять в острой конкурентной борьбе, объединялись. Так, в начале XX века саратовские предприниматели вошли в "Союз волжских мукомолов". В его центральный орган были введены К. Рейнеке и К. Борель.</w:t>
      </w:r>
    </w:p>
    <w:p w:rsidR="00E52BE5" w:rsidRPr="00E52BE5" w:rsidRDefault="00E52BE5" w:rsidP="002742DC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ведущие отрасли промышленности края контролировались крупным капиталом.</w:t>
      </w:r>
    </w:p>
    <w:p w:rsidR="00E52BE5" w:rsidRDefault="00E52BE5" w:rsidP="00E52BE5">
      <w:pPr>
        <w:spacing w:before="100" w:beforeAutospacing="1" w:after="100" w:afterAutospacing="1" w:line="0" w:lineRule="atLeast"/>
        <w:ind w:lef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7F9F" w:rsidRDefault="00D57F9F" w:rsidP="00E52BE5">
      <w:pPr>
        <w:spacing w:before="100" w:beforeAutospacing="1" w:after="100" w:afterAutospacing="1" w:line="0" w:lineRule="atLeast"/>
        <w:ind w:lef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7F9F" w:rsidRDefault="00D57F9F" w:rsidP="00E52BE5">
      <w:pPr>
        <w:spacing w:before="100" w:beforeAutospacing="1" w:after="100" w:afterAutospacing="1" w:line="0" w:lineRule="atLeast"/>
        <w:ind w:lef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7F9F" w:rsidRDefault="00D57F9F" w:rsidP="00E52BE5">
      <w:pPr>
        <w:spacing w:before="100" w:beforeAutospacing="1" w:after="100" w:afterAutospacing="1" w:line="0" w:lineRule="atLeast"/>
        <w:ind w:lef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7F9F" w:rsidRDefault="00D57F9F" w:rsidP="00E52BE5">
      <w:pPr>
        <w:spacing w:before="100" w:beforeAutospacing="1" w:after="100" w:afterAutospacing="1" w:line="0" w:lineRule="atLeast"/>
        <w:ind w:lef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42DC" w:rsidRDefault="002742DC" w:rsidP="00E52BE5">
      <w:pPr>
        <w:spacing w:before="100" w:beforeAutospacing="1" w:after="100" w:afterAutospacing="1" w:line="0" w:lineRule="atLeast"/>
        <w:ind w:lef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2BE5" w:rsidRPr="00E52BE5" w:rsidRDefault="00E52BE5" w:rsidP="00E52BE5">
      <w:pPr>
        <w:spacing w:before="100" w:beforeAutospacing="1" w:after="100" w:afterAutospacing="1" w:line="0" w:lineRule="atLeast"/>
        <w:ind w:left="30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2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Мелкотоварное производство</w:t>
      </w:r>
    </w:p>
    <w:p w:rsidR="00E52BE5" w:rsidRPr="00E52BE5" w:rsidRDefault="00D57F9F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Наряду с крупной индустрией в губернии по-прежнему развивалась мелкая кустарная промышленность, в которой были заняты тысячи крестьян и горожан. В отличие от многих районов Европейской России, где поле деятельности мелкой промышленности сужалось из-за роста крупного производства, в Саратовском крае мелкотоварное производство и численность мелких производителей в основном росли. Так, количество работников, занятых в мелкой промышленности Саратовского уезда, с конца XIX века до 1913 года выросло на 56 %.</w:t>
      </w:r>
    </w:p>
    <w:p w:rsidR="00E52BE5" w:rsidRPr="00E52BE5" w:rsidRDefault="00D57F9F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proofErr w:type="gramStart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Саратовском и некоторых других уездах крестьяне отдельных сел занимались выделкой кож, изготовлением сбруи, ремней, рукавиц и прочих необходимых в хозяйстве кожаных изделий, валяли из шерсти валенки.</w:t>
      </w:r>
      <w:proofErr w:type="gramEnd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Кузнецком уезде традиционно существовало производство колес, телег, деталей крестьянских ткацких станков, других изделий из дерева. </w:t>
      </w:r>
      <w:proofErr w:type="gramStart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Хвалынском</w:t>
      </w:r>
      <w:proofErr w:type="gramEnd"/>
      <w:r w:rsidR="00E52BE5"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Вольском уездах жители некоторых селений поставляли на рынок рогожные кули.</w:t>
      </w:r>
    </w:p>
    <w:p w:rsidR="00E52BE5" w:rsidRPr="00E52BE5" w:rsidRDefault="00E52BE5" w:rsidP="00D57F9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особенное развитие промыслы получили в немецких селениях </w:t>
      </w:r>
      <w:proofErr w:type="spellStart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Камышинского</w:t>
      </w:r>
      <w:proofErr w:type="spellEnd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уезда. К 90-м годам XIX века за </w:t>
      </w:r>
      <w:proofErr w:type="spellStart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камышинскими</w:t>
      </w:r>
      <w:proofErr w:type="spellEnd"/>
      <w:r w:rsidRPr="00E52B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немцами утвердилась репутация производителей таких видов сельскохозяйственной техники, как веялки и плуги.</w:t>
      </w:r>
    </w:p>
    <w:p w:rsidR="00E52BE5" w:rsidRDefault="00E52BE5" w:rsidP="00D57F9F">
      <w:pPr>
        <w:pStyle w:val="a3"/>
        <w:spacing w:before="0" w:beforeAutospacing="0" w:after="0" w:afterAutospacing="0" w:line="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Производство веялок дало толчок кузнечному и чугунолитейному производствам. В начале XX века металлические части для веялок поставляли 41 кузница, 2 слесарные мастерские и 2 механических завода (в Голом и Лесном Карамыше).</w:t>
      </w:r>
    </w:p>
    <w:p w:rsidR="00E52BE5" w:rsidRDefault="00D57F9F" w:rsidP="00D57F9F">
      <w:pPr>
        <w:pStyle w:val="a3"/>
        <w:spacing w:before="0" w:beforeAutospacing="0" w:after="0" w:afterAutospacing="0" w:line="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  <w:r w:rsidR="00E52BE5">
        <w:rPr>
          <w:color w:val="000000"/>
          <w:sz w:val="27"/>
          <w:szCs w:val="27"/>
        </w:rPr>
        <w:t xml:space="preserve">Не столь крупным, но все же довольно известным производством было изготовление плугов, сосредоточенное в селениях </w:t>
      </w:r>
      <w:proofErr w:type="spellStart"/>
      <w:r w:rsidR="00E52BE5">
        <w:rPr>
          <w:color w:val="000000"/>
          <w:sz w:val="27"/>
          <w:szCs w:val="27"/>
        </w:rPr>
        <w:t>Норкской</w:t>
      </w:r>
      <w:proofErr w:type="spellEnd"/>
      <w:r w:rsidR="00E52BE5">
        <w:rPr>
          <w:color w:val="000000"/>
          <w:sz w:val="27"/>
          <w:szCs w:val="27"/>
        </w:rPr>
        <w:t xml:space="preserve"> волости, в селе Каменка </w:t>
      </w:r>
      <w:proofErr w:type="spellStart"/>
      <w:r w:rsidR="00E52BE5">
        <w:rPr>
          <w:color w:val="000000"/>
          <w:sz w:val="27"/>
          <w:szCs w:val="27"/>
        </w:rPr>
        <w:t>Камышинского</w:t>
      </w:r>
      <w:proofErr w:type="spellEnd"/>
      <w:r w:rsidR="00E52BE5">
        <w:rPr>
          <w:color w:val="000000"/>
          <w:sz w:val="27"/>
          <w:szCs w:val="27"/>
        </w:rPr>
        <w:t xml:space="preserve"> уезда. Известным за пределами немецких сел было также производство курительных трубок, молотильных камней, вязание корзин из хвороста, плетение соломенных шляп.</w:t>
      </w:r>
    </w:p>
    <w:p w:rsidR="00E52BE5" w:rsidRDefault="00E52BE5" w:rsidP="00D57F9F">
      <w:pPr>
        <w:pStyle w:val="a3"/>
        <w:spacing w:before="0" w:beforeAutospacing="0" w:after="0" w:afterAutospacing="0" w:line="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 всероссийскую известность </w:t>
      </w:r>
      <w:proofErr w:type="spellStart"/>
      <w:r>
        <w:rPr>
          <w:color w:val="000000"/>
          <w:sz w:val="27"/>
          <w:szCs w:val="27"/>
        </w:rPr>
        <w:t>Камышинскому</w:t>
      </w:r>
      <w:proofErr w:type="spellEnd"/>
      <w:r>
        <w:rPr>
          <w:color w:val="000000"/>
          <w:sz w:val="27"/>
          <w:szCs w:val="27"/>
        </w:rPr>
        <w:t xml:space="preserve"> уезду принесло производство сарпинки. Этот промысел успешно выдержал проверку временем. Сарпинка продолжала пользоваться спросом и в начале XX века, конкурируя с более дешевым, но менее качественным фабричным ситцем. Выделкой этой ткани в уезде занимались свыше 12 тысяч человек.</w:t>
      </w:r>
    </w:p>
    <w:p w:rsidR="00E52BE5" w:rsidRDefault="00D57F9F" w:rsidP="00D57F9F">
      <w:pPr>
        <w:pStyle w:val="a3"/>
        <w:spacing w:before="0" w:beforeAutospacing="0" w:after="0" w:afterAutospacing="0" w:line="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E52BE5">
        <w:rPr>
          <w:color w:val="000000"/>
          <w:sz w:val="27"/>
          <w:szCs w:val="27"/>
        </w:rPr>
        <w:t>Мелкие производители — кожевники, деревообделочники, ткачи и другие, как правило, в начале XX века зависели от крупных предпринимателей, которые поставляли им сырье и полуфабрикаты для производства и скупали по дешевке готовые изделия. Особенно заметным это было в сарпинковом промысле.</w:t>
      </w:r>
    </w:p>
    <w:p w:rsidR="00EB5B25" w:rsidRPr="00EB5B25" w:rsidRDefault="00EB5B25" w:rsidP="00D57F9F">
      <w:pPr>
        <w:pStyle w:val="a3"/>
        <w:spacing w:before="0" w:beforeAutospacing="0" w:after="0" w:afterAutospacing="0" w:line="0" w:lineRule="atLeast"/>
        <w:jc w:val="both"/>
        <w:rPr>
          <w:b/>
          <w:color w:val="000000"/>
          <w:sz w:val="27"/>
          <w:szCs w:val="27"/>
        </w:rPr>
      </w:pPr>
      <w:r w:rsidRPr="00EB5B25">
        <w:rPr>
          <w:b/>
          <w:color w:val="000000"/>
          <w:sz w:val="27"/>
          <w:szCs w:val="27"/>
        </w:rPr>
        <w:t>Домашнее задание.</w:t>
      </w:r>
    </w:p>
    <w:p w:rsidR="00EB5B25" w:rsidRDefault="00EB5B25" w:rsidP="00D57F9F">
      <w:pPr>
        <w:pStyle w:val="a3"/>
        <w:spacing w:before="0" w:beforeAutospacing="0" w:after="0" w:afterAutospacing="0" w:line="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Изучить самостоятельно лекцию.</w:t>
      </w:r>
    </w:p>
    <w:p w:rsidR="00EB5B25" w:rsidRDefault="00EB5B25" w:rsidP="00D57F9F">
      <w:pPr>
        <w:pStyle w:val="a3"/>
        <w:spacing w:before="0" w:beforeAutospacing="0" w:after="0" w:afterAutospacing="0" w:line="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Контрольные вопросы</w:t>
      </w:r>
    </w:p>
    <w:p w:rsidR="00EB5B25" w:rsidRPr="00EB5B25" w:rsidRDefault="00EB5B25" w:rsidP="00EB5B2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и население. </w:t>
      </w:r>
    </w:p>
    <w:p w:rsidR="00EB5B25" w:rsidRPr="00EB5B25" w:rsidRDefault="00EB5B25" w:rsidP="00EB5B2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хозяйство.</w:t>
      </w:r>
      <w:r w:rsidRPr="00EB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5B25" w:rsidRPr="00EB5B25" w:rsidRDefault="00EB5B25" w:rsidP="00EB5B2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B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абрично-заводское производство. </w:t>
      </w:r>
    </w:p>
    <w:p w:rsidR="00EB5B25" w:rsidRPr="00EB5B25" w:rsidRDefault="00EB5B25" w:rsidP="00EB5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Высылать домашнее задание</w:t>
      </w:r>
    </w:p>
    <w:p w:rsidR="00EB5B25" w:rsidRPr="00EB5B25" w:rsidRDefault="00EB5B25" w:rsidP="00EB5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EB5B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WhatsApp</w:t>
      </w:r>
      <w:proofErr w:type="spellEnd"/>
      <w:r w:rsidRPr="00EB5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</w:t>
      </w:r>
      <w:r w:rsidRPr="00EB5B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EB5B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Viber</w:t>
      </w:r>
      <w:proofErr w:type="spellEnd"/>
      <w:r w:rsidRPr="00EB5B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EB5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+79539754303</w:t>
      </w:r>
    </w:p>
    <w:p w:rsidR="00EB5B25" w:rsidRPr="00EB5B25" w:rsidRDefault="00EB5B25" w:rsidP="00EB5B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B5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Электронная почта </w:t>
      </w:r>
      <w:proofErr w:type="spellStart"/>
      <w:r w:rsidRPr="00EB5B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Shamelj</w:t>
      </w:r>
      <w:proofErr w:type="spellEnd"/>
      <w:r w:rsidRPr="00EB5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@</w:t>
      </w:r>
      <w:r w:rsidRPr="00EB5B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mail</w:t>
      </w:r>
      <w:r w:rsidRPr="00EB5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spellStart"/>
      <w:r w:rsidRPr="00EB5B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  <w:proofErr w:type="spellEnd"/>
    </w:p>
    <w:p w:rsidR="00EB5B25" w:rsidRPr="00EB5B25" w:rsidRDefault="00EB5B25" w:rsidP="00EB5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25" w:rsidRDefault="00EB5B25" w:rsidP="00D57F9F">
      <w:pPr>
        <w:pStyle w:val="a3"/>
        <w:spacing w:before="0" w:beforeAutospacing="0" w:after="0" w:afterAutospacing="0" w:line="0" w:lineRule="atLeast"/>
        <w:jc w:val="both"/>
        <w:rPr>
          <w:color w:val="000000"/>
          <w:sz w:val="27"/>
          <w:szCs w:val="27"/>
        </w:rPr>
      </w:pPr>
    </w:p>
    <w:p w:rsidR="00E52BE5" w:rsidRPr="00704752" w:rsidRDefault="00E52BE5" w:rsidP="00E52BE5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04752" w:rsidRDefault="00704752" w:rsidP="00E52BE5">
      <w:pPr>
        <w:pStyle w:val="a3"/>
        <w:spacing w:line="0" w:lineRule="atLeast"/>
        <w:jc w:val="both"/>
        <w:rPr>
          <w:color w:val="000000"/>
          <w:sz w:val="27"/>
          <w:szCs w:val="27"/>
        </w:rPr>
      </w:pPr>
    </w:p>
    <w:p w:rsidR="00704752" w:rsidRPr="00704752" w:rsidRDefault="00704752" w:rsidP="00E52BE5">
      <w:pPr>
        <w:spacing w:before="100" w:beforeAutospacing="1" w:after="100" w:afterAutospacing="1" w:line="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293C" w:rsidRDefault="006B293C" w:rsidP="00E52BE5">
      <w:pPr>
        <w:spacing w:before="100" w:beforeAutospacing="1" w:after="100" w:afterAutospacing="1" w:line="0" w:lineRule="atLeast"/>
      </w:pPr>
    </w:p>
    <w:sectPr w:rsidR="006B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178E8"/>
    <w:multiLevelType w:val="hybridMultilevel"/>
    <w:tmpl w:val="A9C69862"/>
    <w:lvl w:ilvl="0" w:tplc="8C3C6C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2"/>
    <w:rsid w:val="002742DC"/>
    <w:rsid w:val="006B293C"/>
    <w:rsid w:val="00704752"/>
    <w:rsid w:val="00D57F9F"/>
    <w:rsid w:val="00E52BE5"/>
    <w:rsid w:val="00E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5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sso.ru/cont/his/3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2020-12-07T14:41:00Z</dcterms:created>
  <dcterms:modified xsi:type="dcterms:W3CDTF">2020-12-08T07:11:00Z</dcterms:modified>
</cp:coreProperties>
</file>