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CD" w:rsidRPr="00543FCD" w:rsidRDefault="00543FCD" w:rsidP="0054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.02.2021 </w:t>
      </w:r>
    </w:p>
    <w:p w:rsidR="00543FCD" w:rsidRPr="00543FCD" w:rsidRDefault="00543FCD" w:rsidP="0054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543FCD" w:rsidRPr="00543FCD" w:rsidRDefault="00543FCD" w:rsidP="0054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543FCD" w:rsidRPr="00543FCD" w:rsidRDefault="00543FCD" w:rsidP="0054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543FCD" w:rsidRPr="00543FCD" w:rsidRDefault="00543FCD" w:rsidP="0054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3FCD" w:rsidRPr="00543FCD" w:rsidRDefault="00131CB7" w:rsidP="0054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грамматический материал</w:t>
      </w:r>
      <w:bookmarkStart w:id="0" w:name="_GoBack"/>
      <w:bookmarkEnd w:id="0"/>
    </w:p>
    <w:p w:rsidR="00543FCD" w:rsidRPr="00543FCD" w:rsidRDefault="00543FCD" w:rsidP="00543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543FCD" w:rsidRPr="00543FCD" w:rsidRDefault="00543FCD" w:rsidP="00543FCD">
      <w:pPr>
        <w:spacing w:before="315" w:after="15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Тема: </w:t>
      </w:r>
      <w:r w:rsidRPr="00543F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Времена в немецком языке</w:t>
      </w:r>
    </w:p>
    <w:p w:rsidR="00543FCD" w:rsidRPr="00543FCD" w:rsidRDefault="00543FCD" w:rsidP="00543FCD">
      <w:pPr>
        <w:pStyle w:val="a3"/>
        <w:spacing w:before="0" w:beforeAutospacing="0" w:after="0" w:afterAutospacing="0" w:line="420" w:lineRule="atLeast"/>
        <w:textAlignment w:val="baseline"/>
        <w:rPr>
          <w:color w:val="333333"/>
        </w:rPr>
      </w:pPr>
      <w:r w:rsidRPr="00543FCD">
        <w:rPr>
          <w:color w:val="333333"/>
          <w:bdr w:val="none" w:sz="0" w:space="0" w:color="auto" w:frame="1"/>
        </w:rPr>
        <w:t>В немецком языке глагол имеет шесть временных форм:</w:t>
      </w:r>
    </w:p>
    <w:p w:rsidR="00543FCD" w:rsidRPr="00543FCD" w:rsidRDefault="00543FCD" w:rsidP="00543FCD">
      <w:pPr>
        <w:pStyle w:val="a3"/>
        <w:spacing w:before="0" w:beforeAutospacing="0" w:after="0" w:afterAutospacing="0" w:line="420" w:lineRule="atLeast"/>
        <w:textAlignment w:val="baseline"/>
        <w:rPr>
          <w:color w:val="333333"/>
        </w:rPr>
      </w:pPr>
      <w:r w:rsidRPr="00543FCD">
        <w:rPr>
          <w:color w:val="333333"/>
          <w:bdr w:val="none" w:sz="0" w:space="0" w:color="auto" w:frame="1"/>
        </w:rPr>
        <w:t>одна форма настоящего времени —</w:t>
      </w:r>
      <w:proofErr w:type="spellStart"/>
      <w:r w:rsidRPr="00543FCD">
        <w:rPr>
          <w:color w:val="333333"/>
          <w:bdr w:val="none" w:sz="0" w:space="0" w:color="auto" w:frame="1"/>
          <w:lang w:val="en-US"/>
        </w:rPr>
        <w:t>Pr</w:t>
      </w:r>
      <w:proofErr w:type="spellEnd"/>
      <w:r w:rsidRPr="00543FCD">
        <w:rPr>
          <w:color w:val="333333"/>
          <w:bdr w:val="none" w:sz="0" w:space="0" w:color="auto" w:frame="1"/>
        </w:rPr>
        <w:t>ä</w:t>
      </w:r>
      <w:proofErr w:type="spellStart"/>
      <w:r w:rsidRPr="00543FCD">
        <w:rPr>
          <w:color w:val="333333"/>
          <w:bdr w:val="none" w:sz="0" w:space="0" w:color="auto" w:frame="1"/>
          <w:lang w:val="en-US"/>
        </w:rPr>
        <w:t>sens</w:t>
      </w:r>
      <w:proofErr w:type="spellEnd"/>
      <w:r w:rsidRPr="00543FCD">
        <w:rPr>
          <w:color w:val="333333"/>
          <w:bdr w:val="none" w:sz="0" w:space="0" w:color="auto" w:frame="1"/>
        </w:rPr>
        <w:t>;</w:t>
      </w:r>
    </w:p>
    <w:p w:rsidR="00543FCD" w:rsidRPr="00543FCD" w:rsidRDefault="00543FCD" w:rsidP="00543FCD">
      <w:pPr>
        <w:pStyle w:val="a3"/>
        <w:spacing w:before="0" w:beforeAutospacing="0" w:after="0" w:afterAutospacing="0" w:line="420" w:lineRule="atLeast"/>
        <w:textAlignment w:val="baseline"/>
        <w:rPr>
          <w:color w:val="333333"/>
        </w:rPr>
      </w:pPr>
      <w:r w:rsidRPr="00543FCD">
        <w:rPr>
          <w:color w:val="333333"/>
          <w:bdr w:val="none" w:sz="0" w:space="0" w:color="auto" w:frame="1"/>
        </w:rPr>
        <w:t>три формы прошедшего времени —</w:t>
      </w:r>
      <w:proofErr w:type="spellStart"/>
      <w:r w:rsidRPr="00543FCD">
        <w:rPr>
          <w:color w:val="333333"/>
          <w:bdr w:val="none" w:sz="0" w:space="0" w:color="auto" w:frame="1"/>
        </w:rPr>
        <w:t>Präteritum</w:t>
      </w:r>
      <w:proofErr w:type="spellEnd"/>
      <w:r w:rsidRPr="00543FCD">
        <w:rPr>
          <w:color w:val="333333"/>
          <w:bdr w:val="none" w:sz="0" w:space="0" w:color="auto" w:frame="1"/>
        </w:rPr>
        <w:t xml:space="preserve">, </w:t>
      </w:r>
      <w:proofErr w:type="spellStart"/>
      <w:r w:rsidRPr="00543FCD">
        <w:rPr>
          <w:color w:val="333333"/>
          <w:bdr w:val="none" w:sz="0" w:space="0" w:color="auto" w:frame="1"/>
        </w:rPr>
        <w:t>Perfekt</w:t>
      </w:r>
      <w:proofErr w:type="spellEnd"/>
      <w:r w:rsidRPr="00543FCD">
        <w:rPr>
          <w:color w:val="333333"/>
          <w:bdr w:val="none" w:sz="0" w:space="0" w:color="auto" w:frame="1"/>
        </w:rPr>
        <w:t xml:space="preserve">, </w:t>
      </w:r>
      <w:proofErr w:type="spellStart"/>
      <w:r w:rsidRPr="00543FCD">
        <w:rPr>
          <w:color w:val="333333"/>
          <w:bdr w:val="none" w:sz="0" w:space="0" w:color="auto" w:frame="1"/>
        </w:rPr>
        <w:t>Plusquamperfekt</w:t>
      </w:r>
      <w:proofErr w:type="spellEnd"/>
      <w:r w:rsidRPr="00543FCD">
        <w:rPr>
          <w:color w:val="333333"/>
          <w:bdr w:val="none" w:sz="0" w:space="0" w:color="auto" w:frame="1"/>
        </w:rPr>
        <w:t>;</w:t>
      </w:r>
    </w:p>
    <w:p w:rsidR="00543FCD" w:rsidRPr="00543FCD" w:rsidRDefault="00543FCD" w:rsidP="00543FCD">
      <w:pPr>
        <w:pStyle w:val="a3"/>
        <w:spacing w:before="0" w:beforeAutospacing="0" w:after="0" w:afterAutospacing="0" w:line="420" w:lineRule="atLeast"/>
        <w:textAlignment w:val="baseline"/>
        <w:rPr>
          <w:color w:val="333333"/>
        </w:rPr>
      </w:pPr>
      <w:r w:rsidRPr="00543FCD">
        <w:rPr>
          <w:color w:val="333333"/>
          <w:bdr w:val="none" w:sz="0" w:space="0" w:color="auto" w:frame="1"/>
        </w:rPr>
        <w:t>две формы будущего времени —</w:t>
      </w:r>
      <w:proofErr w:type="spellStart"/>
      <w:r w:rsidRPr="00543FCD">
        <w:rPr>
          <w:color w:val="333333"/>
          <w:bdr w:val="none" w:sz="0" w:space="0" w:color="auto" w:frame="1"/>
          <w:lang w:val="en-US"/>
        </w:rPr>
        <w:t>Futurum</w:t>
      </w:r>
      <w:proofErr w:type="spellEnd"/>
      <w:r w:rsidRPr="00543FCD">
        <w:rPr>
          <w:color w:val="333333"/>
          <w:bdr w:val="none" w:sz="0" w:space="0" w:color="auto" w:frame="1"/>
          <w:lang w:val="en-US"/>
        </w:rPr>
        <w:t> I</w:t>
      </w:r>
      <w:r w:rsidRPr="00543FCD">
        <w:rPr>
          <w:color w:val="333333"/>
          <w:bdr w:val="none" w:sz="0" w:space="0" w:color="auto" w:frame="1"/>
        </w:rPr>
        <w:t> и </w:t>
      </w:r>
      <w:proofErr w:type="spellStart"/>
      <w:r w:rsidRPr="00543FCD">
        <w:rPr>
          <w:color w:val="333333"/>
          <w:bdr w:val="none" w:sz="0" w:space="0" w:color="auto" w:frame="1"/>
          <w:lang w:val="en-US"/>
        </w:rPr>
        <w:t>Futurum</w:t>
      </w:r>
      <w:proofErr w:type="spellEnd"/>
      <w:r w:rsidRPr="00543FCD">
        <w:rPr>
          <w:color w:val="333333"/>
          <w:bdr w:val="none" w:sz="0" w:space="0" w:color="auto" w:frame="1"/>
          <w:lang w:val="en-US"/>
        </w:rPr>
        <w:t> II</w:t>
      </w:r>
      <w:r w:rsidRPr="00543FCD">
        <w:rPr>
          <w:color w:val="333333"/>
          <w:bdr w:val="none" w:sz="0" w:space="0" w:color="auto" w:frame="1"/>
        </w:rPr>
        <w:t>.</w:t>
      </w:r>
    </w:p>
    <w:p w:rsidR="00543FCD" w:rsidRPr="00543FCD" w:rsidRDefault="00543FCD" w:rsidP="00543FCD">
      <w:pPr>
        <w:pStyle w:val="a3"/>
        <w:spacing w:before="0" w:beforeAutospacing="0" w:after="0" w:afterAutospacing="0" w:line="420" w:lineRule="atLeast"/>
        <w:textAlignment w:val="baseline"/>
        <w:rPr>
          <w:color w:val="333333"/>
        </w:rPr>
      </w:pPr>
      <w:proofErr w:type="spellStart"/>
      <w:r w:rsidRPr="00543FCD">
        <w:rPr>
          <w:color w:val="333333"/>
          <w:bdr w:val="none" w:sz="0" w:space="0" w:color="auto" w:frame="1"/>
        </w:rPr>
        <w:t>Präsens</w:t>
      </w:r>
      <w:proofErr w:type="spellEnd"/>
      <w:r w:rsidRPr="00543FCD">
        <w:rPr>
          <w:color w:val="333333"/>
          <w:bdr w:val="none" w:sz="0" w:space="0" w:color="auto" w:frame="1"/>
        </w:rPr>
        <w:t xml:space="preserve"> и </w:t>
      </w:r>
      <w:proofErr w:type="spellStart"/>
      <w:r w:rsidRPr="00543FCD">
        <w:rPr>
          <w:color w:val="333333"/>
          <w:bdr w:val="none" w:sz="0" w:space="0" w:color="auto" w:frame="1"/>
        </w:rPr>
        <w:t>Präteritum</w:t>
      </w:r>
      <w:proofErr w:type="spellEnd"/>
      <w:r w:rsidRPr="00543FCD">
        <w:rPr>
          <w:color w:val="333333"/>
          <w:bdr w:val="none" w:sz="0" w:space="0" w:color="auto" w:frame="1"/>
        </w:rPr>
        <w:t xml:space="preserve"> являются простыми временными формами, так как они образуются без вспомогательных глаголов. Остальные немецкие временные формы являются сложными, так как образуются с помощью вспомогательных глаголов </w:t>
      </w:r>
      <w:proofErr w:type="spellStart"/>
      <w:r w:rsidRPr="00543FCD">
        <w:rPr>
          <w:color w:val="333333"/>
          <w:bdr w:val="none" w:sz="0" w:space="0" w:color="auto" w:frame="1"/>
        </w:rPr>
        <w:t>haben</w:t>
      </w:r>
      <w:proofErr w:type="spellEnd"/>
      <w:r w:rsidRPr="00543FCD">
        <w:rPr>
          <w:color w:val="333333"/>
          <w:bdr w:val="none" w:sz="0" w:space="0" w:color="auto" w:frame="1"/>
        </w:rPr>
        <w:t xml:space="preserve">, </w:t>
      </w:r>
      <w:proofErr w:type="spellStart"/>
      <w:r w:rsidRPr="00543FCD">
        <w:rPr>
          <w:color w:val="333333"/>
          <w:bdr w:val="none" w:sz="0" w:space="0" w:color="auto" w:frame="1"/>
        </w:rPr>
        <w:t>sein</w:t>
      </w:r>
      <w:proofErr w:type="spellEnd"/>
      <w:r w:rsidRPr="00543FCD">
        <w:rPr>
          <w:color w:val="333333"/>
          <w:bdr w:val="none" w:sz="0" w:space="0" w:color="auto" w:frame="1"/>
        </w:rPr>
        <w:t xml:space="preserve"> или </w:t>
      </w:r>
      <w:proofErr w:type="spellStart"/>
      <w:r w:rsidRPr="00543FCD">
        <w:rPr>
          <w:color w:val="333333"/>
          <w:bdr w:val="none" w:sz="0" w:space="0" w:color="auto" w:frame="1"/>
        </w:rPr>
        <w:t>werden</w:t>
      </w:r>
      <w:proofErr w:type="spellEnd"/>
      <w:r w:rsidRPr="00543FCD">
        <w:rPr>
          <w:color w:val="333333"/>
          <w:bdr w:val="none" w:sz="0" w:space="0" w:color="auto" w:frame="1"/>
        </w:rPr>
        <w:t>.</w:t>
      </w:r>
    </w:p>
    <w:p w:rsidR="00543FCD" w:rsidRPr="00543FCD" w:rsidRDefault="00543FCD" w:rsidP="00543FCD">
      <w:pPr>
        <w:shd w:val="clear" w:color="auto" w:fill="F7F7F7"/>
        <w:spacing w:before="315" w:after="158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43FC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Таблица времен в немецком языке:</w:t>
      </w:r>
    </w:p>
    <w:tbl>
      <w:tblPr>
        <w:tblW w:w="104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4108"/>
        <w:gridCol w:w="3360"/>
      </w:tblGrid>
      <w:tr w:rsidR="00543FCD" w:rsidRPr="00543FCD" w:rsidTr="00543FCD">
        <w:tc>
          <w:tcPr>
            <w:tcW w:w="0" w:type="auto"/>
            <w:gridSpan w:val="3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Для передачи настоящего</w:t>
            </w:r>
          </w:p>
        </w:tc>
      </w:tr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Präsens</w:t>
            </w:r>
            <w:proofErr w:type="spellEnd"/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rufe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dich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an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тебе звоню.</w:t>
            </w:r>
          </w:p>
        </w:tc>
      </w:tr>
      <w:tr w:rsidR="00543FCD" w:rsidRPr="00543FCD" w:rsidTr="00543FCD">
        <w:tc>
          <w:tcPr>
            <w:tcW w:w="0" w:type="auto"/>
            <w:gridSpan w:val="3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Для передачи прошлого</w:t>
            </w:r>
          </w:p>
        </w:tc>
      </w:tr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Präteritum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(повествовательное)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rief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dich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an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тебе звонил.</w:t>
            </w:r>
          </w:p>
        </w:tc>
      </w:tr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Perfekt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(разговорное)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habe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dich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angerufen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тебе звонил.</w:t>
            </w:r>
          </w:p>
        </w:tc>
      </w:tr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Plusquamperfekt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(предпрошедшее)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Nachdem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dich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angerufen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hatte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fuhr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zur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Arbeit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После того, как я тебе позвонил, я поехал на работу.</w:t>
            </w:r>
          </w:p>
        </w:tc>
      </w:tr>
      <w:tr w:rsidR="00543FCD" w:rsidRPr="00543FCD" w:rsidTr="00543FCD">
        <w:tc>
          <w:tcPr>
            <w:tcW w:w="0" w:type="auto"/>
            <w:gridSpan w:val="3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Для передачи будущего</w:t>
            </w:r>
          </w:p>
        </w:tc>
      </w:tr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Präsens</w:t>
            </w:r>
            <w:proofErr w:type="spellEnd"/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rufe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dich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morgen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) </w:t>
            </w:r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an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тебе (завтра) позвоню.</w:t>
            </w:r>
          </w:p>
        </w:tc>
      </w:tr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Futur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werde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dich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anrufen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тебе позвоню.</w:t>
            </w:r>
          </w:p>
        </w:tc>
      </w:tr>
    </w:tbl>
    <w:p w:rsidR="00543FCD" w:rsidRPr="00543FCD" w:rsidRDefault="00543FCD" w:rsidP="00543FCD">
      <w:pPr>
        <w:shd w:val="clear" w:color="auto" w:fill="F7F7F7"/>
        <w:spacing w:before="315" w:after="158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543FC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Формулы времен в немецком языке</w:t>
      </w:r>
    </w:p>
    <w:p w:rsidR="00543FCD" w:rsidRPr="00543FCD" w:rsidRDefault="00543FCD" w:rsidP="00543FCD">
      <w:pPr>
        <w:shd w:val="clear" w:color="auto" w:fill="F7F7F7"/>
        <w:spacing w:after="158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Образование времен в немецком языке</w:t>
      </w:r>
      <w:r w:rsidRPr="00543F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удобнее всего представить в виде формул, основное внимание в которых уделяется изменениям глагола.</w:t>
      </w:r>
    </w:p>
    <w:tbl>
      <w:tblPr>
        <w:tblW w:w="104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6000"/>
      </w:tblGrid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Präsens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(настоящее)</w:t>
            </w:r>
          </w:p>
        </w:tc>
        <w:tc>
          <w:tcPr>
            <w:tcW w:w="6000" w:type="dxa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Основа глагола + окончание</w:t>
            </w:r>
          </w:p>
        </w:tc>
      </w:tr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Präteritum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(прошедшее повествовательное)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Präteritum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(2 форм</w:t>
            </w:r>
            <w:proofErr w:type="gram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  <w:proofErr w:type="gram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</w:t>
            </w:r>
            <w:proofErr w:type="gram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 + окончание</w:t>
            </w:r>
          </w:p>
        </w:tc>
      </w:tr>
      <w:tr w:rsidR="00543FCD" w:rsidRPr="00131CB7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Perfekt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(прошедшее разговорное)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haben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sein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(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Präsens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) +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Partizip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II (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причастие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II)</w:t>
            </w:r>
          </w:p>
        </w:tc>
      </w:tr>
      <w:tr w:rsidR="00543FCD" w:rsidRPr="00131CB7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Plusquamperfekt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(предпрошедшее)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haben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sein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(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Präteritum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) +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Partizip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II (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причастие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II)</w:t>
            </w:r>
          </w:p>
        </w:tc>
      </w:tr>
      <w:tr w:rsidR="00543FCD" w:rsidRPr="00131CB7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Futur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1 (будущее)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Werden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(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Präsens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) +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Infinitiv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I</w:t>
            </w:r>
          </w:p>
        </w:tc>
      </w:tr>
    </w:tbl>
    <w:p w:rsidR="00543FCD" w:rsidRPr="00543FCD" w:rsidRDefault="00543FCD" w:rsidP="00543FCD">
      <w:pPr>
        <w:shd w:val="clear" w:color="auto" w:fill="F7F7F7"/>
        <w:spacing w:before="315" w:after="158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543FC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Случаи употребления того или иного времени:</w:t>
      </w:r>
    </w:p>
    <w:tbl>
      <w:tblPr>
        <w:tblW w:w="104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2"/>
        <w:gridCol w:w="3758"/>
        <w:gridCol w:w="3755"/>
      </w:tblGrid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Präsens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(настоящее)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действие происходит сейчас или регулярно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u w:val="single"/>
                <w:lang w:eastAsia="ru-RU"/>
              </w:rPr>
              <w:t>koche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täglich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Я готовлю каждый день.</w:t>
            </w:r>
          </w:p>
        </w:tc>
      </w:tr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Präteritum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(прошедшее повествовательное)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докладах, рассказах, сообщениях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u w:val="single"/>
                <w:lang w:val="en-US" w:eastAsia="ru-RU"/>
              </w:rPr>
              <w:t>sah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sehr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müde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aus.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 </w:t>
            </w:r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u w:val="single"/>
                <w:lang w:val="en-US" w:eastAsia="ru-RU"/>
              </w:rPr>
              <w:t>war</w:t>
            </w:r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schon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 alt und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u w:val="single"/>
                <w:lang w:val="en-US" w:eastAsia="ru-RU"/>
              </w:rPr>
              <w:t>konnte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kaum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schlafen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.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br/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Она выглядела очень уставшей. Она была уже стара и едва могла спать.</w:t>
            </w:r>
          </w:p>
        </w:tc>
      </w:tr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Perfekt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(прошедшее разговорное)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преимущественно в разговорной речи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Wie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u w:val="single"/>
                <w:lang w:eastAsia="ru-RU"/>
              </w:rPr>
              <w:t>hat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sie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u w:val="single"/>
                <w:lang w:eastAsia="ru-RU"/>
              </w:rPr>
              <w:t>ausgesehen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?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Sie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u w:val="single"/>
                <w:lang w:eastAsia="ru-RU"/>
              </w:rPr>
              <w:t>hat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sehr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müde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u w:val="single"/>
                <w:lang w:eastAsia="ru-RU"/>
              </w:rPr>
              <w:t>ausgesehen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.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- Как она выглядела?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- Она выглядела очень уставшей.</w:t>
            </w:r>
          </w:p>
        </w:tc>
      </w:tr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Plusquamperfekt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(предпрошедшее)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предшествование одного действия другому в прошлом. В тандеме с формой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Präteritim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Er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u w:val="single"/>
                <w:lang w:val="en-US" w:eastAsia="ru-RU"/>
              </w:rPr>
              <w:t>machte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 die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Tür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zu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nachdem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Kerzen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u w:val="single"/>
                <w:lang w:val="en-US" w:eastAsia="ru-RU"/>
              </w:rPr>
              <w:t>ausgepustet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u w:val="single"/>
                <w:lang w:val="en-US" w:eastAsia="ru-RU"/>
              </w:rPr>
              <w:t>hatte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.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br/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Он закрыл дверь, после того как она задула свечи.</w:t>
            </w:r>
          </w:p>
        </w:tc>
      </w:tr>
      <w:tr w:rsidR="00543FCD" w:rsidRPr="00543FCD" w:rsidTr="00543FCD"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Futur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1 (будущее)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действия в будущем времени, а также может использоваться как приказ</w:t>
            </w:r>
          </w:p>
        </w:tc>
        <w:tc>
          <w:tcPr>
            <w:tcW w:w="0" w:type="auto"/>
            <w:tcBorders>
              <w:top w:val="single" w:sz="6" w:space="0" w:color="2B3465"/>
              <w:left w:val="single" w:sz="6" w:space="0" w:color="2B3465"/>
              <w:bottom w:val="single" w:sz="6" w:space="0" w:color="2B3465"/>
              <w:right w:val="single" w:sz="6" w:space="0" w:color="2B3465"/>
            </w:tcBorders>
            <w:shd w:val="clear" w:color="auto" w:fill="F7F7F7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43FCD" w:rsidRPr="00543FCD" w:rsidRDefault="00543FCD" w:rsidP="0054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werde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 an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einer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Uni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studieren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.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br/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 буду учиться в университете.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Du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wirst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das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machen</w:t>
            </w:r>
            <w:proofErr w:type="spellEnd"/>
            <w:r w:rsidRPr="00543FC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!</w:t>
            </w:r>
            <w:r w:rsidRPr="00543F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Ты это сделаешь! (приказ)</w:t>
            </w:r>
          </w:p>
        </w:tc>
      </w:tr>
    </w:tbl>
    <w:p w:rsidR="0090426D" w:rsidRDefault="0090426D"/>
    <w:sectPr w:rsidR="0090426D" w:rsidSect="00543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CD"/>
    <w:rsid w:val="00131CB7"/>
    <w:rsid w:val="00543FCD"/>
    <w:rsid w:val="0090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3F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3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2021-02-24T04:50:00Z</dcterms:created>
  <dcterms:modified xsi:type="dcterms:W3CDTF">2021-02-24T04:57:00Z</dcterms:modified>
</cp:coreProperties>
</file>