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5078" w:rsidRPr="003A18B8" w:rsidRDefault="006C5078" w:rsidP="006C5078">
      <w:pPr>
        <w:pStyle w:val="a4"/>
        <w:jc w:val="both"/>
        <w:rPr>
          <w:color w:val="000000"/>
          <w:sz w:val="28"/>
          <w:szCs w:val="28"/>
        </w:rPr>
      </w:pPr>
      <w:r w:rsidRPr="003A18B8">
        <w:rPr>
          <w:color w:val="000000"/>
          <w:sz w:val="28"/>
          <w:szCs w:val="28"/>
        </w:rPr>
        <w:t>Учебная дисциплина: МДК 04.01 Технологические процессы контроля качества</w:t>
      </w:r>
    </w:p>
    <w:p w:rsidR="006C5078" w:rsidRPr="003A18B8" w:rsidRDefault="006C5078" w:rsidP="006C5078">
      <w:pPr>
        <w:pStyle w:val="a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Дата: 19</w:t>
      </w:r>
      <w:r w:rsidRPr="003A18B8">
        <w:rPr>
          <w:color w:val="000000"/>
          <w:sz w:val="28"/>
          <w:szCs w:val="28"/>
        </w:rPr>
        <w:t xml:space="preserve"> марта 2021 г.</w:t>
      </w:r>
    </w:p>
    <w:p w:rsidR="006C5078" w:rsidRPr="003A18B8" w:rsidRDefault="006C5078" w:rsidP="006C5078">
      <w:pPr>
        <w:pStyle w:val="a4"/>
        <w:jc w:val="both"/>
        <w:rPr>
          <w:color w:val="000000"/>
          <w:sz w:val="28"/>
          <w:szCs w:val="28"/>
        </w:rPr>
      </w:pPr>
      <w:r w:rsidRPr="003A18B8">
        <w:rPr>
          <w:color w:val="000000"/>
          <w:sz w:val="28"/>
          <w:szCs w:val="28"/>
        </w:rPr>
        <w:t>Группа: 51с  по специальности 22.02.06 Сварочное производство</w:t>
      </w:r>
    </w:p>
    <w:p w:rsidR="006C5078" w:rsidRPr="003A18B8" w:rsidRDefault="006C5078" w:rsidP="006C5078">
      <w:pPr>
        <w:tabs>
          <w:tab w:val="left" w:pos="870"/>
        </w:tabs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3A18B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Практическое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занятие № 10.5</w:t>
      </w:r>
    </w:p>
    <w:p w:rsidR="006C5078" w:rsidRPr="003A18B8" w:rsidRDefault="006C5078" w:rsidP="006C5078">
      <w:pPr>
        <w:tabs>
          <w:tab w:val="left" w:pos="870"/>
        </w:tabs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6C5078" w:rsidRPr="003A18B8" w:rsidRDefault="006C5078" w:rsidP="006C507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A18B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Тема:</w:t>
      </w:r>
      <w:r w:rsidRPr="003A18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A18B8">
        <w:rPr>
          <w:rFonts w:ascii="Times New Roman" w:hAnsi="Times New Roman" w:cs="Times New Roman"/>
          <w:sz w:val="28"/>
          <w:szCs w:val="28"/>
        </w:rPr>
        <w:t>Разработка техники безопасности и безопасности труда при различных видах контроля в конкретной ситуаци</w:t>
      </w:r>
      <w:proofErr w:type="gramStart"/>
      <w:r w:rsidRPr="003A18B8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Pr="003A18B8">
        <w:rPr>
          <w:rFonts w:ascii="Times New Roman" w:hAnsi="Times New Roman" w:cs="Times New Roman"/>
          <w:sz w:val="28"/>
          <w:szCs w:val="28"/>
        </w:rPr>
        <w:t xml:space="preserve"> радиационный. </w:t>
      </w:r>
      <w:proofErr w:type="spellStart"/>
      <w:r w:rsidRPr="003A18B8">
        <w:rPr>
          <w:rFonts w:ascii="Times New Roman" w:hAnsi="Times New Roman" w:cs="Times New Roman"/>
          <w:sz w:val="28"/>
          <w:szCs w:val="28"/>
        </w:rPr>
        <w:t>ультрозвуковой</w:t>
      </w:r>
      <w:proofErr w:type="spellEnd"/>
      <w:r w:rsidRPr="003A18B8">
        <w:rPr>
          <w:rFonts w:ascii="Times New Roman" w:hAnsi="Times New Roman" w:cs="Times New Roman"/>
          <w:sz w:val="28"/>
          <w:szCs w:val="28"/>
        </w:rPr>
        <w:t>, магнитный,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18B8">
        <w:rPr>
          <w:rFonts w:ascii="Times New Roman" w:hAnsi="Times New Roman" w:cs="Times New Roman"/>
          <w:sz w:val="28"/>
          <w:szCs w:val="28"/>
        </w:rPr>
        <w:t xml:space="preserve">капиллярный, </w:t>
      </w:r>
      <w:proofErr w:type="spellStart"/>
      <w:r w:rsidRPr="003A18B8">
        <w:rPr>
          <w:rFonts w:ascii="Times New Roman" w:hAnsi="Times New Roman" w:cs="Times New Roman"/>
          <w:sz w:val="28"/>
          <w:szCs w:val="28"/>
        </w:rPr>
        <w:t>течеисканием</w:t>
      </w:r>
      <w:proofErr w:type="spellEnd"/>
      <w:r w:rsidRPr="003A18B8">
        <w:rPr>
          <w:rFonts w:ascii="Times New Roman" w:hAnsi="Times New Roman" w:cs="Times New Roman"/>
        </w:rPr>
        <w:t>)</w:t>
      </w:r>
    </w:p>
    <w:p w:rsidR="006C5078" w:rsidRPr="003A18B8" w:rsidRDefault="006C5078" w:rsidP="006C507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C5078" w:rsidRPr="003A18B8" w:rsidRDefault="006C5078" w:rsidP="006C50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18B8">
        <w:rPr>
          <w:rFonts w:ascii="Times New Roman" w:hAnsi="Times New Roman" w:cs="Times New Roman"/>
          <w:b/>
          <w:sz w:val="28"/>
          <w:szCs w:val="28"/>
        </w:rPr>
        <w:t>Цель работы</w:t>
      </w:r>
      <w:r w:rsidRPr="003A18B8">
        <w:rPr>
          <w:rFonts w:ascii="Times New Roman" w:hAnsi="Times New Roman" w:cs="Times New Roman"/>
          <w:sz w:val="28"/>
          <w:szCs w:val="28"/>
        </w:rPr>
        <w:t>: научить разработке техники безопасности и безопасности труда при различных видах контроля в конкретной ситуаци</w:t>
      </w:r>
      <w:proofErr w:type="gramStart"/>
      <w:r w:rsidRPr="003A18B8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Pr="003A18B8">
        <w:rPr>
          <w:rFonts w:ascii="Times New Roman" w:hAnsi="Times New Roman" w:cs="Times New Roman"/>
          <w:sz w:val="28"/>
          <w:szCs w:val="28"/>
        </w:rPr>
        <w:t xml:space="preserve"> радиационный. </w:t>
      </w:r>
      <w:proofErr w:type="spellStart"/>
      <w:r w:rsidRPr="003A18B8">
        <w:rPr>
          <w:rFonts w:ascii="Times New Roman" w:hAnsi="Times New Roman" w:cs="Times New Roman"/>
          <w:sz w:val="28"/>
          <w:szCs w:val="28"/>
        </w:rPr>
        <w:t>ультрозвуковой</w:t>
      </w:r>
      <w:proofErr w:type="spellEnd"/>
      <w:r w:rsidRPr="003A18B8">
        <w:rPr>
          <w:rFonts w:ascii="Times New Roman" w:hAnsi="Times New Roman" w:cs="Times New Roman"/>
          <w:sz w:val="28"/>
          <w:szCs w:val="28"/>
        </w:rPr>
        <w:t>, магнитный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18B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18B8">
        <w:rPr>
          <w:rFonts w:ascii="Times New Roman" w:hAnsi="Times New Roman" w:cs="Times New Roman"/>
          <w:sz w:val="28"/>
          <w:szCs w:val="28"/>
        </w:rPr>
        <w:t xml:space="preserve">капиллярный, </w:t>
      </w:r>
      <w:proofErr w:type="spellStart"/>
      <w:r w:rsidRPr="003A18B8">
        <w:rPr>
          <w:rFonts w:ascii="Times New Roman" w:hAnsi="Times New Roman" w:cs="Times New Roman"/>
          <w:sz w:val="28"/>
          <w:szCs w:val="28"/>
        </w:rPr>
        <w:t>течеисканием</w:t>
      </w:r>
      <w:proofErr w:type="spellEnd"/>
      <w:r w:rsidRPr="003A18B8">
        <w:rPr>
          <w:rFonts w:ascii="Times New Roman" w:hAnsi="Times New Roman" w:cs="Times New Roman"/>
          <w:sz w:val="28"/>
          <w:szCs w:val="28"/>
        </w:rPr>
        <w:t>).</w:t>
      </w:r>
    </w:p>
    <w:p w:rsidR="006C5078" w:rsidRPr="003A18B8" w:rsidRDefault="006C5078" w:rsidP="006C50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5078" w:rsidRPr="003A18B8" w:rsidRDefault="006C5078" w:rsidP="006C50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5078" w:rsidRPr="003A18B8" w:rsidRDefault="006C5078" w:rsidP="006C50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18B8">
        <w:rPr>
          <w:rFonts w:ascii="Times New Roman" w:hAnsi="Times New Roman" w:cs="Times New Roman"/>
          <w:b/>
          <w:sz w:val="28"/>
          <w:szCs w:val="28"/>
        </w:rPr>
        <w:t xml:space="preserve">Задание:  </w:t>
      </w:r>
    </w:p>
    <w:p w:rsidR="006C5078" w:rsidRPr="003A18B8" w:rsidRDefault="006C5078" w:rsidP="006C5078">
      <w:pPr>
        <w:pStyle w:val="a3"/>
        <w:spacing w:after="0" w:line="240" w:lineRule="auto"/>
        <w:ind w:left="795"/>
        <w:jc w:val="both"/>
        <w:rPr>
          <w:rFonts w:ascii="Times New Roman" w:hAnsi="Times New Roman" w:cs="Times New Roman"/>
          <w:sz w:val="28"/>
          <w:szCs w:val="28"/>
        </w:rPr>
      </w:pPr>
      <w:r w:rsidRPr="003A18B8">
        <w:rPr>
          <w:rFonts w:ascii="Times New Roman" w:hAnsi="Times New Roman" w:cs="Times New Roman"/>
          <w:sz w:val="28"/>
          <w:szCs w:val="28"/>
        </w:rPr>
        <w:t xml:space="preserve">1. </w:t>
      </w:r>
      <w:r w:rsidRPr="00231487">
        <w:rPr>
          <w:rFonts w:ascii="Times New Roman" w:hAnsi="Times New Roman" w:cs="Times New Roman"/>
          <w:sz w:val="28"/>
          <w:szCs w:val="28"/>
        </w:rPr>
        <w:t>Опишите требования техники безопасности</w:t>
      </w:r>
      <w:r>
        <w:rPr>
          <w:rFonts w:ascii="Times New Roman" w:hAnsi="Times New Roman" w:cs="Times New Roman"/>
          <w:sz w:val="28"/>
          <w:szCs w:val="28"/>
        </w:rPr>
        <w:t xml:space="preserve"> и охраны труда</w:t>
      </w:r>
      <w:r w:rsidRPr="00231487">
        <w:rPr>
          <w:rFonts w:ascii="Times New Roman" w:hAnsi="Times New Roman" w:cs="Times New Roman"/>
          <w:sz w:val="28"/>
          <w:szCs w:val="28"/>
        </w:rPr>
        <w:t xml:space="preserve"> при  методе контроля  </w:t>
      </w:r>
      <w:proofErr w:type="spellStart"/>
      <w:r w:rsidRPr="00231487">
        <w:rPr>
          <w:rFonts w:ascii="Times New Roman" w:hAnsi="Times New Roman" w:cs="Times New Roman"/>
          <w:sz w:val="28"/>
          <w:szCs w:val="28"/>
        </w:rPr>
        <w:t>течеисканием</w:t>
      </w:r>
      <w:proofErr w:type="spellEnd"/>
      <w:r w:rsidRPr="00231487">
        <w:rPr>
          <w:rFonts w:ascii="Times New Roman" w:hAnsi="Times New Roman" w:cs="Times New Roman"/>
          <w:sz w:val="28"/>
          <w:szCs w:val="28"/>
        </w:rPr>
        <w:t xml:space="preserve"> сварных соединений.</w:t>
      </w:r>
    </w:p>
    <w:p w:rsidR="006C5078" w:rsidRPr="003A18B8" w:rsidRDefault="006C5078" w:rsidP="006C5078">
      <w:pPr>
        <w:pStyle w:val="a3"/>
        <w:spacing w:after="0" w:line="240" w:lineRule="auto"/>
        <w:ind w:left="795"/>
        <w:jc w:val="both"/>
        <w:rPr>
          <w:rFonts w:ascii="Times New Roman" w:hAnsi="Times New Roman" w:cs="Times New Roman"/>
          <w:sz w:val="28"/>
          <w:szCs w:val="28"/>
        </w:rPr>
      </w:pPr>
    </w:p>
    <w:p w:rsidR="006C5078" w:rsidRPr="003A18B8" w:rsidRDefault="006C5078" w:rsidP="006C50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18B8">
        <w:rPr>
          <w:rFonts w:ascii="Times New Roman" w:hAnsi="Times New Roman" w:cs="Times New Roman"/>
          <w:b/>
          <w:sz w:val="28"/>
          <w:szCs w:val="28"/>
        </w:rPr>
        <w:t>Оборудование:</w:t>
      </w:r>
      <w:r w:rsidRPr="003A18B8">
        <w:rPr>
          <w:rFonts w:ascii="Times New Roman" w:hAnsi="Times New Roman" w:cs="Times New Roman"/>
          <w:sz w:val="28"/>
          <w:szCs w:val="28"/>
        </w:rPr>
        <w:t xml:space="preserve">  рабочая тетрадь, карандаш, линейка, В.В.Овчинников Контроль качества сварных соединений стр189-196.</w:t>
      </w:r>
    </w:p>
    <w:p w:rsidR="006C5078" w:rsidRPr="003A18B8" w:rsidRDefault="006C5078" w:rsidP="006C50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5078" w:rsidRPr="003A18B8" w:rsidRDefault="006C5078" w:rsidP="006C507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A18B8">
        <w:rPr>
          <w:rFonts w:ascii="Times New Roman" w:hAnsi="Times New Roman" w:cs="Times New Roman"/>
          <w:b/>
          <w:sz w:val="28"/>
          <w:szCs w:val="28"/>
        </w:rPr>
        <w:t>Порядок выполнения:</w:t>
      </w:r>
    </w:p>
    <w:p w:rsidR="006C5078" w:rsidRPr="003A18B8" w:rsidRDefault="006C5078" w:rsidP="006C50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5078" w:rsidRPr="003A18B8" w:rsidRDefault="006C5078" w:rsidP="006C50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18B8">
        <w:rPr>
          <w:rFonts w:ascii="Times New Roman" w:hAnsi="Times New Roman" w:cs="Times New Roman"/>
          <w:sz w:val="28"/>
          <w:szCs w:val="28"/>
        </w:rPr>
        <w:t>Ознакомьтесь с вопросами и дайте письменный отчет по каждому вопросу</w:t>
      </w:r>
    </w:p>
    <w:p w:rsidR="006C5078" w:rsidRPr="003A18B8" w:rsidRDefault="006C5078" w:rsidP="006C50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5078" w:rsidRPr="003A18B8" w:rsidRDefault="006C5078" w:rsidP="006C50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5078" w:rsidRPr="003A18B8" w:rsidRDefault="006C5078" w:rsidP="006C507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A18B8">
        <w:rPr>
          <w:rFonts w:ascii="Times New Roman" w:hAnsi="Times New Roman" w:cs="Times New Roman"/>
          <w:b/>
          <w:sz w:val="28"/>
          <w:szCs w:val="28"/>
        </w:rPr>
        <w:t>Контрольные вопросы</w:t>
      </w:r>
    </w:p>
    <w:p w:rsidR="006C5078" w:rsidRPr="003A18B8" w:rsidRDefault="006C5078" w:rsidP="006C507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C5078" w:rsidRPr="003A18B8" w:rsidRDefault="006C5078" w:rsidP="006C5078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 w:cs="Times New Roman"/>
          <w:sz w:val="28"/>
          <w:szCs w:val="28"/>
        </w:rPr>
      </w:pPr>
      <w:r w:rsidRPr="003A18B8">
        <w:rPr>
          <w:rFonts w:ascii="Times New Roman" w:eastAsia="TimesNewRomanPS-BoldMT" w:hAnsi="Times New Roman" w:cs="Times New Roman"/>
          <w:sz w:val="28"/>
          <w:szCs w:val="28"/>
        </w:rPr>
        <w:t xml:space="preserve">1.   </w:t>
      </w:r>
      <w:r>
        <w:rPr>
          <w:rFonts w:ascii="Times New Roman" w:hAnsi="Times New Roman" w:cs="Times New Roman"/>
          <w:sz w:val="28"/>
          <w:szCs w:val="28"/>
        </w:rPr>
        <w:t xml:space="preserve">Перечислите специфические опасности при контроле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течеисканием</w:t>
      </w:r>
      <w:proofErr w:type="spellEnd"/>
      <w:r w:rsidRPr="003A18B8">
        <w:rPr>
          <w:rFonts w:ascii="Times New Roman" w:eastAsia="TimesNewRomanPS-BoldMT" w:hAnsi="Times New Roman" w:cs="Times New Roman"/>
          <w:sz w:val="28"/>
          <w:szCs w:val="28"/>
        </w:rPr>
        <w:t xml:space="preserve">? </w:t>
      </w:r>
    </w:p>
    <w:p w:rsidR="006C5078" w:rsidRPr="003A18B8" w:rsidRDefault="006C5078" w:rsidP="006C5078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 w:cs="Times New Roman"/>
          <w:sz w:val="28"/>
          <w:szCs w:val="28"/>
        </w:rPr>
      </w:pPr>
      <w:r w:rsidRPr="003A18B8">
        <w:rPr>
          <w:rFonts w:ascii="Times New Roman" w:eastAsia="TimesNewRomanPS-BoldMT" w:hAnsi="Times New Roman" w:cs="Times New Roman"/>
          <w:sz w:val="28"/>
          <w:szCs w:val="28"/>
        </w:rPr>
        <w:t xml:space="preserve">2.   </w:t>
      </w:r>
      <w:r w:rsidRPr="0090216A">
        <w:rPr>
          <w:rFonts w:ascii="Times New Roman" w:hAnsi="Times New Roman" w:cs="Times New Roman"/>
          <w:sz w:val="28"/>
          <w:szCs w:val="28"/>
        </w:rPr>
        <w:t>Периодичность осмотров, проверок, ремонтов</w:t>
      </w:r>
      <w:r w:rsidRPr="003A18B8">
        <w:rPr>
          <w:rFonts w:ascii="Times New Roman" w:eastAsia="TimesNewRomanPS-BoldMT" w:hAnsi="Times New Roman" w:cs="Times New Roman"/>
          <w:sz w:val="28"/>
          <w:szCs w:val="28"/>
        </w:rPr>
        <w:t>?</w:t>
      </w:r>
    </w:p>
    <w:p w:rsidR="006C5078" w:rsidRPr="003A18B8" w:rsidRDefault="006C5078" w:rsidP="006C5078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 w:cs="Times New Roman"/>
          <w:sz w:val="28"/>
          <w:szCs w:val="28"/>
        </w:rPr>
      </w:pPr>
      <w:r w:rsidRPr="003A18B8">
        <w:rPr>
          <w:rFonts w:ascii="Times New Roman" w:eastAsia="TimesNewRomanPS-BoldMT" w:hAnsi="Times New Roman" w:cs="Times New Roman"/>
          <w:sz w:val="28"/>
          <w:szCs w:val="28"/>
        </w:rPr>
        <w:t xml:space="preserve">3.   </w:t>
      </w:r>
      <w:r>
        <w:rPr>
          <w:rFonts w:ascii="Times New Roman" w:eastAsia="TimesNewRomanPS-BoldMT" w:hAnsi="Times New Roman" w:cs="Times New Roman"/>
          <w:sz w:val="28"/>
          <w:szCs w:val="28"/>
        </w:rPr>
        <w:t xml:space="preserve"> Кто должен</w:t>
      </w:r>
      <w:r w:rsidRPr="0090216A">
        <w:rPr>
          <w:rFonts w:ascii="Times New Roman" w:hAnsi="Times New Roman" w:cs="Times New Roman"/>
          <w:sz w:val="28"/>
          <w:szCs w:val="28"/>
        </w:rPr>
        <w:t xml:space="preserve"> производить</w:t>
      </w:r>
      <w:r>
        <w:rPr>
          <w:rFonts w:ascii="Times New Roman" w:eastAsia="TimesNewRomanPS-BoldMT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90216A">
        <w:rPr>
          <w:rFonts w:ascii="Times New Roman" w:hAnsi="Times New Roman" w:cs="Times New Roman"/>
          <w:sz w:val="28"/>
          <w:szCs w:val="28"/>
        </w:rPr>
        <w:t>роверку</w:t>
      </w:r>
      <w:r w:rsidRPr="003A18B8">
        <w:rPr>
          <w:rFonts w:ascii="Times New Roman" w:eastAsia="TimesNewRomanPS-BoldMT" w:hAnsi="Times New Roman" w:cs="Times New Roman"/>
          <w:i/>
          <w:sz w:val="28"/>
          <w:szCs w:val="28"/>
        </w:rPr>
        <w:t>?</w:t>
      </w:r>
    </w:p>
    <w:p w:rsidR="006C5078" w:rsidRPr="003A18B8" w:rsidRDefault="006C5078" w:rsidP="006C507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C5078" w:rsidRPr="003A18B8" w:rsidRDefault="006C5078" w:rsidP="006C5078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b/>
          <w:sz w:val="28"/>
          <w:szCs w:val="28"/>
        </w:rPr>
      </w:pPr>
      <w:r w:rsidRPr="003A18B8">
        <w:rPr>
          <w:b/>
          <w:sz w:val="28"/>
          <w:szCs w:val="28"/>
        </w:rPr>
        <w:t>Домашнее задание:</w:t>
      </w:r>
    </w:p>
    <w:p w:rsidR="006C5078" w:rsidRPr="003A18B8" w:rsidRDefault="006C5078" w:rsidP="006C5078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b/>
          <w:sz w:val="28"/>
          <w:szCs w:val="28"/>
        </w:rPr>
      </w:pPr>
    </w:p>
    <w:p w:rsidR="006C5078" w:rsidRPr="003A18B8" w:rsidRDefault="006C5078" w:rsidP="006C507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A18B8">
        <w:rPr>
          <w:rFonts w:ascii="Times New Roman" w:hAnsi="Times New Roman" w:cs="Times New Roman"/>
          <w:sz w:val="28"/>
          <w:szCs w:val="28"/>
        </w:rPr>
        <w:t>1. Изучить  электронную версию материала  и ответить на вопросы задания.</w:t>
      </w:r>
    </w:p>
    <w:p w:rsidR="006C5078" w:rsidRPr="003A18B8" w:rsidRDefault="006C5078" w:rsidP="006C507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A18B8">
        <w:rPr>
          <w:rFonts w:ascii="Times New Roman" w:hAnsi="Times New Roman" w:cs="Times New Roman"/>
          <w:sz w:val="28"/>
          <w:szCs w:val="28"/>
        </w:rPr>
        <w:t>2. Выполнить практическую работу и отправить ответы по почте</w:t>
      </w:r>
    </w:p>
    <w:p w:rsidR="006C5078" w:rsidRPr="00827C68" w:rsidRDefault="006C5078" w:rsidP="006C5078">
      <w:pPr>
        <w:jc w:val="both"/>
        <w:rPr>
          <w:rFonts w:ascii="Times New Roman" w:hAnsi="Times New Roman" w:cs="Times New Roman"/>
          <w:sz w:val="28"/>
          <w:szCs w:val="28"/>
        </w:rPr>
      </w:pPr>
      <w:r w:rsidRPr="003A18B8">
        <w:rPr>
          <w:rFonts w:ascii="Times New Roman" w:hAnsi="Times New Roman" w:cs="Times New Roman"/>
          <w:b/>
          <w:sz w:val="28"/>
          <w:szCs w:val="28"/>
        </w:rPr>
        <w:t xml:space="preserve">     </w:t>
      </w:r>
      <w:hyperlink r:id="rId4" w:history="1">
        <w:r w:rsidRPr="00827C68">
          <w:rPr>
            <w:rStyle w:val="a5"/>
            <w:rFonts w:ascii="Times New Roman" w:hAnsi="Times New Roman" w:cs="Times New Roman"/>
            <w:b/>
            <w:color w:val="auto"/>
            <w:sz w:val="28"/>
            <w:szCs w:val="28"/>
            <w:u w:val="none"/>
          </w:rPr>
          <w:t>kydryavcwa@inbox.ru</w:t>
        </w:r>
      </w:hyperlink>
    </w:p>
    <w:p w:rsidR="006C5078" w:rsidRPr="003A18B8" w:rsidRDefault="006C5078" w:rsidP="006C507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C5078" w:rsidRDefault="006C5078" w:rsidP="006C507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C5078" w:rsidRDefault="006C5078" w:rsidP="006C5078">
      <w:pPr>
        <w:rPr>
          <w:rFonts w:ascii="Times New Roman" w:hAnsi="Times New Roman" w:cs="Times New Roman"/>
        </w:rPr>
      </w:pPr>
    </w:p>
    <w:p w:rsidR="006C5078" w:rsidRPr="00231487" w:rsidRDefault="006C5078" w:rsidP="006C5078">
      <w:pPr>
        <w:pStyle w:val="2"/>
        <w:shd w:val="clear" w:color="auto" w:fill="FFFFFF"/>
        <w:spacing w:before="225" w:after="225" w:line="240" w:lineRule="auto"/>
        <w:jc w:val="both"/>
        <w:rPr>
          <w:rFonts w:ascii="Times New Roman" w:hAnsi="Times New Roman" w:cs="Times New Roman"/>
          <w:bCs w:val="0"/>
          <w:color w:val="444444"/>
          <w:sz w:val="24"/>
          <w:szCs w:val="24"/>
        </w:rPr>
      </w:pPr>
      <w:r w:rsidRPr="00231487">
        <w:rPr>
          <w:rFonts w:ascii="Times New Roman" w:hAnsi="Times New Roman" w:cs="Times New Roman"/>
          <w:bCs w:val="0"/>
          <w:color w:val="444444"/>
          <w:sz w:val="24"/>
          <w:szCs w:val="24"/>
        </w:rPr>
        <w:lastRenderedPageBreak/>
        <w:t>ОХРАНА ТРУДА И ТЕХНИКА БЕЗОПАСНОСТИ ПРИ НЕРАЗРУШАЮЩЕМ КОНТРОЛЕ</w:t>
      </w:r>
    </w:p>
    <w:p w:rsidR="006C5078" w:rsidRPr="00231487" w:rsidRDefault="006C5078" w:rsidP="006C5078">
      <w:pPr>
        <w:pStyle w:val="a4"/>
        <w:shd w:val="clear" w:color="auto" w:fill="FFFFFF"/>
        <w:spacing w:before="225" w:beforeAutospacing="0" w:after="225" w:afterAutospacing="0"/>
        <w:jc w:val="both"/>
        <w:rPr>
          <w:color w:val="444444"/>
          <w:sz w:val="28"/>
          <w:szCs w:val="28"/>
        </w:rPr>
      </w:pPr>
      <w:r w:rsidRPr="00231487">
        <w:rPr>
          <w:color w:val="444444"/>
          <w:sz w:val="28"/>
          <w:szCs w:val="28"/>
        </w:rPr>
        <w:br/>
        <w:t>Охрана труда — это система законодательных, социально-экономических, организационных, технических, гигиенических и лечебно-профилактических мероприятий и средств, обеспечивающих безопасность, сохранение здоровья, и работоспособности человека в процессе труда.</w:t>
      </w:r>
      <w:r w:rsidRPr="00231487">
        <w:rPr>
          <w:color w:val="444444"/>
          <w:sz w:val="28"/>
          <w:szCs w:val="28"/>
        </w:rPr>
        <w:br/>
        <w:t xml:space="preserve">Правила техники безопасности содержат обязательные требования, которым должны удовлетворять предприятия в целом, производственные помещения, все виды оборудования и технологические процессы с точки зрения безопасности труда. Важнейшие из этих правил регламентированы </w:t>
      </w:r>
      <w:proofErr w:type="spellStart"/>
      <w:r w:rsidRPr="00231487">
        <w:rPr>
          <w:color w:val="444444"/>
          <w:sz w:val="28"/>
          <w:szCs w:val="28"/>
        </w:rPr>
        <w:t>ГОСТами</w:t>
      </w:r>
      <w:proofErr w:type="spellEnd"/>
      <w:r w:rsidRPr="00231487">
        <w:rPr>
          <w:color w:val="444444"/>
          <w:sz w:val="28"/>
          <w:szCs w:val="28"/>
        </w:rPr>
        <w:t xml:space="preserve"> группы «Система стандартов безопасности труда» (ССБТ).</w:t>
      </w:r>
      <w:r w:rsidRPr="00231487">
        <w:rPr>
          <w:color w:val="444444"/>
          <w:sz w:val="28"/>
          <w:szCs w:val="28"/>
        </w:rPr>
        <w:br/>
        <w:t>Опасные и вредные производственные факторы по природе действия на организм человека подразделяют на физические (движущиеся машины и оборудование, повышенная или пониженная температура, давление, степень освещенности, электрические токи, вредные излучения, шум, вибрации и т.д.), химические, биологические (микр</w:t>
      </w:r>
      <w:proofErr w:type="gramStart"/>
      <w:r w:rsidRPr="00231487">
        <w:rPr>
          <w:color w:val="444444"/>
          <w:sz w:val="28"/>
          <w:szCs w:val="28"/>
        </w:rPr>
        <w:t>о-</w:t>
      </w:r>
      <w:proofErr w:type="gramEnd"/>
      <w:r w:rsidRPr="00231487">
        <w:rPr>
          <w:color w:val="444444"/>
          <w:sz w:val="28"/>
          <w:szCs w:val="28"/>
        </w:rPr>
        <w:t xml:space="preserve"> и </w:t>
      </w:r>
      <w:proofErr w:type="spellStart"/>
      <w:r w:rsidRPr="00231487">
        <w:rPr>
          <w:color w:val="444444"/>
          <w:sz w:val="28"/>
          <w:szCs w:val="28"/>
        </w:rPr>
        <w:t>макроорганизмы</w:t>
      </w:r>
      <w:proofErr w:type="spellEnd"/>
      <w:r w:rsidRPr="00231487">
        <w:rPr>
          <w:color w:val="444444"/>
          <w:sz w:val="28"/>
          <w:szCs w:val="28"/>
        </w:rPr>
        <w:t>), психофизические.</w:t>
      </w:r>
      <w:r w:rsidRPr="00231487">
        <w:rPr>
          <w:color w:val="444444"/>
          <w:sz w:val="28"/>
          <w:szCs w:val="28"/>
        </w:rPr>
        <w:br/>
        <w:t>Непосредственно ответственными за соблюдение требований ТБ являются руководители службы контроля и лица, выполняющие контроль. Служба ТБ осуществляет периодическую проверку знаний в области ТБ, соблюдение требований ТБ при контроле особо опасными методами.</w:t>
      </w:r>
    </w:p>
    <w:p w:rsidR="006C5078" w:rsidRPr="00231487" w:rsidRDefault="006C5078" w:rsidP="006C5078">
      <w:pPr>
        <w:pStyle w:val="a4"/>
        <w:shd w:val="clear" w:color="auto" w:fill="FFFFFF"/>
        <w:spacing w:before="225" w:beforeAutospacing="0" w:after="225" w:afterAutospacing="0"/>
        <w:jc w:val="both"/>
        <w:rPr>
          <w:color w:val="444444"/>
          <w:sz w:val="28"/>
          <w:szCs w:val="28"/>
        </w:rPr>
      </w:pPr>
      <w:r w:rsidRPr="00231487">
        <w:rPr>
          <w:color w:val="444444"/>
          <w:sz w:val="28"/>
          <w:szCs w:val="28"/>
        </w:rPr>
        <w:t> </w:t>
      </w:r>
      <w:proofErr w:type="spellStart"/>
      <w:r w:rsidRPr="00231487">
        <w:rPr>
          <w:color w:val="444444"/>
          <w:sz w:val="28"/>
          <w:szCs w:val="28"/>
        </w:rPr>
        <w:t>Электробезопасность</w:t>
      </w:r>
      <w:proofErr w:type="spellEnd"/>
      <w:r w:rsidRPr="00231487">
        <w:rPr>
          <w:color w:val="444444"/>
          <w:sz w:val="28"/>
          <w:szCs w:val="28"/>
        </w:rPr>
        <w:t xml:space="preserve">. Электропитание имеют практически все средства НК, отсюда возникает требование обеспечения </w:t>
      </w:r>
      <w:proofErr w:type="spellStart"/>
      <w:r w:rsidRPr="00231487">
        <w:rPr>
          <w:color w:val="444444"/>
          <w:sz w:val="28"/>
          <w:szCs w:val="28"/>
        </w:rPr>
        <w:t>электробезопасности</w:t>
      </w:r>
      <w:proofErr w:type="spellEnd"/>
      <w:r w:rsidRPr="00231487">
        <w:rPr>
          <w:color w:val="444444"/>
          <w:sz w:val="28"/>
          <w:szCs w:val="28"/>
        </w:rPr>
        <w:t xml:space="preserve">. В большинстве средств НК </w:t>
      </w:r>
      <w:proofErr w:type="gramStart"/>
      <w:r w:rsidRPr="00231487">
        <w:rPr>
          <w:color w:val="444444"/>
          <w:sz w:val="28"/>
          <w:szCs w:val="28"/>
        </w:rPr>
        <w:t>напряжение не достигает</w:t>
      </w:r>
      <w:proofErr w:type="gramEnd"/>
      <w:r w:rsidRPr="00231487">
        <w:rPr>
          <w:color w:val="444444"/>
          <w:sz w:val="28"/>
          <w:szCs w:val="28"/>
        </w:rPr>
        <w:t xml:space="preserve"> 1 кВ — уровня, после которого требования ТБ резко повышаются (</w:t>
      </w:r>
      <w:proofErr w:type="spellStart"/>
      <w:r w:rsidRPr="00231487">
        <w:rPr>
          <w:color w:val="444444"/>
          <w:sz w:val="28"/>
          <w:szCs w:val="28"/>
        </w:rPr>
        <w:t>ГОСТы</w:t>
      </w:r>
      <w:proofErr w:type="spellEnd"/>
      <w:r w:rsidRPr="00231487">
        <w:rPr>
          <w:color w:val="444444"/>
          <w:sz w:val="28"/>
          <w:szCs w:val="28"/>
        </w:rPr>
        <w:t xml:space="preserve"> 12.1.038 - 82; 12.1.013 - 78 и др.). Исключение составляют некоторые приборы электрического и рентгеновского контроля, в которых напряжение может достигать 1 MB.</w:t>
      </w:r>
      <w:r w:rsidRPr="00231487">
        <w:rPr>
          <w:color w:val="444444"/>
          <w:sz w:val="28"/>
          <w:szCs w:val="28"/>
        </w:rPr>
        <w:br/>
        <w:t xml:space="preserve">Действие электрического тока на организм человека проявляется в виде электрических травм и электрического удара. Травмы вызывают частичные поражения организма: ожог, потемнение или </w:t>
      </w:r>
      <w:proofErr w:type="spellStart"/>
      <w:r w:rsidRPr="00231487">
        <w:rPr>
          <w:color w:val="444444"/>
          <w:sz w:val="28"/>
          <w:szCs w:val="28"/>
        </w:rPr>
        <w:t>электрометаллизацию</w:t>
      </w:r>
      <w:proofErr w:type="spellEnd"/>
      <w:r w:rsidRPr="00231487">
        <w:rPr>
          <w:color w:val="444444"/>
          <w:sz w:val="28"/>
          <w:szCs w:val="28"/>
        </w:rPr>
        <w:t xml:space="preserve"> кожи, воспаление глаз под действием светового потока от электрической дуги. Электрический удар возникает при замыкании электрической цепи через тело человека и приводит к поражению всего организма. Сильнее всего действует ток на нервную систему, органы дыхания и сердце. Он приводит к фибрилляции сердца — беспорядочным сокращениям сердечной мышцы.</w:t>
      </w:r>
      <w:r w:rsidRPr="00231487">
        <w:rPr>
          <w:color w:val="444444"/>
          <w:sz w:val="28"/>
          <w:szCs w:val="28"/>
        </w:rPr>
        <w:br/>
        <w:t xml:space="preserve">Для защиты от поражения электрическим током токоведущие части оборудования изолируют, ограждают, размещают внутри шкафов и кожухов; металлические части заземляют или </w:t>
      </w:r>
      <w:proofErr w:type="spellStart"/>
      <w:r w:rsidRPr="00231487">
        <w:rPr>
          <w:color w:val="444444"/>
          <w:sz w:val="28"/>
          <w:szCs w:val="28"/>
        </w:rPr>
        <w:t>зануляют</w:t>
      </w:r>
      <w:proofErr w:type="spellEnd"/>
      <w:r w:rsidRPr="00231487">
        <w:rPr>
          <w:color w:val="444444"/>
          <w:sz w:val="28"/>
          <w:szCs w:val="28"/>
        </w:rPr>
        <w:t>; предусматривают устройства защитного отключения; по возможности снижают напряжение.</w:t>
      </w:r>
      <w:r w:rsidRPr="00231487">
        <w:rPr>
          <w:color w:val="444444"/>
          <w:sz w:val="28"/>
          <w:szCs w:val="28"/>
        </w:rPr>
        <w:br/>
        <w:t>Защита от вредных веществ. Вредными являются вещества, которые при контакте с организмом человека могут вызвать производственные травмы, профессиональные заболевания или отклонения в состоянии здоровья.</w:t>
      </w:r>
      <w:r w:rsidRPr="00231487">
        <w:rPr>
          <w:color w:val="444444"/>
          <w:sz w:val="28"/>
          <w:szCs w:val="28"/>
        </w:rPr>
        <w:br/>
        <w:t>Способы предотвращения опасного действия вредных веще</w:t>
      </w:r>
      <w:proofErr w:type="gramStart"/>
      <w:r w:rsidRPr="00231487">
        <w:rPr>
          <w:color w:val="444444"/>
          <w:sz w:val="28"/>
          <w:szCs w:val="28"/>
        </w:rPr>
        <w:t>ств св</w:t>
      </w:r>
      <w:proofErr w:type="gramEnd"/>
      <w:r w:rsidRPr="00231487">
        <w:rPr>
          <w:color w:val="444444"/>
          <w:sz w:val="28"/>
          <w:szCs w:val="28"/>
        </w:rPr>
        <w:t xml:space="preserve">одятся к </w:t>
      </w:r>
      <w:r w:rsidRPr="00231487">
        <w:rPr>
          <w:color w:val="444444"/>
          <w:sz w:val="28"/>
          <w:szCs w:val="28"/>
        </w:rPr>
        <w:lastRenderedPageBreak/>
        <w:t>герметизации их при хранении, хорошей вентиляции производственных помещений, использовании средств индивидуальной защиты: респираторов, резиновых перчаток.</w:t>
      </w:r>
      <w:r w:rsidRPr="00231487">
        <w:rPr>
          <w:color w:val="444444"/>
          <w:sz w:val="28"/>
          <w:szCs w:val="28"/>
        </w:rPr>
        <w:br/>
        <w:t xml:space="preserve">Производственное освещение относится к вопросам гигиены труда. Оно должно обеспечивать минимальную утомляемость </w:t>
      </w:r>
      <w:proofErr w:type="gramStart"/>
      <w:r w:rsidRPr="00231487">
        <w:rPr>
          <w:color w:val="444444"/>
          <w:sz w:val="28"/>
          <w:szCs w:val="28"/>
        </w:rPr>
        <w:t>работающего</w:t>
      </w:r>
      <w:proofErr w:type="gramEnd"/>
      <w:r w:rsidRPr="00231487">
        <w:rPr>
          <w:color w:val="444444"/>
          <w:sz w:val="28"/>
          <w:szCs w:val="28"/>
        </w:rPr>
        <w:t xml:space="preserve">. Следует иметь в виду, что чрезмерно яркий свет вызывает слепящее действие. Различают естественное (через оконные проемы, фонари в кровле) и искусственное освещение, а для последнего — общее и местное. Часто применяют комбинированное, т.е. общее и местное, освещение. При отсутствии комбинированного освещения заменяющее его общее освещение может быть в 2...3 раза меньше, поскольку к прямому освещению добавляется свет, рассеянный от стен и потолка. При оценке условий освещенности учитывают уровень освещенности (общей и комбинированной), спектральный состав света (он должен </w:t>
      </w:r>
      <w:proofErr w:type="gramStart"/>
      <w:r w:rsidRPr="00231487">
        <w:rPr>
          <w:color w:val="444444"/>
          <w:sz w:val="28"/>
          <w:szCs w:val="28"/>
        </w:rPr>
        <w:t>быть</w:t>
      </w:r>
      <w:proofErr w:type="gramEnd"/>
      <w:r w:rsidRPr="00231487">
        <w:rPr>
          <w:color w:val="444444"/>
          <w:sz w:val="28"/>
          <w:szCs w:val="28"/>
        </w:rPr>
        <w:t xml:space="preserve"> возможно ближе к солнечному), равномерность освещения, его устойчивость во времени, отсутствие </w:t>
      </w:r>
      <w:proofErr w:type="spellStart"/>
      <w:r w:rsidRPr="00231487">
        <w:rPr>
          <w:color w:val="444444"/>
          <w:sz w:val="28"/>
          <w:szCs w:val="28"/>
        </w:rPr>
        <w:t>блесткости</w:t>
      </w:r>
      <w:proofErr w:type="spellEnd"/>
      <w:r w:rsidRPr="00231487">
        <w:rPr>
          <w:color w:val="444444"/>
          <w:sz w:val="28"/>
          <w:szCs w:val="28"/>
        </w:rPr>
        <w:t xml:space="preserve"> как самих источников света, так и освещаемых предметов.</w:t>
      </w:r>
      <w:r w:rsidRPr="00231487">
        <w:rPr>
          <w:color w:val="444444"/>
          <w:sz w:val="28"/>
          <w:szCs w:val="28"/>
        </w:rPr>
        <w:br/>
        <w:t>Степень освещенности определяются в люксах (лк), 1 лк соответствует равномерному распределению светового потока в 1 лм на 1 м</w:t>
      </w:r>
      <w:proofErr w:type="gramStart"/>
      <w:r w:rsidRPr="00231487">
        <w:rPr>
          <w:color w:val="444444"/>
          <w:sz w:val="28"/>
          <w:szCs w:val="28"/>
        </w:rPr>
        <w:t>2</w:t>
      </w:r>
      <w:proofErr w:type="gramEnd"/>
      <w:r w:rsidRPr="00231487">
        <w:rPr>
          <w:color w:val="444444"/>
          <w:sz w:val="28"/>
          <w:szCs w:val="28"/>
        </w:rPr>
        <w:t xml:space="preserve">. Равномерность освещения определяют, в частности, отношением местного и общего освещения. Как правило, общая освещенность не должна быть меньше 10% комбинированной освещенности на рабочем месте (во избежание частой перемены адаптации зрения). Устойчивость освещения во времени определяют коэффициентом пульсации, характеризующим изменение </w:t>
      </w:r>
      <w:proofErr w:type="spellStart"/>
      <w:r w:rsidRPr="00231487">
        <w:rPr>
          <w:color w:val="444444"/>
          <w:sz w:val="28"/>
          <w:szCs w:val="28"/>
        </w:rPr>
        <w:t>свевтового</w:t>
      </w:r>
      <w:proofErr w:type="spellEnd"/>
      <w:r w:rsidRPr="00231487">
        <w:rPr>
          <w:color w:val="444444"/>
          <w:sz w:val="28"/>
          <w:szCs w:val="28"/>
        </w:rPr>
        <w:t xml:space="preserve"> потока к его среднему значению.</w:t>
      </w:r>
    </w:p>
    <w:p w:rsidR="00950DAB" w:rsidRDefault="006C5078" w:rsidP="006C5078">
      <w:pPr>
        <w:rPr>
          <w:rFonts w:ascii="Times New Roman" w:hAnsi="Times New Roman" w:cs="Times New Roman"/>
          <w:color w:val="444444"/>
          <w:sz w:val="28"/>
          <w:szCs w:val="28"/>
        </w:rPr>
      </w:pPr>
      <w:r w:rsidRPr="00231487">
        <w:rPr>
          <w:rFonts w:ascii="Times New Roman" w:hAnsi="Times New Roman" w:cs="Times New Roman"/>
          <w:color w:val="444444"/>
          <w:sz w:val="28"/>
          <w:szCs w:val="28"/>
        </w:rPr>
        <w:t xml:space="preserve">Источники искусственного света — это лампы накаливания и газоразрядные лампы. Лампы, расположенные в осветительной арматуре, называют светильником. Лампы накаливания удобны в эксплуатации, обладают малым коэффициентом пульсации (1...7%), но в спектре у них преобладает желто-красное излучение (по сравнению с солнечным), низка светоотдача (не более 20 лм/Вт), мал срок службы (не более 1000 ч). Газоразрядные лампы имеют спектр излучения, близкий к </w:t>
      </w:r>
      <w:proofErr w:type="gramStart"/>
      <w:r w:rsidRPr="00231487">
        <w:rPr>
          <w:rFonts w:ascii="Times New Roman" w:hAnsi="Times New Roman" w:cs="Times New Roman"/>
          <w:color w:val="444444"/>
          <w:sz w:val="28"/>
          <w:szCs w:val="28"/>
        </w:rPr>
        <w:t>естественному</w:t>
      </w:r>
      <w:proofErr w:type="gramEnd"/>
      <w:r w:rsidRPr="00231487">
        <w:rPr>
          <w:rFonts w:ascii="Times New Roman" w:hAnsi="Times New Roman" w:cs="Times New Roman"/>
          <w:color w:val="444444"/>
          <w:sz w:val="28"/>
          <w:szCs w:val="28"/>
        </w:rPr>
        <w:t>, светоотдача их в 5 раз больше, а срок службы в 10 раз больше, чем у ламп накаливания. Однако у них высок коэффициент пульсации (25...65%), поэтому освещенность этими лампами требуется выше, чем лампами накаливания.</w:t>
      </w:r>
      <w:r w:rsidRPr="00231487">
        <w:rPr>
          <w:rFonts w:ascii="Times New Roman" w:hAnsi="Times New Roman" w:cs="Times New Roman"/>
          <w:color w:val="444444"/>
          <w:sz w:val="28"/>
          <w:szCs w:val="28"/>
        </w:rPr>
        <w:br/>
        <w:t xml:space="preserve">Работы, связанные со зрительным восприятием объектов труда (зрительные работы), подразделяют на восемь разрядов (СНИП-4-79). Вводят также </w:t>
      </w:r>
      <w:proofErr w:type="spellStart"/>
      <w:r w:rsidRPr="00231487">
        <w:rPr>
          <w:rFonts w:ascii="Times New Roman" w:hAnsi="Times New Roman" w:cs="Times New Roman"/>
          <w:color w:val="444444"/>
          <w:sz w:val="28"/>
          <w:szCs w:val="28"/>
        </w:rPr>
        <w:t>подразряды</w:t>
      </w:r>
      <w:proofErr w:type="spellEnd"/>
      <w:r w:rsidRPr="00231487">
        <w:rPr>
          <w:rFonts w:ascii="Times New Roman" w:hAnsi="Times New Roman" w:cs="Times New Roman"/>
          <w:color w:val="444444"/>
          <w:sz w:val="28"/>
          <w:szCs w:val="28"/>
        </w:rPr>
        <w:t xml:space="preserve">. Основной показатель для такого подразделения — размеры объекта, которые необходимо различать. Работы наивысшей точности, когда размеры объекта менее 0,15 мм при малом контрасте объекта на темном фоне, должны освещаться по разряду 1, </w:t>
      </w:r>
      <w:proofErr w:type="spellStart"/>
      <w:r w:rsidRPr="00231487">
        <w:rPr>
          <w:rFonts w:ascii="Times New Roman" w:hAnsi="Times New Roman" w:cs="Times New Roman"/>
          <w:color w:val="444444"/>
          <w:sz w:val="28"/>
          <w:szCs w:val="28"/>
        </w:rPr>
        <w:t>подразряду</w:t>
      </w:r>
      <w:proofErr w:type="spellEnd"/>
      <w:r w:rsidRPr="00231487">
        <w:rPr>
          <w:rFonts w:ascii="Times New Roman" w:hAnsi="Times New Roman" w:cs="Times New Roman"/>
          <w:color w:val="444444"/>
          <w:sz w:val="28"/>
          <w:szCs w:val="28"/>
        </w:rPr>
        <w:t> </w:t>
      </w:r>
      <w:r w:rsidRPr="00231487">
        <w:rPr>
          <w:rStyle w:val="a6"/>
          <w:rFonts w:ascii="Times New Roman" w:hAnsi="Times New Roman" w:cs="Times New Roman"/>
          <w:color w:val="DD0055"/>
          <w:sz w:val="28"/>
          <w:szCs w:val="28"/>
        </w:rPr>
        <w:t>а</w:t>
      </w:r>
      <w:r w:rsidRPr="00231487">
        <w:rPr>
          <w:rFonts w:ascii="Times New Roman" w:hAnsi="Times New Roman" w:cs="Times New Roman"/>
          <w:color w:val="444444"/>
          <w:sz w:val="28"/>
          <w:szCs w:val="28"/>
        </w:rPr>
        <w:t xml:space="preserve">: газоразрядными лампами при комбинированном освещении 5000 лк, при общем — 1500 лк, </w:t>
      </w:r>
      <w:r w:rsidRPr="00231487">
        <w:rPr>
          <w:rFonts w:ascii="Times New Roman" w:hAnsi="Times New Roman" w:cs="Times New Roman"/>
          <w:color w:val="444444"/>
          <w:sz w:val="28"/>
          <w:szCs w:val="28"/>
        </w:rPr>
        <w:lastRenderedPageBreak/>
        <w:t xml:space="preserve">лампами накаливания соответственно 4500 и 300 лк. В неразрушающем контроле условия освещенности </w:t>
      </w:r>
      <w:proofErr w:type="gramStart"/>
      <w:r w:rsidRPr="00231487">
        <w:rPr>
          <w:rFonts w:ascii="Times New Roman" w:hAnsi="Times New Roman" w:cs="Times New Roman"/>
          <w:color w:val="444444"/>
          <w:sz w:val="28"/>
          <w:szCs w:val="28"/>
        </w:rPr>
        <w:t>по этому</w:t>
      </w:r>
      <w:proofErr w:type="gramEnd"/>
      <w:r w:rsidRPr="00231487">
        <w:rPr>
          <w:rFonts w:ascii="Times New Roman" w:hAnsi="Times New Roman" w:cs="Times New Roman"/>
          <w:color w:val="444444"/>
          <w:sz w:val="28"/>
          <w:szCs w:val="28"/>
        </w:rPr>
        <w:t xml:space="preserve"> </w:t>
      </w:r>
      <w:proofErr w:type="spellStart"/>
      <w:r w:rsidRPr="00231487">
        <w:rPr>
          <w:rFonts w:ascii="Times New Roman" w:hAnsi="Times New Roman" w:cs="Times New Roman"/>
          <w:color w:val="444444"/>
          <w:sz w:val="28"/>
          <w:szCs w:val="28"/>
        </w:rPr>
        <w:t>подразряду</w:t>
      </w:r>
      <w:proofErr w:type="spellEnd"/>
      <w:r w:rsidRPr="00231487">
        <w:rPr>
          <w:rFonts w:ascii="Times New Roman" w:hAnsi="Times New Roman" w:cs="Times New Roman"/>
          <w:color w:val="444444"/>
          <w:sz w:val="28"/>
          <w:szCs w:val="28"/>
        </w:rPr>
        <w:t xml:space="preserve"> нужны только при поиске дефектов на поверхности ОК. визуальным методом.</w:t>
      </w:r>
      <w:r w:rsidRPr="00231487">
        <w:rPr>
          <w:rFonts w:ascii="Times New Roman" w:hAnsi="Times New Roman" w:cs="Times New Roman"/>
          <w:color w:val="444444"/>
          <w:sz w:val="28"/>
          <w:szCs w:val="28"/>
        </w:rPr>
        <w:br/>
        <w:t xml:space="preserve">При дефектоскопии цветным методом (гл. 9) для обеспечения первого класса чувствительности требуется освещенность по разряду 1, </w:t>
      </w:r>
      <w:proofErr w:type="spellStart"/>
      <w:r w:rsidRPr="00231487">
        <w:rPr>
          <w:rFonts w:ascii="Times New Roman" w:hAnsi="Times New Roman" w:cs="Times New Roman"/>
          <w:color w:val="444444"/>
          <w:sz w:val="28"/>
          <w:szCs w:val="28"/>
        </w:rPr>
        <w:t>подразряду</w:t>
      </w:r>
      <w:proofErr w:type="spellEnd"/>
      <w:r w:rsidRPr="00231487">
        <w:rPr>
          <w:rFonts w:ascii="Times New Roman" w:hAnsi="Times New Roman" w:cs="Times New Roman"/>
          <w:color w:val="444444"/>
          <w:sz w:val="28"/>
          <w:szCs w:val="28"/>
        </w:rPr>
        <w:t> </w:t>
      </w:r>
      <w:proofErr w:type="gramStart"/>
      <w:r w:rsidRPr="00231487">
        <w:rPr>
          <w:rStyle w:val="a6"/>
          <w:rFonts w:ascii="Times New Roman" w:hAnsi="Times New Roman" w:cs="Times New Roman"/>
          <w:color w:val="DD0055"/>
          <w:sz w:val="28"/>
          <w:szCs w:val="28"/>
        </w:rPr>
        <w:t>в</w:t>
      </w:r>
      <w:proofErr w:type="gramEnd"/>
      <w:r w:rsidRPr="00231487">
        <w:rPr>
          <w:rFonts w:ascii="Times New Roman" w:hAnsi="Times New Roman" w:cs="Times New Roman"/>
          <w:color w:val="444444"/>
          <w:sz w:val="28"/>
          <w:szCs w:val="28"/>
        </w:rPr>
        <w:t xml:space="preserve">, а </w:t>
      </w:r>
      <w:proofErr w:type="gramStart"/>
      <w:r w:rsidRPr="00231487">
        <w:rPr>
          <w:rFonts w:ascii="Times New Roman" w:hAnsi="Times New Roman" w:cs="Times New Roman"/>
          <w:color w:val="444444"/>
          <w:sz w:val="28"/>
          <w:szCs w:val="28"/>
        </w:rPr>
        <w:t>для</w:t>
      </w:r>
      <w:proofErr w:type="gramEnd"/>
      <w:r w:rsidRPr="00231487">
        <w:rPr>
          <w:rFonts w:ascii="Times New Roman" w:hAnsi="Times New Roman" w:cs="Times New Roman"/>
          <w:color w:val="444444"/>
          <w:sz w:val="28"/>
          <w:szCs w:val="28"/>
        </w:rPr>
        <w:t xml:space="preserve"> обеспечения четвертого класса — по разряду 3, </w:t>
      </w:r>
      <w:proofErr w:type="spellStart"/>
      <w:r w:rsidRPr="00231487">
        <w:rPr>
          <w:rFonts w:ascii="Times New Roman" w:hAnsi="Times New Roman" w:cs="Times New Roman"/>
          <w:color w:val="444444"/>
          <w:sz w:val="28"/>
          <w:szCs w:val="28"/>
        </w:rPr>
        <w:t>подразряду</w:t>
      </w:r>
      <w:proofErr w:type="spellEnd"/>
      <w:r w:rsidRPr="00231487">
        <w:rPr>
          <w:rFonts w:ascii="Times New Roman" w:hAnsi="Times New Roman" w:cs="Times New Roman"/>
          <w:color w:val="444444"/>
          <w:sz w:val="28"/>
          <w:szCs w:val="28"/>
        </w:rPr>
        <w:t xml:space="preserve"> в. Для большинства других видов НК достаточна освещенность по разряду 5: общая освещенность 100...200 лк, комбинированная — 200...300 лк. В случаях, когда основную информацию о результатах контроля получают путем наблюдения за экраном осциллоскопа, целесообразно уменьшать общую освещенность до 50...75 лк или применять локал</w:t>
      </w:r>
      <w:r>
        <w:rPr>
          <w:color w:val="444444"/>
          <w:sz w:val="28"/>
          <w:szCs w:val="28"/>
        </w:rPr>
        <w:t xml:space="preserve">ьную защиту экрана от подсветки </w:t>
      </w:r>
      <w:r w:rsidRPr="00231487">
        <w:rPr>
          <w:rFonts w:ascii="Times New Roman" w:hAnsi="Times New Roman" w:cs="Times New Roman"/>
          <w:color w:val="444444"/>
          <w:sz w:val="28"/>
          <w:szCs w:val="28"/>
        </w:rPr>
        <w:t>чрезмерным освещением.</w:t>
      </w:r>
      <w:r w:rsidRPr="00231487">
        <w:rPr>
          <w:rFonts w:ascii="Times New Roman" w:hAnsi="Times New Roman" w:cs="Times New Roman"/>
          <w:color w:val="444444"/>
          <w:sz w:val="28"/>
          <w:szCs w:val="28"/>
        </w:rPr>
        <w:br/>
        <w:t>Утомляемость персонала при контроле имеет значение как с точки зрения гигиены труда, так и с точки зрения притупления внимания к обнаружению дефектов. Утомляемость проявляется к концу смены и при работе в ночные часы. С учетом последнего проведение ответственных операций контроля в ночные часы не допускается.</w:t>
      </w:r>
      <w:r w:rsidRPr="00231487">
        <w:rPr>
          <w:rFonts w:ascii="Times New Roman" w:hAnsi="Times New Roman" w:cs="Times New Roman"/>
          <w:color w:val="444444"/>
          <w:sz w:val="28"/>
          <w:szCs w:val="28"/>
        </w:rPr>
        <w:br/>
        <w:t xml:space="preserve">Охрана окружающей среды. Из средств НК определенным действием на окружающую среду обладают отходы некоторых дефектоскопических материалов при контроле методами проникающих веществ и повышенная радиация от некоторых источников проникающего излучения. Средства защиты от </w:t>
      </w:r>
      <w:proofErr w:type="gramStart"/>
      <w:r w:rsidRPr="00231487">
        <w:rPr>
          <w:rFonts w:ascii="Times New Roman" w:hAnsi="Times New Roman" w:cs="Times New Roman"/>
          <w:color w:val="444444"/>
          <w:sz w:val="28"/>
          <w:szCs w:val="28"/>
        </w:rPr>
        <w:t>последних</w:t>
      </w:r>
      <w:proofErr w:type="gramEnd"/>
      <w:r w:rsidRPr="00231487">
        <w:rPr>
          <w:rFonts w:ascii="Times New Roman" w:hAnsi="Times New Roman" w:cs="Times New Roman"/>
          <w:color w:val="444444"/>
          <w:sz w:val="28"/>
          <w:szCs w:val="28"/>
        </w:rPr>
        <w:t xml:space="preserve"> изложены в кн. 4 данной серии. Для уменьшения вредного действия некоторых веществ на основе керосина, скипидара (при их значительных количествах) их собирают и регенерируют или сжигают в условиях </w:t>
      </w:r>
      <w:proofErr w:type="spellStart"/>
      <w:r w:rsidRPr="00231487">
        <w:rPr>
          <w:rFonts w:ascii="Times New Roman" w:hAnsi="Times New Roman" w:cs="Times New Roman"/>
          <w:color w:val="444444"/>
          <w:sz w:val="28"/>
          <w:szCs w:val="28"/>
        </w:rPr>
        <w:t>пожаробезопасности</w:t>
      </w:r>
      <w:proofErr w:type="spellEnd"/>
      <w:r w:rsidRPr="00231487">
        <w:rPr>
          <w:rFonts w:ascii="Times New Roman" w:hAnsi="Times New Roman" w:cs="Times New Roman"/>
          <w:color w:val="444444"/>
          <w:sz w:val="28"/>
          <w:szCs w:val="28"/>
        </w:rPr>
        <w:t>.</w:t>
      </w:r>
      <w:r w:rsidRPr="00231487">
        <w:rPr>
          <w:rFonts w:ascii="Times New Roman" w:hAnsi="Times New Roman" w:cs="Times New Roman"/>
          <w:color w:val="444444"/>
          <w:sz w:val="28"/>
          <w:szCs w:val="28"/>
        </w:rPr>
        <w:br/>
        <w:t xml:space="preserve">Следует отметить опасное действие фреонов (гл. 10) на озоновый слой атмосферы (способствуют образованию «озоновых дыр»). По этой причине осуществляют планомерную замену фреона как пробного газа для </w:t>
      </w:r>
      <w:proofErr w:type="spellStart"/>
      <w:r w:rsidRPr="00231487">
        <w:rPr>
          <w:rFonts w:ascii="Times New Roman" w:hAnsi="Times New Roman" w:cs="Times New Roman"/>
          <w:color w:val="444444"/>
          <w:sz w:val="28"/>
          <w:szCs w:val="28"/>
        </w:rPr>
        <w:t>течеискания</w:t>
      </w:r>
      <w:proofErr w:type="spellEnd"/>
      <w:r w:rsidRPr="00231487">
        <w:rPr>
          <w:rFonts w:ascii="Times New Roman" w:hAnsi="Times New Roman" w:cs="Times New Roman"/>
          <w:color w:val="444444"/>
          <w:sz w:val="28"/>
          <w:szCs w:val="28"/>
        </w:rPr>
        <w:t xml:space="preserve"> или наполнителя аэрозольных баллонов на другие полностью безвредные вещества.</w:t>
      </w:r>
      <w:r w:rsidRPr="00231487">
        <w:rPr>
          <w:rFonts w:ascii="Times New Roman" w:hAnsi="Times New Roman" w:cs="Times New Roman"/>
          <w:color w:val="444444"/>
          <w:sz w:val="28"/>
          <w:szCs w:val="28"/>
        </w:rPr>
        <w:br/>
        <w:t>Применение методов НК позволяет предотвратить аварии химического, газового, энергетического оборудования, последствия которых для окружающей среды могут быть крайне опасными. С этой точки зрения методы НК следует рассматривать как улучшающие экологическую обстановку</w:t>
      </w:r>
    </w:p>
    <w:p w:rsidR="00827C68" w:rsidRDefault="00827C68" w:rsidP="006C5078">
      <w:pPr>
        <w:rPr>
          <w:rFonts w:ascii="Times New Roman" w:hAnsi="Times New Roman" w:cs="Times New Roman"/>
          <w:color w:val="444444"/>
          <w:sz w:val="28"/>
          <w:szCs w:val="28"/>
        </w:rPr>
      </w:pPr>
    </w:p>
    <w:p w:rsidR="00827C68" w:rsidRDefault="00827C68" w:rsidP="006C5078">
      <w:pPr>
        <w:rPr>
          <w:rFonts w:ascii="Times New Roman" w:hAnsi="Times New Roman" w:cs="Times New Roman"/>
          <w:color w:val="444444"/>
          <w:sz w:val="28"/>
          <w:szCs w:val="28"/>
        </w:rPr>
      </w:pPr>
    </w:p>
    <w:p w:rsidR="00827C68" w:rsidRPr="00F23F80" w:rsidRDefault="00827C68" w:rsidP="00827C68">
      <w:pPr>
        <w:pStyle w:val="a4"/>
        <w:jc w:val="both"/>
        <w:rPr>
          <w:color w:val="000000"/>
          <w:sz w:val="28"/>
          <w:szCs w:val="28"/>
        </w:rPr>
      </w:pPr>
      <w:r w:rsidRPr="00F23F80">
        <w:rPr>
          <w:color w:val="000000"/>
          <w:sz w:val="28"/>
          <w:szCs w:val="28"/>
        </w:rPr>
        <w:lastRenderedPageBreak/>
        <w:t>Учебная дисциплина: МДК 04.01 Технологические процессы контроля качества</w:t>
      </w:r>
    </w:p>
    <w:p w:rsidR="00827C68" w:rsidRPr="00F23F80" w:rsidRDefault="00827C68" w:rsidP="00827C68">
      <w:pPr>
        <w:pStyle w:val="a4"/>
        <w:jc w:val="both"/>
        <w:rPr>
          <w:color w:val="000000"/>
          <w:sz w:val="28"/>
          <w:szCs w:val="28"/>
        </w:rPr>
      </w:pPr>
      <w:r w:rsidRPr="00F23F80">
        <w:rPr>
          <w:color w:val="000000"/>
          <w:sz w:val="28"/>
          <w:szCs w:val="28"/>
        </w:rPr>
        <w:t>Дата: 19 марта 2021 г.</w:t>
      </w:r>
    </w:p>
    <w:p w:rsidR="00827C68" w:rsidRPr="00F23F80" w:rsidRDefault="00827C68" w:rsidP="00827C68">
      <w:pPr>
        <w:pStyle w:val="a4"/>
        <w:jc w:val="both"/>
        <w:rPr>
          <w:color w:val="000000"/>
          <w:sz w:val="28"/>
          <w:szCs w:val="28"/>
        </w:rPr>
      </w:pPr>
      <w:r w:rsidRPr="00F23F80">
        <w:rPr>
          <w:color w:val="000000"/>
          <w:sz w:val="28"/>
          <w:szCs w:val="28"/>
        </w:rPr>
        <w:t>Группа: 51с  по специальности 22.02.06 Сварочное производство</w:t>
      </w:r>
    </w:p>
    <w:p w:rsidR="00827C68" w:rsidRPr="00F23F80" w:rsidRDefault="00827C68" w:rsidP="00827C68">
      <w:pPr>
        <w:tabs>
          <w:tab w:val="left" w:pos="870"/>
        </w:tabs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23F8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Практическое  занятие № 11.1</w:t>
      </w:r>
    </w:p>
    <w:p w:rsidR="00827C68" w:rsidRPr="00F23F80" w:rsidRDefault="00827C68" w:rsidP="00827C68">
      <w:pPr>
        <w:tabs>
          <w:tab w:val="left" w:pos="870"/>
        </w:tabs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827C68" w:rsidRPr="00F23F80" w:rsidRDefault="00827C68" w:rsidP="00827C6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23F8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Тема:</w:t>
      </w:r>
      <w:r w:rsidRPr="00F23F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23F80">
        <w:rPr>
          <w:rFonts w:ascii="Times New Roman" w:eastAsia="Times New Roman" w:hAnsi="Times New Roman" w:cs="Times New Roman"/>
          <w:bCs/>
          <w:sz w:val="28"/>
          <w:szCs w:val="28"/>
        </w:rPr>
        <w:t>Определение оценки свариваемости металла.</w:t>
      </w:r>
    </w:p>
    <w:p w:rsidR="00827C68" w:rsidRPr="00F23F80" w:rsidRDefault="00827C68" w:rsidP="00827C6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27C68" w:rsidRPr="00F23F80" w:rsidRDefault="00827C68" w:rsidP="00827C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3F80">
        <w:rPr>
          <w:rFonts w:ascii="Times New Roman" w:hAnsi="Times New Roman" w:cs="Times New Roman"/>
          <w:b/>
          <w:sz w:val="28"/>
          <w:szCs w:val="28"/>
        </w:rPr>
        <w:t>Цель работы</w:t>
      </w:r>
      <w:r w:rsidRPr="00F23F80">
        <w:rPr>
          <w:rFonts w:ascii="Times New Roman" w:hAnsi="Times New Roman" w:cs="Times New Roman"/>
          <w:sz w:val="28"/>
          <w:szCs w:val="28"/>
        </w:rPr>
        <w:t xml:space="preserve">: Научиться </w:t>
      </w:r>
      <w:r w:rsidRPr="00F23F80">
        <w:rPr>
          <w:rFonts w:ascii="Times New Roman" w:eastAsia="Times New Roman" w:hAnsi="Times New Roman" w:cs="Times New Roman"/>
          <w:bCs/>
          <w:sz w:val="28"/>
          <w:szCs w:val="28"/>
        </w:rPr>
        <w:t>определению оценки свариваемости металла</w:t>
      </w:r>
      <w:r w:rsidRPr="00F23F80">
        <w:rPr>
          <w:rFonts w:ascii="Times New Roman" w:hAnsi="Times New Roman" w:cs="Times New Roman"/>
          <w:sz w:val="28"/>
          <w:szCs w:val="28"/>
        </w:rPr>
        <w:t>.</w:t>
      </w:r>
    </w:p>
    <w:p w:rsidR="00827C68" w:rsidRPr="00F23F80" w:rsidRDefault="00827C68" w:rsidP="00827C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7C68" w:rsidRPr="00F23F80" w:rsidRDefault="00827C68" w:rsidP="00827C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7C68" w:rsidRPr="00F23F80" w:rsidRDefault="00827C68" w:rsidP="00827C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3F80">
        <w:rPr>
          <w:rFonts w:ascii="Times New Roman" w:hAnsi="Times New Roman" w:cs="Times New Roman"/>
          <w:b/>
          <w:sz w:val="28"/>
          <w:szCs w:val="28"/>
        </w:rPr>
        <w:t xml:space="preserve">Задание:  </w:t>
      </w:r>
    </w:p>
    <w:p w:rsidR="00827C68" w:rsidRPr="00F23F80" w:rsidRDefault="00827C68" w:rsidP="00827C68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3F80">
        <w:rPr>
          <w:rFonts w:ascii="Times New Roman" w:hAnsi="Times New Roman" w:cs="Times New Roman"/>
          <w:sz w:val="28"/>
          <w:szCs w:val="28"/>
        </w:rPr>
        <w:t>1. Опишите назначение входного контроля качества исходных материалов.</w:t>
      </w:r>
    </w:p>
    <w:p w:rsidR="00827C68" w:rsidRPr="00F23F80" w:rsidRDefault="00827C68" w:rsidP="00827C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7C68" w:rsidRPr="00F23F80" w:rsidRDefault="00827C68" w:rsidP="00827C68">
      <w:pPr>
        <w:pStyle w:val="a3"/>
        <w:spacing w:after="0" w:line="240" w:lineRule="auto"/>
        <w:ind w:left="795"/>
        <w:jc w:val="both"/>
        <w:rPr>
          <w:rFonts w:ascii="Times New Roman" w:hAnsi="Times New Roman" w:cs="Times New Roman"/>
          <w:sz w:val="28"/>
          <w:szCs w:val="28"/>
        </w:rPr>
      </w:pPr>
    </w:p>
    <w:p w:rsidR="00827C68" w:rsidRPr="00F23F80" w:rsidRDefault="00827C68" w:rsidP="00827C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3F80">
        <w:rPr>
          <w:rFonts w:ascii="Times New Roman" w:hAnsi="Times New Roman" w:cs="Times New Roman"/>
          <w:b/>
          <w:sz w:val="28"/>
          <w:szCs w:val="28"/>
        </w:rPr>
        <w:t>Оборудование:</w:t>
      </w:r>
      <w:r w:rsidRPr="00F23F80">
        <w:rPr>
          <w:rFonts w:ascii="Times New Roman" w:hAnsi="Times New Roman" w:cs="Times New Roman"/>
          <w:sz w:val="28"/>
          <w:szCs w:val="28"/>
        </w:rPr>
        <w:t xml:space="preserve">  рабочая тетрадь, карандаш, линейка, В.В.Овчинников Контроль качества сварных соединений стр189-196.</w:t>
      </w:r>
    </w:p>
    <w:p w:rsidR="00827C68" w:rsidRPr="00F23F80" w:rsidRDefault="00827C68" w:rsidP="00827C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7C68" w:rsidRPr="00F23F80" w:rsidRDefault="00827C68" w:rsidP="00827C6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23F80">
        <w:rPr>
          <w:rFonts w:ascii="Times New Roman" w:hAnsi="Times New Roman" w:cs="Times New Roman"/>
          <w:b/>
          <w:sz w:val="28"/>
          <w:szCs w:val="28"/>
        </w:rPr>
        <w:t>Порядок выполнения:</w:t>
      </w:r>
    </w:p>
    <w:p w:rsidR="00827C68" w:rsidRPr="00F23F80" w:rsidRDefault="00827C68" w:rsidP="00827C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7C68" w:rsidRPr="00F23F80" w:rsidRDefault="00827C68" w:rsidP="00827C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3F80">
        <w:rPr>
          <w:rFonts w:ascii="Times New Roman" w:hAnsi="Times New Roman" w:cs="Times New Roman"/>
          <w:sz w:val="28"/>
          <w:szCs w:val="28"/>
        </w:rPr>
        <w:t>Ознакомьтесь с вопросами и дайте письменный отчет по каждому вопросу</w:t>
      </w:r>
    </w:p>
    <w:p w:rsidR="00827C68" w:rsidRPr="00F23F80" w:rsidRDefault="00827C68" w:rsidP="00827C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7C68" w:rsidRPr="00F23F80" w:rsidRDefault="00827C68" w:rsidP="00827C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7C68" w:rsidRPr="00F23F80" w:rsidRDefault="00827C68" w:rsidP="00827C6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23F80">
        <w:rPr>
          <w:rFonts w:ascii="Times New Roman" w:hAnsi="Times New Roman" w:cs="Times New Roman"/>
          <w:b/>
          <w:sz w:val="28"/>
          <w:szCs w:val="28"/>
        </w:rPr>
        <w:t>Контрольные вопросы:</w:t>
      </w:r>
    </w:p>
    <w:p w:rsidR="00827C68" w:rsidRPr="00F23F80" w:rsidRDefault="00827C68" w:rsidP="00827C6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27C68" w:rsidRPr="00F23F80" w:rsidRDefault="00827C68" w:rsidP="00827C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3F80">
        <w:rPr>
          <w:rFonts w:ascii="Times New Roman" w:hAnsi="Times New Roman" w:cs="Times New Roman"/>
          <w:sz w:val="28"/>
          <w:szCs w:val="28"/>
        </w:rPr>
        <w:t>1.Какие электроды рекомендуется применять?</w:t>
      </w:r>
    </w:p>
    <w:p w:rsidR="00827C68" w:rsidRPr="00F23F80" w:rsidRDefault="00827C68" w:rsidP="00827C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3F80">
        <w:rPr>
          <w:rFonts w:ascii="Times New Roman" w:hAnsi="Times New Roman" w:cs="Times New Roman"/>
          <w:sz w:val="28"/>
          <w:szCs w:val="28"/>
        </w:rPr>
        <w:t>2.Что включает в себя</w:t>
      </w:r>
      <w:r w:rsidRPr="00F23F8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контроль качества сварочных материалов</w:t>
      </w:r>
      <w:r w:rsidRPr="00F23F80">
        <w:rPr>
          <w:rFonts w:ascii="Times New Roman" w:hAnsi="Times New Roman" w:cs="Times New Roman"/>
          <w:sz w:val="28"/>
          <w:szCs w:val="28"/>
        </w:rPr>
        <w:t>?</w:t>
      </w:r>
    </w:p>
    <w:p w:rsidR="00827C68" w:rsidRPr="00F23F80" w:rsidRDefault="00827C68" w:rsidP="00827C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3F80">
        <w:rPr>
          <w:rFonts w:ascii="Times New Roman" w:hAnsi="Times New Roman" w:cs="Times New Roman"/>
          <w:sz w:val="28"/>
          <w:szCs w:val="28"/>
        </w:rPr>
        <w:t>3.Каким требованиям должны удовлетворять электроды?</w:t>
      </w:r>
    </w:p>
    <w:p w:rsidR="00827C68" w:rsidRPr="00F23F80" w:rsidRDefault="00827C68" w:rsidP="00827C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3F80">
        <w:rPr>
          <w:rFonts w:ascii="Times New Roman" w:hAnsi="Times New Roman" w:cs="Times New Roman"/>
          <w:sz w:val="28"/>
          <w:szCs w:val="28"/>
        </w:rPr>
        <w:t>4.</w:t>
      </w:r>
      <w:r w:rsidRPr="00F23F80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</w:t>
      </w:r>
      <w:r w:rsidRPr="00F23F80">
        <w:rPr>
          <w:rFonts w:ascii="Times New Roman" w:eastAsia="Times New Roman" w:hAnsi="Times New Roman" w:cs="Times New Roman"/>
          <w:color w:val="333333"/>
          <w:sz w:val="28"/>
          <w:szCs w:val="28"/>
        </w:rPr>
        <w:t>Как производится очистка сварочной проволоки</w:t>
      </w:r>
      <w:r w:rsidRPr="00F23F80">
        <w:rPr>
          <w:rFonts w:ascii="Times New Roman" w:hAnsi="Times New Roman" w:cs="Times New Roman"/>
          <w:sz w:val="28"/>
          <w:szCs w:val="28"/>
        </w:rPr>
        <w:t>?</w:t>
      </w:r>
    </w:p>
    <w:p w:rsidR="00827C68" w:rsidRPr="00F23F80" w:rsidRDefault="00827C68" w:rsidP="00827C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3F80">
        <w:rPr>
          <w:rFonts w:ascii="Times New Roman" w:hAnsi="Times New Roman" w:cs="Times New Roman"/>
          <w:sz w:val="28"/>
          <w:szCs w:val="28"/>
        </w:rPr>
        <w:t>5. Каким требованиям должна удовлетворять сварочная проволока?</w:t>
      </w:r>
    </w:p>
    <w:p w:rsidR="00827C68" w:rsidRPr="00F23F80" w:rsidRDefault="00827C68" w:rsidP="00827C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27C68" w:rsidRPr="00F23F80" w:rsidRDefault="00827C68" w:rsidP="00827C68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b/>
          <w:sz w:val="28"/>
          <w:szCs w:val="28"/>
        </w:rPr>
      </w:pPr>
      <w:r w:rsidRPr="00F23F80">
        <w:rPr>
          <w:b/>
          <w:sz w:val="28"/>
          <w:szCs w:val="28"/>
        </w:rPr>
        <w:t>Домашнее задание:</w:t>
      </w:r>
    </w:p>
    <w:p w:rsidR="00827C68" w:rsidRPr="00F23F80" w:rsidRDefault="00827C68" w:rsidP="00827C68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b/>
          <w:sz w:val="28"/>
          <w:szCs w:val="28"/>
        </w:rPr>
      </w:pPr>
    </w:p>
    <w:p w:rsidR="00827C68" w:rsidRPr="00F23F80" w:rsidRDefault="00827C68" w:rsidP="00827C6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23F80">
        <w:rPr>
          <w:rFonts w:ascii="Times New Roman" w:hAnsi="Times New Roman" w:cs="Times New Roman"/>
          <w:sz w:val="28"/>
          <w:szCs w:val="28"/>
        </w:rPr>
        <w:t>1. Изучить  электронную версию материала  и ответить на вопросы задания.</w:t>
      </w:r>
    </w:p>
    <w:p w:rsidR="00827C68" w:rsidRPr="00F23F80" w:rsidRDefault="00827C68" w:rsidP="00827C6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23F80">
        <w:rPr>
          <w:rFonts w:ascii="Times New Roman" w:hAnsi="Times New Roman" w:cs="Times New Roman"/>
          <w:sz w:val="28"/>
          <w:szCs w:val="28"/>
        </w:rPr>
        <w:t>2. Выполнить практическую работу и отправить ответы по почте</w:t>
      </w:r>
    </w:p>
    <w:p w:rsidR="00827C68" w:rsidRPr="00827C68" w:rsidRDefault="00827C68" w:rsidP="00827C68">
      <w:pPr>
        <w:jc w:val="both"/>
        <w:rPr>
          <w:rFonts w:ascii="Times New Roman" w:hAnsi="Times New Roman" w:cs="Times New Roman"/>
          <w:sz w:val="28"/>
          <w:szCs w:val="28"/>
        </w:rPr>
      </w:pPr>
      <w:r w:rsidRPr="00F23F80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827C68">
        <w:rPr>
          <w:rFonts w:ascii="Times New Roman" w:hAnsi="Times New Roman" w:cs="Times New Roman"/>
          <w:b/>
          <w:sz w:val="28"/>
          <w:szCs w:val="28"/>
        </w:rPr>
        <w:t xml:space="preserve">   </w:t>
      </w:r>
      <w:hyperlink r:id="rId5" w:history="1">
        <w:r w:rsidRPr="00827C68">
          <w:rPr>
            <w:rStyle w:val="a5"/>
            <w:rFonts w:ascii="Times New Roman" w:hAnsi="Times New Roman" w:cs="Times New Roman"/>
            <w:b/>
            <w:color w:val="auto"/>
            <w:sz w:val="28"/>
            <w:szCs w:val="28"/>
            <w:u w:val="none"/>
          </w:rPr>
          <w:t>kydryavcwa@inbox.ru</w:t>
        </w:r>
      </w:hyperlink>
    </w:p>
    <w:p w:rsidR="00827C68" w:rsidRPr="00F23F80" w:rsidRDefault="00827C68" w:rsidP="00827C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27C68" w:rsidRPr="00F23F80" w:rsidRDefault="00827C68" w:rsidP="00827C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27C68" w:rsidRDefault="00827C68" w:rsidP="00827C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27C68" w:rsidRPr="00F23F80" w:rsidRDefault="00827C68" w:rsidP="00827C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27C68" w:rsidRPr="00547262" w:rsidRDefault="00827C68" w:rsidP="00827C68">
      <w:pPr>
        <w:pStyle w:val="a4"/>
        <w:jc w:val="both"/>
        <w:rPr>
          <w:b/>
          <w:sz w:val="28"/>
          <w:szCs w:val="28"/>
        </w:rPr>
      </w:pPr>
      <w:r w:rsidRPr="00B1318C">
        <w:rPr>
          <w:b/>
          <w:sz w:val="28"/>
          <w:szCs w:val="28"/>
        </w:rPr>
        <w:lastRenderedPageBreak/>
        <w:t>Контроль качества сварочных материалов</w:t>
      </w:r>
    </w:p>
    <w:p w:rsidR="00827C68" w:rsidRPr="001A75F1" w:rsidRDefault="00827C68" w:rsidP="00827C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A75F1">
        <w:rPr>
          <w:rFonts w:ascii="Times New Roman" w:eastAsia="Times New Roman" w:hAnsi="Times New Roman" w:cs="Times New Roman"/>
          <w:color w:val="333333"/>
          <w:sz w:val="28"/>
          <w:szCs w:val="28"/>
        </w:rPr>
        <w:t>Для дуговой сварки труб следует применять следующие типы электродов:</w:t>
      </w:r>
    </w:p>
    <w:p w:rsidR="00827C68" w:rsidRPr="001A75F1" w:rsidRDefault="00827C68" w:rsidP="00827C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A75F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- с основным покрытием Э42А, с </w:t>
      </w:r>
      <w:proofErr w:type="spellStart"/>
      <w:r w:rsidRPr="001A75F1">
        <w:rPr>
          <w:rFonts w:ascii="Times New Roman" w:eastAsia="Times New Roman" w:hAnsi="Times New Roman" w:cs="Times New Roman"/>
          <w:color w:val="333333"/>
          <w:sz w:val="28"/>
          <w:szCs w:val="28"/>
        </w:rPr>
        <w:t>рутиловым</w:t>
      </w:r>
      <w:proofErr w:type="spellEnd"/>
      <w:r w:rsidRPr="001A75F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покрытием, Э46А, Э46Б, Э50А, Э50Б;</w:t>
      </w:r>
    </w:p>
    <w:p w:rsidR="00827C68" w:rsidRPr="001A75F1" w:rsidRDefault="00827C68" w:rsidP="00827C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A75F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- с </w:t>
      </w:r>
      <w:proofErr w:type="spellStart"/>
      <w:r w:rsidRPr="001A75F1">
        <w:rPr>
          <w:rFonts w:ascii="Times New Roman" w:eastAsia="Times New Roman" w:hAnsi="Times New Roman" w:cs="Times New Roman"/>
          <w:color w:val="333333"/>
          <w:sz w:val="28"/>
          <w:szCs w:val="28"/>
        </w:rPr>
        <w:t>рутиловым</w:t>
      </w:r>
      <w:proofErr w:type="spellEnd"/>
      <w:r w:rsidRPr="001A75F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покрытием Э42-Р, Э46-Р;</w:t>
      </w:r>
    </w:p>
    <w:p w:rsidR="00827C68" w:rsidRPr="001A75F1" w:rsidRDefault="00827C68" w:rsidP="00827C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A75F1">
        <w:rPr>
          <w:rFonts w:ascii="Times New Roman" w:eastAsia="Times New Roman" w:hAnsi="Times New Roman" w:cs="Times New Roman"/>
          <w:color w:val="333333"/>
          <w:sz w:val="28"/>
          <w:szCs w:val="28"/>
        </w:rPr>
        <w:t>- с целлюлозным покрытием Э42-Ц, Э46-Ц;</w:t>
      </w:r>
    </w:p>
    <w:p w:rsidR="00827C68" w:rsidRPr="001A75F1" w:rsidRDefault="00827C68" w:rsidP="00827C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A75F1">
        <w:rPr>
          <w:rFonts w:ascii="Times New Roman" w:eastAsia="Times New Roman" w:hAnsi="Times New Roman" w:cs="Times New Roman"/>
          <w:color w:val="333333"/>
          <w:sz w:val="28"/>
          <w:szCs w:val="28"/>
        </w:rPr>
        <w:t>- сварочную проволоку следует подбирать по ГОСТ 2246-70;</w:t>
      </w:r>
    </w:p>
    <w:p w:rsidR="00827C68" w:rsidRPr="001A75F1" w:rsidRDefault="00827C68" w:rsidP="00827C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A75F1">
        <w:rPr>
          <w:rFonts w:ascii="Times New Roman" w:eastAsia="Times New Roman" w:hAnsi="Times New Roman" w:cs="Times New Roman"/>
          <w:color w:val="333333"/>
          <w:sz w:val="28"/>
          <w:szCs w:val="28"/>
        </w:rPr>
        <w:t>- порошковую проволоку - по ГОСТ 26271-84;</w:t>
      </w:r>
    </w:p>
    <w:p w:rsidR="00827C68" w:rsidRPr="001A75F1" w:rsidRDefault="00827C68" w:rsidP="00827C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A75F1">
        <w:rPr>
          <w:rFonts w:ascii="Times New Roman" w:eastAsia="Times New Roman" w:hAnsi="Times New Roman" w:cs="Times New Roman"/>
          <w:color w:val="333333"/>
          <w:sz w:val="28"/>
          <w:szCs w:val="28"/>
        </w:rPr>
        <w:t>- флюсы - по ГОСТ 9087-81.</w:t>
      </w:r>
    </w:p>
    <w:p w:rsidR="00827C68" w:rsidRPr="001A75F1" w:rsidRDefault="00827C68" w:rsidP="00827C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bookmarkStart w:id="0" w:name="i2947520"/>
      <w:bookmarkStart w:id="1" w:name="i2935156"/>
      <w:bookmarkEnd w:id="0"/>
      <w:bookmarkEnd w:id="1"/>
      <w:r w:rsidRPr="001A75F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При газовой сварке труб следует применять проволоку - по ГОСТ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10543-98</w:t>
      </w:r>
      <w:r w:rsidRPr="001A75F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марок:</w:t>
      </w:r>
    </w:p>
    <w:p w:rsidR="00827C68" w:rsidRPr="001A75F1" w:rsidRDefault="00827C68" w:rsidP="00827C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A75F1">
        <w:rPr>
          <w:rFonts w:ascii="Times New Roman" w:eastAsia="Times New Roman" w:hAnsi="Times New Roman" w:cs="Times New Roman"/>
          <w:color w:val="333333"/>
          <w:sz w:val="28"/>
          <w:szCs w:val="28"/>
        </w:rPr>
        <w:t>- СВ-08, СВ-08А, СВ-08ГА, СВ-08ГС, СВ-12ГС и др.;</w:t>
      </w:r>
    </w:p>
    <w:p w:rsidR="00827C68" w:rsidRPr="001A75F1" w:rsidRDefault="00827C68" w:rsidP="00827C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A75F1">
        <w:rPr>
          <w:rFonts w:ascii="Times New Roman" w:eastAsia="Times New Roman" w:hAnsi="Times New Roman" w:cs="Times New Roman"/>
          <w:color w:val="333333"/>
          <w:sz w:val="28"/>
          <w:szCs w:val="28"/>
        </w:rPr>
        <w:t>- кислород технический по ГОСТ 5583-78*;</w:t>
      </w:r>
    </w:p>
    <w:p w:rsidR="00827C68" w:rsidRPr="001A75F1" w:rsidRDefault="00827C68" w:rsidP="00827C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A75F1">
        <w:rPr>
          <w:rFonts w:ascii="Times New Roman" w:eastAsia="Times New Roman" w:hAnsi="Times New Roman" w:cs="Times New Roman"/>
          <w:color w:val="333333"/>
          <w:sz w:val="28"/>
          <w:szCs w:val="28"/>
        </w:rPr>
        <w:t>- ацетилен в баллонах по ГОСТ 5457-75*, или ацетилен, полученный на месте производства работ из карбида кальция по ГОСТ 1460-81.</w:t>
      </w:r>
    </w:p>
    <w:p w:rsidR="00827C68" w:rsidRPr="001A75F1" w:rsidRDefault="00827C68" w:rsidP="00827C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bookmarkStart w:id="2" w:name="i2966066"/>
      <w:bookmarkStart w:id="3" w:name="i2954354"/>
      <w:bookmarkEnd w:id="2"/>
      <w:bookmarkEnd w:id="3"/>
      <w:r w:rsidRPr="001A75F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Контроль качества сварочных материалов (электродов, сварочной проволоки, флюсов и др.) включает:</w:t>
      </w:r>
    </w:p>
    <w:p w:rsidR="00827C68" w:rsidRPr="001A75F1" w:rsidRDefault="00827C68" w:rsidP="00827C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A75F1">
        <w:rPr>
          <w:rFonts w:ascii="Times New Roman" w:eastAsia="Times New Roman" w:hAnsi="Times New Roman" w:cs="Times New Roman"/>
          <w:color w:val="333333"/>
          <w:sz w:val="28"/>
          <w:szCs w:val="28"/>
        </w:rPr>
        <w:t>- проверку наличия документов о качестве (сертификатов, паспортов) с определением соответствия данных, приведенных в них, требованиям стандартов;</w:t>
      </w:r>
    </w:p>
    <w:p w:rsidR="00827C68" w:rsidRPr="001A75F1" w:rsidRDefault="00827C68" w:rsidP="00827C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A75F1">
        <w:rPr>
          <w:rFonts w:ascii="Times New Roman" w:eastAsia="Times New Roman" w:hAnsi="Times New Roman" w:cs="Times New Roman"/>
          <w:color w:val="333333"/>
          <w:sz w:val="28"/>
          <w:szCs w:val="28"/>
        </w:rPr>
        <w:t>- проверку наличия этикеток (ярлыков) или бирок с определением указанных в них данных на каждом упаковочном месте (пачке, коробке, ящике, мотке, бухте и пр.);</w:t>
      </w:r>
    </w:p>
    <w:p w:rsidR="00827C68" w:rsidRPr="001A75F1" w:rsidRDefault="00827C68" w:rsidP="00827C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A75F1">
        <w:rPr>
          <w:rFonts w:ascii="Times New Roman" w:eastAsia="Times New Roman" w:hAnsi="Times New Roman" w:cs="Times New Roman"/>
          <w:color w:val="333333"/>
          <w:sz w:val="28"/>
          <w:szCs w:val="28"/>
        </w:rPr>
        <w:t>- проверку отсутствия повреждений упаковок и самих материалов.</w:t>
      </w:r>
    </w:p>
    <w:p w:rsidR="00827C68" w:rsidRPr="00F27740" w:rsidRDefault="00827C68" w:rsidP="00827C6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bookmarkStart w:id="4" w:name="i2984508"/>
      <w:bookmarkStart w:id="5" w:name="i2978721"/>
      <w:bookmarkEnd w:id="4"/>
      <w:bookmarkEnd w:id="5"/>
      <w:r w:rsidRPr="001A75F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F27740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Пользоваться для сварки электродами или проволокой без сертификата или без испытаний по методикам, приведенных в стандартах, нельзя.</w:t>
      </w:r>
    </w:p>
    <w:p w:rsidR="00827C68" w:rsidRPr="001A75F1" w:rsidRDefault="00827C68" w:rsidP="00827C6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A75F1">
        <w:rPr>
          <w:rFonts w:ascii="Times New Roman" w:eastAsia="Times New Roman" w:hAnsi="Times New Roman" w:cs="Times New Roman"/>
          <w:color w:val="333333"/>
          <w:sz w:val="28"/>
          <w:szCs w:val="28"/>
        </w:rPr>
        <w:t>В случае отсутствия сертификатов на электроды и порошковую проволоку необходимо определять механические свойства стыковых сварных соединений, выполненных с применением этих материалов. Сварные стыковые образцы следует испытывать на статическое растяжение, статический и ударный изгиб при температуре 20</w:t>
      </w:r>
      <w:proofErr w:type="gramStart"/>
      <w:r w:rsidRPr="001A75F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°С</w:t>
      </w:r>
      <w:proofErr w:type="gramEnd"/>
      <w:r w:rsidRPr="001A75F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по ГОСТ 6996-66*в кол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ичестве, указанном в таблице 1</w:t>
      </w:r>
      <w:r w:rsidRPr="001A75F1">
        <w:rPr>
          <w:rFonts w:ascii="Times New Roman" w:eastAsia="Times New Roman" w:hAnsi="Times New Roman" w:cs="Times New Roman"/>
          <w:color w:val="333333"/>
          <w:sz w:val="28"/>
          <w:szCs w:val="28"/>
        </w:rPr>
        <w:t>. Показатели механических свойств определяются как среднее арифметическое от числа испытанных образцов.</w:t>
      </w:r>
    </w:p>
    <w:p w:rsidR="00827C68" w:rsidRPr="001A75F1" w:rsidRDefault="00827C68" w:rsidP="00827C6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A75F1">
        <w:rPr>
          <w:rFonts w:ascii="Times New Roman" w:eastAsia="Times New Roman" w:hAnsi="Times New Roman" w:cs="Times New Roman"/>
          <w:color w:val="333333"/>
          <w:sz w:val="28"/>
          <w:szCs w:val="28"/>
        </w:rPr>
        <w:t>В случае расхождения сертификатных данных или результатов испытаний (при отсутствии сертификата) с требованиями соответствующего нормативного документа данная партия электродов и порошковой проволоки к использованию не допускается.</w:t>
      </w:r>
    </w:p>
    <w:p w:rsidR="00827C68" w:rsidRPr="00A01836" w:rsidRDefault="00827C68" w:rsidP="00827C6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6" w:name="i2995461"/>
      <w:r w:rsidRPr="00A01836">
        <w:rPr>
          <w:rFonts w:ascii="Times New Roman" w:eastAsia="Times New Roman" w:hAnsi="Times New Roman" w:cs="Times New Roman"/>
          <w:i/>
          <w:iCs/>
          <w:sz w:val="28"/>
          <w:szCs w:val="28"/>
        </w:rPr>
        <w:t>Таблица</w:t>
      </w:r>
      <w:bookmarkEnd w:id="6"/>
      <w:r w:rsidRPr="00A01836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A01836">
        <w:rPr>
          <w:rFonts w:ascii="Times New Roman" w:eastAsia="Times New Roman" w:hAnsi="Times New Roman" w:cs="Times New Roman"/>
          <w:i/>
          <w:iCs/>
          <w:sz w:val="28"/>
          <w:szCs w:val="28"/>
        </w:rPr>
        <w:t>1</w:t>
      </w:r>
      <w:r w:rsidRPr="00A01836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B1318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1A75F1">
        <w:rPr>
          <w:rFonts w:ascii="Times New Roman" w:eastAsia="Times New Roman" w:hAnsi="Times New Roman" w:cs="Times New Roman"/>
          <w:color w:val="333333"/>
          <w:sz w:val="28"/>
          <w:szCs w:val="28"/>
        </w:rPr>
        <w:t>Показатели механических свойств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820"/>
        <w:gridCol w:w="1532"/>
        <w:gridCol w:w="6033"/>
      </w:tblGrid>
      <w:tr w:rsidR="00827C68" w:rsidRPr="001A75F1" w:rsidTr="00497F54">
        <w:trPr>
          <w:tblHeader/>
          <w:tblCellSpacing w:w="0" w:type="dxa"/>
        </w:trPr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7C68" w:rsidRPr="001A75F1" w:rsidRDefault="00827C68" w:rsidP="00497F5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7" w:name="i3007077"/>
            <w:r w:rsidRPr="001A75F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Вид испытания</w:t>
            </w:r>
            <w:bookmarkEnd w:id="7"/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7C68" w:rsidRPr="001A75F1" w:rsidRDefault="00827C68" w:rsidP="00497F5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75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Число образцов, не менее</w:t>
            </w:r>
          </w:p>
        </w:tc>
        <w:tc>
          <w:tcPr>
            <w:tcW w:w="3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7C68" w:rsidRPr="001A75F1" w:rsidRDefault="00827C68" w:rsidP="00497F5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75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Нормируемый показатель</w:t>
            </w:r>
          </w:p>
        </w:tc>
      </w:tr>
      <w:tr w:rsidR="00827C68" w:rsidRPr="001A75F1" w:rsidTr="00497F54">
        <w:trPr>
          <w:tblCellSpacing w:w="0" w:type="dxa"/>
        </w:trPr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27C68" w:rsidRPr="001A75F1" w:rsidRDefault="00827C68" w:rsidP="00497F5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75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Статическое растяжение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27C68" w:rsidRPr="001A75F1" w:rsidRDefault="00827C68" w:rsidP="00497F5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75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27C68" w:rsidRPr="001A75F1" w:rsidRDefault="00827C68" w:rsidP="00497F5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75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Временное сопротивление разрыву - не </w:t>
            </w:r>
            <w:proofErr w:type="gramStart"/>
            <w:r w:rsidRPr="001A75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менее нижнего</w:t>
            </w:r>
            <w:proofErr w:type="gramEnd"/>
            <w:r w:rsidRPr="001A75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предела временного сопротивления основного металла.</w:t>
            </w:r>
          </w:p>
        </w:tc>
      </w:tr>
      <w:tr w:rsidR="00827C68" w:rsidRPr="001A75F1" w:rsidTr="00497F54">
        <w:trPr>
          <w:tblCellSpacing w:w="0" w:type="dxa"/>
        </w:trPr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27C68" w:rsidRPr="001A75F1" w:rsidRDefault="00827C68" w:rsidP="00497F5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75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Статический изгиб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27C68" w:rsidRPr="001A75F1" w:rsidRDefault="00827C68" w:rsidP="00497F5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75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27C68" w:rsidRPr="001A75F1" w:rsidRDefault="00827C68" w:rsidP="00497F5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75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Угол статического изгиба, град., для сталей толщиной, </w:t>
            </w:r>
            <w:proofErr w:type="gramStart"/>
            <w:r w:rsidRPr="001A75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мм</w:t>
            </w:r>
            <w:proofErr w:type="gramEnd"/>
            <w:r w:rsidRPr="001A75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</w:t>
            </w:r>
          </w:p>
          <w:p w:rsidR="00827C68" w:rsidRPr="001A75F1" w:rsidRDefault="00827C68" w:rsidP="00497F5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75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углеродистых:</w:t>
            </w:r>
          </w:p>
          <w:p w:rsidR="00827C68" w:rsidRPr="001A75F1" w:rsidRDefault="00827C68" w:rsidP="00497F5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75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 20, не менее 100;</w:t>
            </w:r>
          </w:p>
          <w:p w:rsidR="00827C68" w:rsidRPr="001A75F1" w:rsidRDefault="00827C68" w:rsidP="00497F5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75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св. 20, не менее 80;</w:t>
            </w:r>
          </w:p>
          <w:p w:rsidR="00827C68" w:rsidRPr="001A75F1" w:rsidRDefault="00827C68" w:rsidP="00497F5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75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низколегированных:</w:t>
            </w:r>
          </w:p>
          <w:p w:rsidR="00827C68" w:rsidRPr="001A75F1" w:rsidRDefault="00827C68" w:rsidP="00497F5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75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 20, не менее 80;</w:t>
            </w:r>
          </w:p>
          <w:p w:rsidR="00827C68" w:rsidRPr="001A75F1" w:rsidRDefault="00827C68" w:rsidP="00497F5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75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св. 20, не менее 60.</w:t>
            </w:r>
          </w:p>
        </w:tc>
      </w:tr>
      <w:tr w:rsidR="00827C68" w:rsidRPr="001A75F1" w:rsidTr="00497F54">
        <w:trPr>
          <w:tblCellSpacing w:w="0" w:type="dxa"/>
        </w:trPr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27C68" w:rsidRPr="001A75F1" w:rsidRDefault="00827C68" w:rsidP="00497F5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75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Ударный изгиб металла шва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27C68" w:rsidRPr="001A75F1" w:rsidRDefault="00827C68" w:rsidP="00497F5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75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3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27C68" w:rsidRPr="001A75F1" w:rsidRDefault="00827C68" w:rsidP="00497F5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75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Ударная вязкость - не менее величины, указанной в технологической документации на монтажную сварку данной конструкции</w:t>
            </w:r>
          </w:p>
        </w:tc>
      </w:tr>
    </w:tbl>
    <w:p w:rsidR="00827C68" w:rsidRPr="001A75F1" w:rsidRDefault="00827C68" w:rsidP="00827C6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bookmarkStart w:id="8" w:name="i3025604"/>
      <w:bookmarkStart w:id="9" w:name="i3013382"/>
      <w:bookmarkEnd w:id="8"/>
      <w:bookmarkEnd w:id="9"/>
      <w:r w:rsidRPr="001A75F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При обнаружении повреждения или порчи упаковки или самих материалов вопрос о возможности их использования решается руководителем сварочных работ совместно со службой технического контроля монтажной организации.</w:t>
      </w:r>
    </w:p>
    <w:p w:rsidR="00827C68" w:rsidRPr="001A75F1" w:rsidRDefault="00827C68" w:rsidP="00827C6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bookmarkStart w:id="10" w:name="i3041684"/>
      <w:bookmarkStart w:id="11" w:name="i3035811"/>
      <w:bookmarkEnd w:id="10"/>
      <w:bookmarkEnd w:id="11"/>
      <w:r w:rsidRPr="001A75F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F27740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Сварочные материалы должны храниться в условиях, исключающих возможность увлажнения или повреждения покрытия.</w:t>
      </w:r>
      <w:r w:rsidRPr="001A75F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Электроды, порошковая проволока и флюсы перед сваркой должны быть прокалены в соответствии с режимами, указанными в ГОСТ или ТУ и паспортах для данного вида сварочных материалов. В случае отсутствия таких данных режим прокалки выбирает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ся в соответствии с таблицей 2</w:t>
      </w:r>
      <w:r w:rsidRPr="001A75F1">
        <w:rPr>
          <w:rFonts w:ascii="Times New Roman" w:eastAsia="Times New Roman" w:hAnsi="Times New Roman" w:cs="Times New Roman"/>
          <w:color w:val="333333"/>
          <w:sz w:val="28"/>
          <w:szCs w:val="28"/>
        </w:rPr>
        <w:t>. Импортные электроды прокаливают по тому же режиму, что и отечественные с аналогичным типом покрытия.</w:t>
      </w:r>
    </w:p>
    <w:p w:rsidR="00827C68" w:rsidRPr="00A01836" w:rsidRDefault="00827C68" w:rsidP="00827C6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2" w:name="i3054073"/>
      <w:r w:rsidRPr="00A01836">
        <w:rPr>
          <w:rFonts w:ascii="Times New Roman" w:eastAsia="Times New Roman" w:hAnsi="Times New Roman" w:cs="Times New Roman"/>
          <w:i/>
          <w:iCs/>
          <w:sz w:val="28"/>
          <w:szCs w:val="28"/>
        </w:rPr>
        <w:t>Таблица</w:t>
      </w:r>
      <w:bookmarkEnd w:id="12"/>
      <w:r w:rsidRPr="00A01836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A01836">
        <w:rPr>
          <w:rFonts w:ascii="Times New Roman" w:eastAsia="Times New Roman" w:hAnsi="Times New Roman" w:cs="Times New Roman"/>
          <w:i/>
          <w:iCs/>
          <w:sz w:val="28"/>
          <w:szCs w:val="28"/>
        </w:rPr>
        <w:t>2.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528"/>
        <w:gridCol w:w="1608"/>
        <w:gridCol w:w="3219"/>
      </w:tblGrid>
      <w:tr w:rsidR="00827C68" w:rsidRPr="001A75F1" w:rsidTr="00497F54">
        <w:trPr>
          <w:tblHeader/>
          <w:tblCellSpacing w:w="0" w:type="dxa"/>
        </w:trPr>
        <w:tc>
          <w:tcPr>
            <w:tcW w:w="2450" w:type="pct"/>
            <w:vMerge w:val="restart"/>
            <w:shd w:val="clear" w:color="auto" w:fill="FFFFFF"/>
            <w:vAlign w:val="center"/>
            <w:hideMark/>
          </w:tcPr>
          <w:p w:rsidR="00827C68" w:rsidRPr="00A01836" w:rsidRDefault="00827C68" w:rsidP="00497F5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13" w:name="i3066042"/>
            <w:r w:rsidRPr="00A01836">
              <w:rPr>
                <w:rFonts w:ascii="Times New Roman" w:eastAsia="Times New Roman" w:hAnsi="Times New Roman" w:cs="Times New Roman"/>
                <w:sz w:val="28"/>
                <w:szCs w:val="28"/>
              </w:rPr>
              <w:t>Марка сварочного материала</w:t>
            </w:r>
            <w:bookmarkEnd w:id="13"/>
          </w:p>
        </w:tc>
        <w:tc>
          <w:tcPr>
            <w:tcW w:w="2550" w:type="pct"/>
            <w:gridSpan w:val="2"/>
            <w:shd w:val="clear" w:color="auto" w:fill="FFFFFF"/>
            <w:vAlign w:val="center"/>
            <w:hideMark/>
          </w:tcPr>
          <w:p w:rsidR="00827C68" w:rsidRPr="001A75F1" w:rsidRDefault="00827C68" w:rsidP="00497F5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75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Режимы прокалки электродов перед использованием</w:t>
            </w:r>
          </w:p>
        </w:tc>
      </w:tr>
      <w:tr w:rsidR="00827C68" w:rsidRPr="001A75F1" w:rsidTr="00497F54">
        <w:trPr>
          <w:tblHeader/>
          <w:tblCellSpacing w:w="0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27C68" w:rsidRPr="001A75F1" w:rsidRDefault="00827C68" w:rsidP="00497F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00" w:type="pct"/>
            <w:shd w:val="clear" w:color="auto" w:fill="FFFFFF"/>
            <w:vAlign w:val="center"/>
            <w:hideMark/>
          </w:tcPr>
          <w:p w:rsidR="00827C68" w:rsidRPr="001A75F1" w:rsidRDefault="00827C68" w:rsidP="00497F5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75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Температура, °</w:t>
            </w:r>
            <w:proofErr w:type="gramStart"/>
            <w:r w:rsidRPr="001A75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proofErr w:type="gramEnd"/>
          </w:p>
        </w:tc>
        <w:tc>
          <w:tcPr>
            <w:tcW w:w="1700" w:type="pct"/>
            <w:shd w:val="clear" w:color="auto" w:fill="FFFFFF"/>
            <w:vAlign w:val="center"/>
            <w:hideMark/>
          </w:tcPr>
          <w:p w:rsidR="00827C68" w:rsidRPr="001A75F1" w:rsidRDefault="00827C68" w:rsidP="00497F5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75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Время прокалки, час (допуск 0,5 ч.)</w:t>
            </w:r>
          </w:p>
        </w:tc>
      </w:tr>
      <w:tr w:rsidR="00827C68" w:rsidRPr="001A75F1" w:rsidTr="00497F54">
        <w:trPr>
          <w:tblCellSpacing w:w="0" w:type="dxa"/>
        </w:trPr>
        <w:tc>
          <w:tcPr>
            <w:tcW w:w="2450" w:type="pct"/>
            <w:shd w:val="clear" w:color="auto" w:fill="FFFFFF"/>
            <w:hideMark/>
          </w:tcPr>
          <w:p w:rsidR="00827C68" w:rsidRPr="001A75F1" w:rsidRDefault="00827C68" w:rsidP="00497F5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75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Электроды</w:t>
            </w:r>
          </w:p>
        </w:tc>
        <w:tc>
          <w:tcPr>
            <w:tcW w:w="800" w:type="pct"/>
            <w:shd w:val="clear" w:color="auto" w:fill="FFFFFF"/>
            <w:hideMark/>
          </w:tcPr>
          <w:p w:rsidR="00827C68" w:rsidRPr="001A75F1" w:rsidRDefault="00827C68" w:rsidP="00497F5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75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0" w:type="pct"/>
            <w:shd w:val="clear" w:color="auto" w:fill="FFFFFF"/>
            <w:hideMark/>
          </w:tcPr>
          <w:p w:rsidR="00827C68" w:rsidRPr="001A75F1" w:rsidRDefault="00827C68" w:rsidP="00497F5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75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827C68" w:rsidRPr="001A75F1" w:rsidTr="00497F54">
        <w:trPr>
          <w:tblCellSpacing w:w="0" w:type="dxa"/>
        </w:trPr>
        <w:tc>
          <w:tcPr>
            <w:tcW w:w="2450" w:type="pct"/>
            <w:shd w:val="clear" w:color="auto" w:fill="FFFFFF"/>
            <w:hideMark/>
          </w:tcPr>
          <w:p w:rsidR="00827C68" w:rsidRPr="001A75F1" w:rsidRDefault="00827C68" w:rsidP="00497F5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75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с основным покрытием</w:t>
            </w:r>
          </w:p>
        </w:tc>
        <w:tc>
          <w:tcPr>
            <w:tcW w:w="800" w:type="pct"/>
            <w:shd w:val="clear" w:color="auto" w:fill="FFFFFF"/>
            <w:hideMark/>
          </w:tcPr>
          <w:p w:rsidR="00827C68" w:rsidRPr="001A75F1" w:rsidRDefault="00827C68" w:rsidP="00497F5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75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360 - 400</w:t>
            </w:r>
          </w:p>
        </w:tc>
        <w:tc>
          <w:tcPr>
            <w:tcW w:w="1700" w:type="pct"/>
            <w:shd w:val="clear" w:color="auto" w:fill="FFFFFF"/>
            <w:hideMark/>
          </w:tcPr>
          <w:p w:rsidR="00827C68" w:rsidRPr="001A75F1" w:rsidRDefault="00827C68" w:rsidP="00497F5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75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2,0</w:t>
            </w:r>
          </w:p>
        </w:tc>
      </w:tr>
      <w:tr w:rsidR="00827C68" w:rsidRPr="001A75F1" w:rsidTr="00497F54">
        <w:trPr>
          <w:tblCellSpacing w:w="0" w:type="dxa"/>
        </w:trPr>
        <w:tc>
          <w:tcPr>
            <w:tcW w:w="2450" w:type="pct"/>
            <w:shd w:val="clear" w:color="auto" w:fill="FFFFFF"/>
            <w:hideMark/>
          </w:tcPr>
          <w:p w:rsidR="00827C68" w:rsidRPr="001A75F1" w:rsidRDefault="00827C68" w:rsidP="00497F5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75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с </w:t>
            </w:r>
            <w:proofErr w:type="spellStart"/>
            <w:r w:rsidRPr="001A75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рутиловым</w:t>
            </w:r>
            <w:proofErr w:type="spellEnd"/>
            <w:r w:rsidRPr="001A75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покрытием</w:t>
            </w:r>
          </w:p>
        </w:tc>
        <w:tc>
          <w:tcPr>
            <w:tcW w:w="800" w:type="pct"/>
            <w:shd w:val="clear" w:color="auto" w:fill="FFFFFF"/>
            <w:hideMark/>
          </w:tcPr>
          <w:p w:rsidR="00827C68" w:rsidRPr="001A75F1" w:rsidRDefault="00827C68" w:rsidP="00497F5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75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140 - 190</w:t>
            </w:r>
          </w:p>
        </w:tc>
        <w:tc>
          <w:tcPr>
            <w:tcW w:w="1700" w:type="pct"/>
            <w:shd w:val="clear" w:color="auto" w:fill="FFFFFF"/>
            <w:hideMark/>
          </w:tcPr>
          <w:p w:rsidR="00827C68" w:rsidRPr="001A75F1" w:rsidRDefault="00827C68" w:rsidP="00497F5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75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1,0</w:t>
            </w:r>
          </w:p>
        </w:tc>
      </w:tr>
      <w:tr w:rsidR="00827C68" w:rsidRPr="001A75F1" w:rsidTr="00497F54">
        <w:trPr>
          <w:tblCellSpacing w:w="0" w:type="dxa"/>
        </w:trPr>
        <w:tc>
          <w:tcPr>
            <w:tcW w:w="2450" w:type="pct"/>
            <w:shd w:val="clear" w:color="auto" w:fill="FFFFFF"/>
            <w:hideMark/>
          </w:tcPr>
          <w:p w:rsidR="00827C68" w:rsidRPr="001A75F1" w:rsidRDefault="00827C68" w:rsidP="00497F5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75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Порошковая проволока</w:t>
            </w:r>
          </w:p>
        </w:tc>
        <w:tc>
          <w:tcPr>
            <w:tcW w:w="800" w:type="pct"/>
            <w:shd w:val="clear" w:color="auto" w:fill="FFFFFF"/>
            <w:hideMark/>
          </w:tcPr>
          <w:p w:rsidR="00827C68" w:rsidRPr="001A75F1" w:rsidRDefault="00827C68" w:rsidP="00497F5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75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0" w:type="pct"/>
            <w:shd w:val="clear" w:color="auto" w:fill="FFFFFF"/>
            <w:hideMark/>
          </w:tcPr>
          <w:p w:rsidR="00827C68" w:rsidRPr="001A75F1" w:rsidRDefault="00827C68" w:rsidP="00497F5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75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827C68" w:rsidRPr="001A75F1" w:rsidTr="00497F54">
        <w:trPr>
          <w:tblCellSpacing w:w="0" w:type="dxa"/>
        </w:trPr>
        <w:tc>
          <w:tcPr>
            <w:tcW w:w="2450" w:type="pct"/>
            <w:shd w:val="clear" w:color="auto" w:fill="FFFFFF"/>
            <w:hideMark/>
          </w:tcPr>
          <w:p w:rsidR="00827C68" w:rsidRPr="001A75F1" w:rsidRDefault="00827C68" w:rsidP="00497F5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75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ПП-АН1</w:t>
            </w:r>
          </w:p>
        </w:tc>
        <w:tc>
          <w:tcPr>
            <w:tcW w:w="800" w:type="pct"/>
            <w:shd w:val="clear" w:color="auto" w:fill="FFFFFF"/>
            <w:hideMark/>
          </w:tcPr>
          <w:p w:rsidR="00827C68" w:rsidRPr="001A75F1" w:rsidRDefault="00827C68" w:rsidP="00497F5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75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150 - 180</w:t>
            </w:r>
          </w:p>
        </w:tc>
        <w:tc>
          <w:tcPr>
            <w:tcW w:w="1700" w:type="pct"/>
            <w:shd w:val="clear" w:color="auto" w:fill="FFFFFF"/>
            <w:hideMark/>
          </w:tcPr>
          <w:p w:rsidR="00827C68" w:rsidRPr="001A75F1" w:rsidRDefault="00827C68" w:rsidP="00497F5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75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1,0</w:t>
            </w:r>
          </w:p>
        </w:tc>
      </w:tr>
      <w:tr w:rsidR="00827C68" w:rsidRPr="001A75F1" w:rsidTr="00497F54">
        <w:trPr>
          <w:tblCellSpacing w:w="0" w:type="dxa"/>
        </w:trPr>
        <w:tc>
          <w:tcPr>
            <w:tcW w:w="2450" w:type="pct"/>
            <w:shd w:val="clear" w:color="auto" w:fill="FFFFFF"/>
            <w:hideMark/>
          </w:tcPr>
          <w:p w:rsidR="00827C68" w:rsidRPr="001A75F1" w:rsidRDefault="00827C68" w:rsidP="00497F5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75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ПП-АН3, ПП-АН7</w:t>
            </w:r>
          </w:p>
        </w:tc>
        <w:tc>
          <w:tcPr>
            <w:tcW w:w="800" w:type="pct"/>
            <w:shd w:val="clear" w:color="auto" w:fill="FFFFFF"/>
            <w:hideMark/>
          </w:tcPr>
          <w:p w:rsidR="00827C68" w:rsidRPr="001A75F1" w:rsidRDefault="00827C68" w:rsidP="00497F5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75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230 - 250</w:t>
            </w:r>
          </w:p>
        </w:tc>
        <w:tc>
          <w:tcPr>
            <w:tcW w:w="1700" w:type="pct"/>
            <w:shd w:val="clear" w:color="auto" w:fill="FFFFFF"/>
            <w:hideMark/>
          </w:tcPr>
          <w:p w:rsidR="00827C68" w:rsidRPr="001A75F1" w:rsidRDefault="00827C68" w:rsidP="00497F5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75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2,0</w:t>
            </w:r>
          </w:p>
        </w:tc>
      </w:tr>
      <w:tr w:rsidR="00827C68" w:rsidRPr="001A75F1" w:rsidTr="00497F54">
        <w:trPr>
          <w:tblCellSpacing w:w="0" w:type="dxa"/>
        </w:trPr>
        <w:tc>
          <w:tcPr>
            <w:tcW w:w="2450" w:type="pct"/>
            <w:shd w:val="clear" w:color="auto" w:fill="FFFFFF"/>
            <w:hideMark/>
          </w:tcPr>
          <w:p w:rsidR="00827C68" w:rsidRPr="001A75F1" w:rsidRDefault="00827C68" w:rsidP="00497F5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75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СП-2</w:t>
            </w:r>
          </w:p>
        </w:tc>
        <w:tc>
          <w:tcPr>
            <w:tcW w:w="800" w:type="pct"/>
            <w:shd w:val="clear" w:color="auto" w:fill="FFFFFF"/>
            <w:hideMark/>
          </w:tcPr>
          <w:p w:rsidR="00827C68" w:rsidRPr="001A75F1" w:rsidRDefault="00827C68" w:rsidP="00497F5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75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190 - 210</w:t>
            </w:r>
          </w:p>
        </w:tc>
        <w:tc>
          <w:tcPr>
            <w:tcW w:w="1700" w:type="pct"/>
            <w:shd w:val="clear" w:color="auto" w:fill="FFFFFF"/>
            <w:hideMark/>
          </w:tcPr>
          <w:p w:rsidR="00827C68" w:rsidRPr="001A75F1" w:rsidRDefault="00827C68" w:rsidP="00497F5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75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1,5</w:t>
            </w:r>
          </w:p>
        </w:tc>
      </w:tr>
      <w:tr w:rsidR="00827C68" w:rsidRPr="001A75F1" w:rsidTr="00497F54">
        <w:trPr>
          <w:tblCellSpacing w:w="0" w:type="dxa"/>
        </w:trPr>
        <w:tc>
          <w:tcPr>
            <w:tcW w:w="2450" w:type="pct"/>
            <w:shd w:val="clear" w:color="auto" w:fill="FFFFFF"/>
            <w:hideMark/>
          </w:tcPr>
          <w:p w:rsidR="00827C68" w:rsidRPr="001A75F1" w:rsidRDefault="00827C68" w:rsidP="00497F5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75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СП-3</w:t>
            </w:r>
          </w:p>
        </w:tc>
        <w:tc>
          <w:tcPr>
            <w:tcW w:w="800" w:type="pct"/>
            <w:shd w:val="clear" w:color="auto" w:fill="FFFFFF"/>
            <w:hideMark/>
          </w:tcPr>
          <w:p w:rsidR="00827C68" w:rsidRPr="001A75F1" w:rsidRDefault="00827C68" w:rsidP="00497F5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75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190 - 210</w:t>
            </w:r>
          </w:p>
        </w:tc>
        <w:tc>
          <w:tcPr>
            <w:tcW w:w="1700" w:type="pct"/>
            <w:shd w:val="clear" w:color="auto" w:fill="FFFFFF"/>
            <w:hideMark/>
          </w:tcPr>
          <w:p w:rsidR="00827C68" w:rsidRPr="001A75F1" w:rsidRDefault="00827C68" w:rsidP="00497F5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75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1,5</w:t>
            </w:r>
          </w:p>
        </w:tc>
      </w:tr>
      <w:tr w:rsidR="00827C68" w:rsidRPr="001A75F1" w:rsidTr="00497F54">
        <w:trPr>
          <w:tblCellSpacing w:w="0" w:type="dxa"/>
        </w:trPr>
        <w:tc>
          <w:tcPr>
            <w:tcW w:w="2450" w:type="pct"/>
            <w:shd w:val="clear" w:color="auto" w:fill="FFFFFF"/>
            <w:hideMark/>
          </w:tcPr>
          <w:p w:rsidR="00827C68" w:rsidRPr="001A75F1" w:rsidRDefault="00827C68" w:rsidP="00497F5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75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ППТ-13</w:t>
            </w:r>
          </w:p>
        </w:tc>
        <w:tc>
          <w:tcPr>
            <w:tcW w:w="800" w:type="pct"/>
            <w:shd w:val="clear" w:color="auto" w:fill="FFFFFF"/>
            <w:hideMark/>
          </w:tcPr>
          <w:p w:rsidR="00827C68" w:rsidRPr="001A75F1" w:rsidRDefault="00827C68" w:rsidP="00497F5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75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160 - 180</w:t>
            </w:r>
          </w:p>
        </w:tc>
        <w:tc>
          <w:tcPr>
            <w:tcW w:w="1700" w:type="pct"/>
            <w:shd w:val="clear" w:color="auto" w:fill="FFFFFF"/>
            <w:hideMark/>
          </w:tcPr>
          <w:p w:rsidR="00827C68" w:rsidRPr="001A75F1" w:rsidRDefault="00827C68" w:rsidP="00497F5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75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1,0</w:t>
            </w:r>
          </w:p>
        </w:tc>
      </w:tr>
      <w:tr w:rsidR="00827C68" w:rsidRPr="001A75F1" w:rsidTr="00497F54">
        <w:trPr>
          <w:tblCellSpacing w:w="0" w:type="dxa"/>
        </w:trPr>
        <w:tc>
          <w:tcPr>
            <w:tcW w:w="2450" w:type="pct"/>
            <w:shd w:val="clear" w:color="auto" w:fill="FFFFFF"/>
            <w:hideMark/>
          </w:tcPr>
          <w:p w:rsidR="00827C68" w:rsidRPr="001A75F1" w:rsidRDefault="00827C68" w:rsidP="00497F5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75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ПП-АН11</w:t>
            </w:r>
          </w:p>
        </w:tc>
        <w:tc>
          <w:tcPr>
            <w:tcW w:w="800" w:type="pct"/>
            <w:shd w:val="clear" w:color="auto" w:fill="FFFFFF"/>
            <w:hideMark/>
          </w:tcPr>
          <w:p w:rsidR="00827C68" w:rsidRPr="001A75F1" w:rsidRDefault="00827C68" w:rsidP="00497F5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75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240 - 250</w:t>
            </w:r>
          </w:p>
        </w:tc>
        <w:tc>
          <w:tcPr>
            <w:tcW w:w="1700" w:type="pct"/>
            <w:shd w:val="clear" w:color="auto" w:fill="FFFFFF"/>
            <w:hideMark/>
          </w:tcPr>
          <w:p w:rsidR="00827C68" w:rsidRPr="001A75F1" w:rsidRDefault="00827C68" w:rsidP="00497F5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75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2,0</w:t>
            </w:r>
          </w:p>
        </w:tc>
      </w:tr>
      <w:tr w:rsidR="00827C68" w:rsidRPr="001A75F1" w:rsidTr="00497F54">
        <w:trPr>
          <w:tblCellSpacing w:w="0" w:type="dxa"/>
        </w:trPr>
        <w:tc>
          <w:tcPr>
            <w:tcW w:w="2450" w:type="pct"/>
            <w:shd w:val="clear" w:color="auto" w:fill="FFFFFF"/>
            <w:hideMark/>
          </w:tcPr>
          <w:p w:rsidR="00827C68" w:rsidRPr="001A75F1" w:rsidRDefault="00827C68" w:rsidP="00497F5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75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Флюсы</w:t>
            </w:r>
          </w:p>
        </w:tc>
        <w:tc>
          <w:tcPr>
            <w:tcW w:w="800" w:type="pct"/>
            <w:shd w:val="clear" w:color="auto" w:fill="FFFFFF"/>
            <w:hideMark/>
          </w:tcPr>
          <w:p w:rsidR="00827C68" w:rsidRPr="001A75F1" w:rsidRDefault="00827C68" w:rsidP="00497F5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75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0" w:type="pct"/>
            <w:shd w:val="clear" w:color="auto" w:fill="FFFFFF"/>
            <w:hideMark/>
          </w:tcPr>
          <w:p w:rsidR="00827C68" w:rsidRPr="001A75F1" w:rsidRDefault="00827C68" w:rsidP="00497F5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75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827C68" w:rsidRPr="001A75F1" w:rsidTr="00497F54">
        <w:trPr>
          <w:tblCellSpacing w:w="0" w:type="dxa"/>
        </w:trPr>
        <w:tc>
          <w:tcPr>
            <w:tcW w:w="2450" w:type="pct"/>
            <w:shd w:val="clear" w:color="auto" w:fill="FFFFFF"/>
            <w:hideMark/>
          </w:tcPr>
          <w:p w:rsidR="00827C68" w:rsidRPr="001A75F1" w:rsidRDefault="00827C68" w:rsidP="00497F5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75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ОСЦ-45, ОСЦ-45М, АН-348А, АН-348АМ, АНЦ-1</w:t>
            </w:r>
          </w:p>
        </w:tc>
        <w:tc>
          <w:tcPr>
            <w:tcW w:w="800" w:type="pct"/>
            <w:shd w:val="clear" w:color="auto" w:fill="FFFFFF"/>
            <w:hideMark/>
          </w:tcPr>
          <w:p w:rsidR="00827C68" w:rsidRPr="001A75F1" w:rsidRDefault="00827C68" w:rsidP="00497F5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75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300 - 400</w:t>
            </w:r>
          </w:p>
        </w:tc>
        <w:tc>
          <w:tcPr>
            <w:tcW w:w="1700" w:type="pct"/>
            <w:shd w:val="clear" w:color="auto" w:fill="FFFFFF"/>
            <w:hideMark/>
          </w:tcPr>
          <w:p w:rsidR="00827C68" w:rsidRPr="001A75F1" w:rsidRDefault="00827C68" w:rsidP="00497F5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75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1,0</w:t>
            </w:r>
          </w:p>
        </w:tc>
      </w:tr>
      <w:tr w:rsidR="00827C68" w:rsidRPr="001A75F1" w:rsidTr="00497F54">
        <w:trPr>
          <w:tblCellSpacing w:w="0" w:type="dxa"/>
        </w:trPr>
        <w:tc>
          <w:tcPr>
            <w:tcW w:w="2450" w:type="pct"/>
            <w:shd w:val="clear" w:color="auto" w:fill="FFFFFF"/>
            <w:hideMark/>
          </w:tcPr>
          <w:p w:rsidR="00827C68" w:rsidRPr="001A75F1" w:rsidRDefault="00827C68" w:rsidP="00497F5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75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АН-17М, АН-43, АН-47, АН-60</w:t>
            </w:r>
          </w:p>
        </w:tc>
        <w:tc>
          <w:tcPr>
            <w:tcW w:w="800" w:type="pct"/>
            <w:shd w:val="clear" w:color="auto" w:fill="FFFFFF"/>
            <w:hideMark/>
          </w:tcPr>
          <w:p w:rsidR="00827C68" w:rsidRPr="001A75F1" w:rsidRDefault="00827C68" w:rsidP="00497F5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75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400 - 450</w:t>
            </w:r>
          </w:p>
        </w:tc>
        <w:tc>
          <w:tcPr>
            <w:tcW w:w="1700" w:type="pct"/>
            <w:shd w:val="clear" w:color="auto" w:fill="FFFFFF"/>
            <w:hideMark/>
          </w:tcPr>
          <w:p w:rsidR="00827C68" w:rsidRPr="001A75F1" w:rsidRDefault="00827C68" w:rsidP="00497F5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75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2,0</w:t>
            </w:r>
          </w:p>
        </w:tc>
      </w:tr>
      <w:tr w:rsidR="00827C68" w:rsidRPr="001A75F1" w:rsidTr="00497F54">
        <w:trPr>
          <w:tblCellSpacing w:w="0" w:type="dxa"/>
        </w:trPr>
        <w:tc>
          <w:tcPr>
            <w:tcW w:w="2450" w:type="pct"/>
            <w:shd w:val="clear" w:color="auto" w:fill="FFFFFF"/>
            <w:hideMark/>
          </w:tcPr>
          <w:p w:rsidR="00827C68" w:rsidRPr="001A75F1" w:rsidRDefault="00827C68" w:rsidP="00497F5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75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ФЦ-16</w:t>
            </w:r>
          </w:p>
        </w:tc>
        <w:tc>
          <w:tcPr>
            <w:tcW w:w="800" w:type="pct"/>
            <w:shd w:val="clear" w:color="auto" w:fill="FFFFFF"/>
            <w:hideMark/>
          </w:tcPr>
          <w:p w:rsidR="00827C68" w:rsidRPr="001A75F1" w:rsidRDefault="00827C68" w:rsidP="00497F5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75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600 - 640</w:t>
            </w:r>
          </w:p>
        </w:tc>
        <w:tc>
          <w:tcPr>
            <w:tcW w:w="1700" w:type="pct"/>
            <w:shd w:val="clear" w:color="auto" w:fill="FFFFFF"/>
            <w:hideMark/>
          </w:tcPr>
          <w:p w:rsidR="00827C68" w:rsidRPr="001A75F1" w:rsidRDefault="00827C68" w:rsidP="00497F5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75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4,0</w:t>
            </w:r>
          </w:p>
        </w:tc>
      </w:tr>
      <w:tr w:rsidR="00827C68" w:rsidRPr="001A75F1" w:rsidTr="00497F54">
        <w:trPr>
          <w:tblCellSpacing w:w="0" w:type="dxa"/>
        </w:trPr>
        <w:tc>
          <w:tcPr>
            <w:tcW w:w="2450" w:type="pct"/>
            <w:shd w:val="clear" w:color="auto" w:fill="FFFFFF"/>
            <w:hideMark/>
          </w:tcPr>
          <w:p w:rsidR="00827C68" w:rsidRPr="001A75F1" w:rsidRDefault="00827C68" w:rsidP="00497F5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75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АН-42, АН-12М</w:t>
            </w:r>
          </w:p>
        </w:tc>
        <w:tc>
          <w:tcPr>
            <w:tcW w:w="800" w:type="pct"/>
            <w:shd w:val="clear" w:color="auto" w:fill="FFFFFF"/>
            <w:hideMark/>
          </w:tcPr>
          <w:p w:rsidR="00827C68" w:rsidRPr="001A75F1" w:rsidRDefault="00827C68" w:rsidP="00497F5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75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630 - 670</w:t>
            </w:r>
          </w:p>
        </w:tc>
        <w:tc>
          <w:tcPr>
            <w:tcW w:w="1700" w:type="pct"/>
            <w:shd w:val="clear" w:color="auto" w:fill="FFFFFF"/>
            <w:hideMark/>
          </w:tcPr>
          <w:p w:rsidR="00827C68" w:rsidRPr="001A75F1" w:rsidRDefault="00827C68" w:rsidP="00497F5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75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4,0</w:t>
            </w:r>
          </w:p>
        </w:tc>
      </w:tr>
    </w:tbl>
    <w:p w:rsidR="00827C68" w:rsidRPr="001A75F1" w:rsidRDefault="00827C68" w:rsidP="00827C6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bookmarkStart w:id="14" w:name="i3087359"/>
      <w:bookmarkStart w:id="15" w:name="i3075811"/>
      <w:bookmarkEnd w:id="14"/>
      <w:bookmarkEnd w:id="15"/>
      <w:r w:rsidRPr="001A75F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Электроды с основным (фтористо-кальциевым) покрытием следует использовать в течение 5 суток после прокалки, остальные материалы - в течение 15 суток.</w:t>
      </w:r>
    </w:p>
    <w:p w:rsidR="00827C68" w:rsidRPr="001A75F1" w:rsidRDefault="00827C68" w:rsidP="00827C6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A75F1">
        <w:rPr>
          <w:rFonts w:ascii="Times New Roman" w:eastAsia="Times New Roman" w:hAnsi="Times New Roman" w:cs="Times New Roman"/>
          <w:color w:val="333333"/>
          <w:sz w:val="28"/>
          <w:szCs w:val="28"/>
        </w:rPr>
        <w:t>По истечении указанного срока сварочные материалы должны быть перед применением повторно прокалены. Прокалка электродов может проводиться не более трех раз, не считая прокалки при их изготовлении. В случае хранения электродов в сушильном шкафу при температуре 60 - 100</w:t>
      </w:r>
      <w:proofErr w:type="gramStart"/>
      <w:r w:rsidRPr="001A75F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°С</w:t>
      </w:r>
      <w:proofErr w:type="gramEnd"/>
      <w:r w:rsidRPr="001A75F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срок использования их не ограничивается.</w:t>
      </w:r>
    </w:p>
    <w:p w:rsidR="00827C68" w:rsidRPr="001A75F1" w:rsidRDefault="00827C68" w:rsidP="00827C6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bookmarkStart w:id="16" w:name="i3102792"/>
      <w:bookmarkStart w:id="17" w:name="i3094369"/>
      <w:bookmarkEnd w:id="16"/>
      <w:bookmarkEnd w:id="17"/>
      <w:r w:rsidRPr="001A75F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Перед применением электродов независимо от наличия сертификата должны быть проверены сварочно-технологические свойства каждой партии.</w:t>
      </w:r>
    </w:p>
    <w:p w:rsidR="00827C68" w:rsidRPr="001A75F1" w:rsidRDefault="00827C68" w:rsidP="00827C6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A75F1">
        <w:rPr>
          <w:rFonts w:ascii="Times New Roman" w:eastAsia="Times New Roman" w:hAnsi="Times New Roman" w:cs="Times New Roman"/>
          <w:color w:val="333333"/>
          <w:sz w:val="28"/>
          <w:szCs w:val="28"/>
        </w:rPr>
        <w:t>Проверка сварочно-технологических свойств электродов должна поручаться опытному дипломированному сварщику и выполняться в соответствии с п.п. 5.7 - 5.10 ГОСТ 9466-750*. Результаты проверки оформляются актом. Перед выдачей электродов сварщику необходимо убедиться в том, что электроды были прокалены, и срок действия прокалки не истек.</w:t>
      </w:r>
    </w:p>
    <w:p w:rsidR="00827C68" w:rsidRPr="001A75F1" w:rsidRDefault="00827C68" w:rsidP="00827C6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bookmarkStart w:id="18" w:name="i3122456"/>
      <w:bookmarkStart w:id="19" w:name="i3117520"/>
      <w:bookmarkEnd w:id="18"/>
      <w:bookmarkEnd w:id="19"/>
      <w:r w:rsidRPr="001A75F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Сварочно-технологические свойства электродов необходимо определять при сварке в потолочном положении одностороннего таврового образца из двух пластин размером 180´140 мм.</w:t>
      </w:r>
    </w:p>
    <w:p w:rsidR="00827C68" w:rsidRPr="001A75F1" w:rsidRDefault="00827C68" w:rsidP="00827C6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A75F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Сварку выполняют в один слой. После сварки таврового образца сварной шов и излом по шву осматривают. Для облегчения разрушения образца следует сделать надрез </w:t>
      </w:r>
      <w:proofErr w:type="gramStart"/>
      <w:r w:rsidRPr="001A75F1">
        <w:rPr>
          <w:rFonts w:ascii="Times New Roman" w:eastAsia="Times New Roman" w:hAnsi="Times New Roman" w:cs="Times New Roman"/>
          <w:color w:val="333333"/>
          <w:sz w:val="28"/>
          <w:szCs w:val="28"/>
        </w:rPr>
        <w:t>по середине</w:t>
      </w:r>
      <w:proofErr w:type="gramEnd"/>
      <w:r w:rsidRPr="001A75F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шва со стороны усиления глубиной 1,5 - 2 мм.</w:t>
      </w:r>
    </w:p>
    <w:p w:rsidR="00827C68" w:rsidRDefault="00827C68" w:rsidP="00827C6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bookmarkStart w:id="20" w:name="i3144099"/>
      <w:bookmarkStart w:id="21" w:name="i3137760"/>
      <w:bookmarkEnd w:id="20"/>
      <w:bookmarkEnd w:id="21"/>
      <w:r w:rsidRPr="001A75F1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 xml:space="preserve"> </w:t>
      </w:r>
      <w:proofErr w:type="spellStart"/>
      <w:r w:rsidRPr="001A75F1">
        <w:rPr>
          <w:rFonts w:ascii="Times New Roman" w:eastAsia="Times New Roman" w:hAnsi="Times New Roman" w:cs="Times New Roman"/>
          <w:color w:val="333333"/>
          <w:sz w:val="28"/>
          <w:szCs w:val="28"/>
        </w:rPr>
        <w:t>Сплошность</w:t>
      </w:r>
      <w:proofErr w:type="spellEnd"/>
      <w:r w:rsidRPr="001A75F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металла шва, определяемая в изломе образца, должна отвечать требованиям, предъявляемым к сварным соединениям по результатам радиографического контроля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827C68" w:rsidRPr="00F27740" w:rsidRDefault="00827C68" w:rsidP="00827C6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1A75F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F27740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Сварочно-технологические свойства электродов должны удовлетворять следующим основным требованиям:</w:t>
      </w:r>
    </w:p>
    <w:p w:rsidR="00827C68" w:rsidRPr="001A75F1" w:rsidRDefault="00827C68" w:rsidP="00827C6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A75F1">
        <w:rPr>
          <w:rFonts w:ascii="Times New Roman" w:eastAsia="Times New Roman" w:hAnsi="Times New Roman" w:cs="Times New Roman"/>
          <w:color w:val="333333"/>
          <w:sz w:val="28"/>
          <w:szCs w:val="28"/>
        </w:rPr>
        <w:t>- дуга должна легко зажигаться и стабильно гореть;</w:t>
      </w:r>
    </w:p>
    <w:p w:rsidR="00827C68" w:rsidRPr="001A75F1" w:rsidRDefault="00827C68" w:rsidP="00827C6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A75F1">
        <w:rPr>
          <w:rFonts w:ascii="Times New Roman" w:eastAsia="Times New Roman" w:hAnsi="Times New Roman" w:cs="Times New Roman"/>
          <w:color w:val="333333"/>
          <w:sz w:val="28"/>
          <w:szCs w:val="28"/>
        </w:rPr>
        <w:t>- покрытие должно плавиться равномерно, без чрезмерного разбрызгивания, отваливания кусков и образования «козырька», препятствующих нормальному плавлению электрода во всех пространственных положениях;</w:t>
      </w:r>
    </w:p>
    <w:p w:rsidR="00827C68" w:rsidRPr="001A75F1" w:rsidRDefault="00827C68" w:rsidP="00827C6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A75F1">
        <w:rPr>
          <w:rFonts w:ascii="Times New Roman" w:eastAsia="Times New Roman" w:hAnsi="Times New Roman" w:cs="Times New Roman"/>
          <w:color w:val="333333"/>
          <w:sz w:val="28"/>
          <w:szCs w:val="28"/>
        </w:rPr>
        <w:t>- образование «козырька» из покрытия размером более 4 мм и отваливание кусочков не расплавившегося покрытия от стержня является признаком брака;</w:t>
      </w:r>
    </w:p>
    <w:p w:rsidR="00827C68" w:rsidRPr="001A75F1" w:rsidRDefault="00827C68" w:rsidP="00827C6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A75F1">
        <w:rPr>
          <w:rFonts w:ascii="Times New Roman" w:eastAsia="Times New Roman" w:hAnsi="Times New Roman" w:cs="Times New Roman"/>
          <w:color w:val="333333"/>
          <w:sz w:val="28"/>
          <w:szCs w:val="28"/>
        </w:rPr>
        <w:t>- образующийся при сварке шлак должен обеспечивать правильное формирование шва и легко удаляться после охлаждения.</w:t>
      </w:r>
    </w:p>
    <w:p w:rsidR="00827C68" w:rsidRDefault="00827C68" w:rsidP="00827C6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A75F1">
        <w:rPr>
          <w:rFonts w:ascii="Times New Roman" w:eastAsia="Times New Roman" w:hAnsi="Times New Roman" w:cs="Times New Roman"/>
          <w:color w:val="333333"/>
          <w:sz w:val="28"/>
          <w:szCs w:val="28"/>
        </w:rPr>
        <w:t>Для определения размера «козырька» и прочности покрытия отбирается 10 - 12 электродов из 5 - 6 пачек и производится их расплавление в вертикальном положении при угле наклона электрода к шву 50 - 60°. Измерение «козырька» производится от торца стержня электрода до наиболее удаленной части оплавившегося покрытия.</w:t>
      </w:r>
      <w:bookmarkStart w:id="22" w:name="i3162239"/>
      <w:bookmarkStart w:id="23" w:name="i3154435"/>
      <w:bookmarkEnd w:id="22"/>
      <w:bookmarkEnd w:id="23"/>
    </w:p>
    <w:p w:rsidR="00827C68" w:rsidRPr="001A75F1" w:rsidRDefault="00827C68" w:rsidP="00827C6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A75F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При неудовлетворительных сварочно-технологических свойствах электроды следует повторно прокалить в печи по одному из режимов, указанных в таблице 3.3. Если после повторной прокалки технологические свойства электродов не удовлетворяют приведенным выше требованиям, то данную партию электродов использовать для сварки нельзя.</w:t>
      </w:r>
    </w:p>
    <w:p w:rsidR="00827C68" w:rsidRPr="001A75F1" w:rsidRDefault="00827C68" w:rsidP="00827C6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bookmarkStart w:id="24" w:name="i3184005"/>
      <w:bookmarkStart w:id="25" w:name="i3177941"/>
      <w:bookmarkEnd w:id="24"/>
      <w:bookmarkEnd w:id="25"/>
      <w:r w:rsidRPr="001A75F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Сварочная проволока должна быть очищена от ржавчины, жиров и других загрязнений от металлического блеска, смотана в бухты или намотана на катушки.</w:t>
      </w:r>
    </w:p>
    <w:p w:rsidR="00827C68" w:rsidRPr="001A75F1" w:rsidRDefault="00827C68" w:rsidP="00827C6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A75F1">
        <w:rPr>
          <w:rFonts w:ascii="Times New Roman" w:eastAsia="Times New Roman" w:hAnsi="Times New Roman" w:cs="Times New Roman"/>
          <w:color w:val="333333"/>
          <w:sz w:val="28"/>
          <w:szCs w:val="28"/>
        </w:rPr>
        <w:t>При необходимости проволоку очищают от ржавчины и грязи травлением в 5 % растворе соляной или ингибированной (3 % раствор уротропина в соляной кислоте) кислоты.</w:t>
      </w:r>
    </w:p>
    <w:p w:rsidR="00827C68" w:rsidRPr="001A75F1" w:rsidRDefault="00827C68" w:rsidP="00827C6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A75F1">
        <w:rPr>
          <w:rFonts w:ascii="Times New Roman" w:eastAsia="Times New Roman" w:hAnsi="Times New Roman" w:cs="Times New Roman"/>
          <w:color w:val="333333"/>
          <w:sz w:val="28"/>
          <w:szCs w:val="28"/>
        </w:rPr>
        <w:t>Можно очищать проволоку, пропуская ее через специальные механические устройства (в том числе через устройства, заполненные сварочным флюсом, кирпичом, осколками наждачных кругов и войлочными фильтрами). Перед очисткой бухту проволоки рекомендуется прокалить при температуре 150 - 200</w:t>
      </w:r>
      <w:proofErr w:type="gramStart"/>
      <w:r w:rsidRPr="001A75F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°С</w:t>
      </w:r>
      <w:proofErr w:type="gramEnd"/>
      <w:r w:rsidRPr="001A75F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в течение 1,5 - 2 часов.</w:t>
      </w:r>
    </w:p>
    <w:p w:rsidR="00827C68" w:rsidRPr="001A75F1" w:rsidRDefault="00827C68" w:rsidP="00827C6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A75F1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Разрешается также очищать проволоку наждачной шкуркой или любыми другими способами до металлического блеска. При очистке проволоки нельзя допускать ее резких перегибов (переломов), что может нарушить нормальный процесс подачи проволоки в зону сварки.</w:t>
      </w:r>
    </w:p>
    <w:p w:rsidR="00827C68" w:rsidRPr="001A75F1" w:rsidRDefault="00827C68" w:rsidP="00827C6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bookmarkStart w:id="26" w:name="i3203916"/>
      <w:bookmarkStart w:id="27" w:name="i3198264"/>
      <w:bookmarkEnd w:id="26"/>
      <w:bookmarkEnd w:id="27"/>
      <w:r w:rsidRPr="001A75F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Порошковая проволока должна храниться в бухтах или на катушках в специальной таре, предупреждающей ее увлажнение. Перемотку порошковой проволоки производить запрещается.</w:t>
      </w:r>
    </w:p>
    <w:p w:rsidR="00827C68" w:rsidRPr="001A75F1" w:rsidRDefault="00827C68" w:rsidP="00827C6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A75F1">
        <w:rPr>
          <w:rFonts w:ascii="Times New Roman" w:eastAsia="Times New Roman" w:hAnsi="Times New Roman" w:cs="Times New Roman"/>
          <w:color w:val="333333"/>
          <w:sz w:val="28"/>
          <w:szCs w:val="28"/>
        </w:rPr>
        <w:t>Каждая бухта порошковой проволоки должна быть проконтролирована путем внешнего осмотра на предмет определения чистоты поверхности проволоки, повреждения и переломов оболочки.</w:t>
      </w:r>
    </w:p>
    <w:p w:rsidR="00827C68" w:rsidRDefault="00827C68" w:rsidP="00827C6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bookmarkStart w:id="28" w:name="i3221887"/>
      <w:bookmarkStart w:id="29" w:name="i3216083"/>
      <w:bookmarkEnd w:id="28"/>
      <w:bookmarkEnd w:id="29"/>
      <w:r w:rsidRPr="001A75F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Каждая партия порошковой проволоки перед применением должна быть проверена на сварочно-технологические свойства путем наплавки валика на пластину и визуального контроля поверхности валика на наличие трещин, пор и неровностей. Наплавка валика производится на пластину толщиной 14 - 18 мм из углеродистой стали в нижнем положении по режиму, предписанному для данной марки проволоки. </w:t>
      </w:r>
    </w:p>
    <w:p w:rsidR="00827C68" w:rsidRPr="00F27740" w:rsidRDefault="00827C68" w:rsidP="00827C6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F27740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Сварочно-технологические свойства считаются удовлетворительными, если выполнены следующие требования:</w:t>
      </w:r>
    </w:p>
    <w:p w:rsidR="00827C68" w:rsidRPr="001A75F1" w:rsidRDefault="00827C68" w:rsidP="00827C6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A75F1">
        <w:rPr>
          <w:rFonts w:ascii="Times New Roman" w:eastAsia="Times New Roman" w:hAnsi="Times New Roman" w:cs="Times New Roman"/>
          <w:color w:val="333333"/>
          <w:sz w:val="28"/>
          <w:szCs w:val="28"/>
        </w:rPr>
        <w:t>- на поверхности валика не будет обнаружено трещин;</w:t>
      </w:r>
    </w:p>
    <w:p w:rsidR="00827C68" w:rsidRPr="001A75F1" w:rsidRDefault="00827C68" w:rsidP="00827C6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A75F1">
        <w:rPr>
          <w:rFonts w:ascii="Times New Roman" w:eastAsia="Times New Roman" w:hAnsi="Times New Roman" w:cs="Times New Roman"/>
          <w:color w:val="333333"/>
          <w:sz w:val="28"/>
          <w:szCs w:val="28"/>
        </w:rPr>
        <w:t>- максимальный размер поры не превышает 1,2 мм, а число пор на любых 100 м протяженности валика не превышает 5;</w:t>
      </w:r>
    </w:p>
    <w:p w:rsidR="00827C68" w:rsidRPr="001A75F1" w:rsidRDefault="00827C68" w:rsidP="00827C6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A75F1">
        <w:rPr>
          <w:rFonts w:ascii="Times New Roman" w:eastAsia="Times New Roman" w:hAnsi="Times New Roman" w:cs="Times New Roman"/>
          <w:color w:val="333333"/>
          <w:sz w:val="28"/>
          <w:szCs w:val="28"/>
        </w:rPr>
        <w:t>- глубина чешуйчатости не превышает 1,5 мм.</w:t>
      </w:r>
    </w:p>
    <w:p w:rsidR="00827C68" w:rsidRDefault="00827C68" w:rsidP="00827C6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bookmarkStart w:id="30" w:name="i3248666"/>
      <w:bookmarkStart w:id="31" w:name="i3238715"/>
      <w:bookmarkEnd w:id="30"/>
      <w:bookmarkEnd w:id="31"/>
      <w:r w:rsidRPr="00F27740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Сварочные материалы должны подаваться на рабочее место </w:t>
      </w:r>
      <w:proofErr w:type="gramStart"/>
      <w:r w:rsidRPr="00F27740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замаркированными</w:t>
      </w:r>
      <w:proofErr w:type="gramEnd"/>
      <w:r w:rsidRPr="00F27740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в количестве, необходимом для работы в течение смены</w:t>
      </w:r>
      <w:r w:rsidRPr="001A75F1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827C68" w:rsidRPr="001A75F1" w:rsidRDefault="00827C68" w:rsidP="00827C6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827C68" w:rsidRDefault="00827C68" w:rsidP="00827C68">
      <w:pPr>
        <w:pStyle w:val="a4"/>
        <w:shd w:val="clear" w:color="auto" w:fill="FFFFFF"/>
        <w:spacing w:after="0" w:afterAutospacing="0" w:line="360" w:lineRule="atLeast"/>
        <w:ind w:firstLine="709"/>
        <w:rPr>
          <w:rFonts w:ascii="Georgia" w:hAnsi="Georgia"/>
          <w:color w:val="000000"/>
        </w:rPr>
      </w:pPr>
    </w:p>
    <w:p w:rsidR="00827C68" w:rsidRDefault="00827C68" w:rsidP="00827C68">
      <w:pPr>
        <w:pStyle w:val="a4"/>
        <w:shd w:val="clear" w:color="auto" w:fill="FFFFFF"/>
        <w:spacing w:after="0" w:afterAutospacing="0" w:line="360" w:lineRule="atLeast"/>
        <w:ind w:firstLine="709"/>
        <w:rPr>
          <w:rFonts w:ascii="Georgia" w:hAnsi="Georgia"/>
          <w:color w:val="000000"/>
        </w:rPr>
      </w:pPr>
    </w:p>
    <w:p w:rsidR="00827C68" w:rsidRDefault="00827C68" w:rsidP="00827C68">
      <w:pPr>
        <w:pStyle w:val="a4"/>
        <w:shd w:val="clear" w:color="auto" w:fill="FFFFFF"/>
        <w:spacing w:after="0" w:afterAutospacing="0" w:line="360" w:lineRule="atLeast"/>
        <w:ind w:firstLine="709"/>
        <w:rPr>
          <w:rFonts w:ascii="Georgia" w:hAnsi="Georgia"/>
          <w:color w:val="000000"/>
        </w:rPr>
      </w:pPr>
    </w:p>
    <w:p w:rsidR="00827C68" w:rsidRDefault="00827C68" w:rsidP="00827C68">
      <w:pPr>
        <w:pStyle w:val="a4"/>
        <w:shd w:val="clear" w:color="auto" w:fill="FFFFFF"/>
        <w:spacing w:after="0" w:afterAutospacing="0" w:line="360" w:lineRule="atLeast"/>
        <w:ind w:firstLine="709"/>
        <w:rPr>
          <w:rFonts w:ascii="Georgia" w:hAnsi="Georgia"/>
          <w:color w:val="000000"/>
        </w:rPr>
      </w:pPr>
    </w:p>
    <w:p w:rsidR="00827C68" w:rsidRDefault="00827C68" w:rsidP="006C5078"/>
    <w:sectPr w:rsidR="00827C68" w:rsidSect="00950D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C5078"/>
    <w:rsid w:val="006C5078"/>
    <w:rsid w:val="00827C68"/>
    <w:rsid w:val="00950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DAB"/>
  </w:style>
  <w:style w:type="paragraph" w:styleId="2">
    <w:name w:val="heading 2"/>
    <w:basedOn w:val="a"/>
    <w:next w:val="a"/>
    <w:link w:val="20"/>
    <w:uiPriority w:val="9"/>
    <w:unhideWhenUsed/>
    <w:qFormat/>
    <w:rsid w:val="006C507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C507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List Paragraph"/>
    <w:basedOn w:val="a"/>
    <w:uiPriority w:val="34"/>
    <w:qFormat/>
    <w:rsid w:val="006C5078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6C50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6C5078"/>
    <w:rPr>
      <w:color w:val="0000FF"/>
      <w:u w:val="single"/>
    </w:rPr>
  </w:style>
  <w:style w:type="character" w:styleId="a6">
    <w:name w:val="Emphasis"/>
    <w:basedOn w:val="a0"/>
    <w:uiPriority w:val="20"/>
    <w:qFormat/>
    <w:rsid w:val="006C507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ydryavcwa@inbox.ru" TargetMode="External"/><Relationship Id="rId4" Type="http://schemas.openxmlformats.org/officeDocument/2006/relationships/hyperlink" Target="mailto:kydryavcwa@inbo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2772</Words>
  <Characters>15807</Characters>
  <Application>Microsoft Office Word</Application>
  <DocSecurity>0</DocSecurity>
  <Lines>131</Lines>
  <Paragraphs>37</Paragraphs>
  <ScaleCrop>false</ScaleCrop>
  <Company/>
  <LinksUpToDate>false</LinksUpToDate>
  <CharactersWithSpaces>18542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~</dc:creator>
  <cp:keywords/>
  <dc:description/>
  <cp:lastModifiedBy>~</cp:lastModifiedBy>
  <cp:revision>3</cp:revision>
  <dcterms:created xsi:type="dcterms:W3CDTF">2021-03-18T14:41:00Z</dcterms:created>
  <dcterms:modified xsi:type="dcterms:W3CDTF">2021-03-18T14:55:00Z</dcterms:modified>
</cp:coreProperties>
</file>