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8F9" w:rsidRPr="00F326AA" w:rsidRDefault="006C08F9" w:rsidP="006C08F9">
      <w:pPr>
        <w:spacing w:after="0" w:line="240" w:lineRule="auto"/>
        <w:jc w:val="both"/>
        <w:rPr>
          <w:rFonts w:ascii="Times New Roman" w:eastAsia="Calibri" w:hAnsi="Times New Roman" w:cs="Times New Roman"/>
          <w:bCs/>
          <w:sz w:val="28"/>
          <w:szCs w:val="28"/>
        </w:rPr>
      </w:pPr>
      <w:r w:rsidRPr="00F326AA">
        <w:rPr>
          <w:rFonts w:ascii="Times New Roman" w:hAnsi="Times New Roman" w:cs="Times New Roman"/>
          <w:color w:val="000000"/>
          <w:sz w:val="28"/>
          <w:szCs w:val="28"/>
        </w:rPr>
        <w:t xml:space="preserve">Учебная дисциплина: </w:t>
      </w:r>
      <w:r w:rsidRPr="00F326AA">
        <w:rPr>
          <w:rFonts w:ascii="Times New Roman" w:hAnsi="Times New Roman" w:cs="Times New Roman"/>
          <w:sz w:val="28"/>
          <w:szCs w:val="28"/>
        </w:rPr>
        <w:t>МДК 04.02</w:t>
      </w:r>
      <w:r w:rsidRPr="00F326AA">
        <w:rPr>
          <w:rFonts w:ascii="Times New Roman" w:eastAsia="Calibri" w:hAnsi="Times New Roman" w:cs="Times New Roman"/>
          <w:b/>
          <w:bCs/>
          <w:sz w:val="28"/>
          <w:szCs w:val="28"/>
        </w:rPr>
        <w:t xml:space="preserve"> </w:t>
      </w:r>
      <w:r w:rsidRPr="00F326AA">
        <w:rPr>
          <w:rFonts w:ascii="Times New Roman" w:eastAsia="Calibri" w:hAnsi="Times New Roman" w:cs="Times New Roman"/>
          <w:bCs/>
          <w:sz w:val="28"/>
          <w:szCs w:val="28"/>
        </w:rPr>
        <w:t xml:space="preserve">Методы и средства оценки качества металлов и сварных соединений </w:t>
      </w:r>
    </w:p>
    <w:p w:rsidR="006C08F9" w:rsidRPr="00F326AA" w:rsidRDefault="006C08F9" w:rsidP="006C08F9">
      <w:pPr>
        <w:pStyle w:val="a4"/>
        <w:jc w:val="both"/>
        <w:rPr>
          <w:color w:val="000000"/>
          <w:sz w:val="28"/>
          <w:szCs w:val="28"/>
        </w:rPr>
      </w:pPr>
      <w:r w:rsidRPr="00F326AA">
        <w:rPr>
          <w:color w:val="000000"/>
          <w:sz w:val="28"/>
          <w:szCs w:val="28"/>
        </w:rPr>
        <w:t xml:space="preserve">Дата: </w:t>
      </w:r>
      <w:r>
        <w:rPr>
          <w:sz w:val="28"/>
          <w:szCs w:val="28"/>
        </w:rPr>
        <w:t>22</w:t>
      </w:r>
      <w:r w:rsidRPr="00F326AA">
        <w:rPr>
          <w:sz w:val="28"/>
          <w:szCs w:val="28"/>
        </w:rPr>
        <w:t xml:space="preserve"> марта</w:t>
      </w:r>
      <w:r w:rsidRPr="00F326AA">
        <w:rPr>
          <w:color w:val="000000"/>
          <w:sz w:val="28"/>
          <w:szCs w:val="28"/>
        </w:rPr>
        <w:t xml:space="preserve"> 2021г.</w:t>
      </w:r>
    </w:p>
    <w:p w:rsidR="006C08F9" w:rsidRPr="00F326AA" w:rsidRDefault="006C08F9" w:rsidP="006C08F9">
      <w:pPr>
        <w:pStyle w:val="a4"/>
        <w:jc w:val="both"/>
        <w:rPr>
          <w:color w:val="000000"/>
          <w:sz w:val="28"/>
          <w:szCs w:val="28"/>
        </w:rPr>
      </w:pPr>
      <w:r w:rsidRPr="00F326AA">
        <w:rPr>
          <w:color w:val="000000"/>
          <w:sz w:val="28"/>
          <w:szCs w:val="28"/>
        </w:rPr>
        <w:t>Группа: 51с по специальности 22.02.06 Сварочное производство</w:t>
      </w:r>
    </w:p>
    <w:p w:rsidR="006C08F9" w:rsidRPr="00F326AA" w:rsidRDefault="006C08F9" w:rsidP="006C08F9">
      <w:pPr>
        <w:tabs>
          <w:tab w:val="left" w:pos="870"/>
        </w:tabs>
        <w:spacing w:after="0" w:line="240" w:lineRule="auto"/>
        <w:ind w:firstLine="375"/>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Практическое  занятие № 11.4</w:t>
      </w:r>
    </w:p>
    <w:p w:rsidR="006C08F9" w:rsidRPr="00F326AA" w:rsidRDefault="006C08F9" w:rsidP="006C08F9">
      <w:pPr>
        <w:tabs>
          <w:tab w:val="left" w:pos="870"/>
        </w:tabs>
        <w:spacing w:after="0" w:line="240" w:lineRule="auto"/>
        <w:ind w:firstLine="375"/>
        <w:jc w:val="both"/>
        <w:rPr>
          <w:rFonts w:ascii="Times New Roman" w:eastAsia="Times New Roman" w:hAnsi="Times New Roman" w:cs="Times New Roman"/>
          <w:b/>
          <w:color w:val="000000"/>
          <w:sz w:val="28"/>
          <w:szCs w:val="28"/>
        </w:rPr>
      </w:pPr>
    </w:p>
    <w:p w:rsidR="006C08F9" w:rsidRPr="00F326AA" w:rsidRDefault="006C08F9" w:rsidP="006C0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rFonts w:ascii="Times New Roman" w:hAnsi="Times New Roman" w:cs="Times New Roman"/>
          <w:sz w:val="28"/>
          <w:szCs w:val="28"/>
        </w:rPr>
      </w:pPr>
      <w:bookmarkStart w:id="0" w:name="_GoBack"/>
      <w:bookmarkEnd w:id="0"/>
      <w:r w:rsidRPr="00F326AA">
        <w:rPr>
          <w:rFonts w:ascii="Times New Roman" w:eastAsia="Times New Roman" w:hAnsi="Times New Roman" w:cs="Times New Roman"/>
          <w:b/>
          <w:color w:val="000000"/>
          <w:sz w:val="28"/>
          <w:szCs w:val="28"/>
        </w:rPr>
        <w:t>Тема:</w:t>
      </w:r>
      <w:r w:rsidRPr="00F326AA">
        <w:rPr>
          <w:rFonts w:ascii="Times New Roman" w:eastAsia="Times New Roman" w:hAnsi="Times New Roman" w:cs="Times New Roman"/>
          <w:color w:val="000000"/>
          <w:sz w:val="28"/>
          <w:szCs w:val="28"/>
        </w:rPr>
        <w:t xml:space="preserve">  </w:t>
      </w:r>
      <w:r w:rsidRPr="00F326AA">
        <w:rPr>
          <w:rFonts w:ascii="Times New Roman" w:hAnsi="Times New Roman" w:cs="Times New Roman"/>
          <w:bCs/>
          <w:sz w:val="28"/>
          <w:szCs w:val="28"/>
        </w:rPr>
        <w:t>Влияние дефектов на работоспособность конструкций</w:t>
      </w:r>
      <w:r w:rsidRPr="00F326AA">
        <w:rPr>
          <w:rFonts w:ascii="Times New Roman" w:eastAsia="Times New Roman" w:hAnsi="Times New Roman" w:cs="Times New Roman"/>
          <w:bCs/>
          <w:sz w:val="28"/>
          <w:szCs w:val="28"/>
        </w:rPr>
        <w:t>.</w:t>
      </w:r>
    </w:p>
    <w:p w:rsidR="006C08F9" w:rsidRPr="00F326AA" w:rsidRDefault="006C08F9" w:rsidP="006C0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rFonts w:ascii="Times New Roman" w:hAnsi="Times New Roman" w:cs="Times New Roman"/>
          <w:i/>
        </w:rPr>
      </w:pPr>
      <w:r w:rsidRPr="00F326AA">
        <w:rPr>
          <w:rFonts w:ascii="Times New Roman" w:hAnsi="Times New Roman" w:cs="Times New Roman"/>
          <w:b/>
          <w:sz w:val="28"/>
          <w:szCs w:val="28"/>
        </w:rPr>
        <w:t>Цель работы</w:t>
      </w:r>
      <w:r w:rsidRPr="00F326AA">
        <w:rPr>
          <w:rFonts w:ascii="Times New Roman" w:hAnsi="Times New Roman" w:cs="Times New Roman"/>
          <w:sz w:val="28"/>
          <w:szCs w:val="28"/>
        </w:rPr>
        <w:t xml:space="preserve">: Изучить </w:t>
      </w:r>
      <w:r w:rsidRPr="00F326AA">
        <w:rPr>
          <w:rFonts w:ascii="Times New Roman" w:hAnsi="Times New Roman" w:cs="Times New Roman"/>
          <w:bCs/>
          <w:sz w:val="28"/>
          <w:szCs w:val="28"/>
        </w:rPr>
        <w:t>влияние дефектов на работоспособность конструкций</w:t>
      </w:r>
    </w:p>
    <w:p w:rsidR="006C08F9" w:rsidRPr="00F326AA" w:rsidRDefault="006C08F9" w:rsidP="006C08F9">
      <w:pPr>
        <w:spacing w:after="0" w:line="240" w:lineRule="auto"/>
        <w:jc w:val="both"/>
        <w:rPr>
          <w:rFonts w:ascii="Times New Roman" w:hAnsi="Times New Roman" w:cs="Times New Roman"/>
          <w:b/>
          <w:sz w:val="28"/>
          <w:szCs w:val="28"/>
        </w:rPr>
      </w:pPr>
      <w:r w:rsidRPr="00F326AA">
        <w:rPr>
          <w:rFonts w:ascii="Times New Roman" w:hAnsi="Times New Roman" w:cs="Times New Roman"/>
          <w:b/>
          <w:sz w:val="28"/>
          <w:szCs w:val="28"/>
        </w:rPr>
        <w:t xml:space="preserve">Задание:  </w:t>
      </w:r>
    </w:p>
    <w:p w:rsidR="006C08F9" w:rsidRPr="00F326AA" w:rsidRDefault="006C08F9" w:rsidP="006C08F9">
      <w:pPr>
        <w:spacing w:after="0" w:line="240" w:lineRule="auto"/>
        <w:jc w:val="both"/>
        <w:rPr>
          <w:rFonts w:ascii="Times New Roman" w:hAnsi="Times New Roman" w:cs="Times New Roman"/>
          <w:b/>
          <w:sz w:val="28"/>
          <w:szCs w:val="28"/>
        </w:rPr>
      </w:pPr>
    </w:p>
    <w:p w:rsidR="006C08F9" w:rsidRPr="00F326AA" w:rsidRDefault="006C08F9" w:rsidP="006C08F9">
      <w:pPr>
        <w:pStyle w:val="a5"/>
        <w:spacing w:after="0" w:line="240" w:lineRule="auto"/>
        <w:ind w:left="360"/>
        <w:jc w:val="both"/>
        <w:rPr>
          <w:rFonts w:ascii="Times New Roman" w:hAnsi="Times New Roman" w:cs="Times New Roman"/>
          <w:sz w:val="28"/>
          <w:szCs w:val="28"/>
        </w:rPr>
      </w:pPr>
      <w:r w:rsidRPr="00F326AA">
        <w:rPr>
          <w:rFonts w:ascii="Times New Roman" w:hAnsi="Times New Roman" w:cs="Times New Roman"/>
          <w:sz w:val="28"/>
          <w:szCs w:val="28"/>
        </w:rPr>
        <w:t xml:space="preserve"> 1.Опишите влияние дефектов сварки на работоспособность конструкций </w:t>
      </w:r>
    </w:p>
    <w:p w:rsidR="006C08F9" w:rsidRPr="00F326AA" w:rsidRDefault="006C08F9" w:rsidP="006C08F9">
      <w:pPr>
        <w:pStyle w:val="a5"/>
        <w:spacing w:after="0" w:line="240" w:lineRule="auto"/>
        <w:ind w:left="360"/>
        <w:jc w:val="both"/>
        <w:rPr>
          <w:rFonts w:ascii="Times New Roman" w:hAnsi="Times New Roman" w:cs="Times New Roman"/>
          <w:sz w:val="28"/>
          <w:szCs w:val="28"/>
        </w:rPr>
      </w:pPr>
      <w:r w:rsidRPr="00F326AA">
        <w:rPr>
          <w:rFonts w:ascii="Times New Roman" w:hAnsi="Times New Roman" w:cs="Times New Roman"/>
          <w:sz w:val="28"/>
          <w:szCs w:val="28"/>
        </w:rPr>
        <w:t>А.Непровары и их влияние на работоспособность конструкции</w:t>
      </w:r>
    </w:p>
    <w:p w:rsidR="006C08F9" w:rsidRPr="00F326AA" w:rsidRDefault="006C08F9" w:rsidP="006C08F9">
      <w:pPr>
        <w:pStyle w:val="a5"/>
        <w:spacing w:after="0" w:line="240" w:lineRule="auto"/>
        <w:ind w:left="360"/>
        <w:jc w:val="both"/>
        <w:rPr>
          <w:rFonts w:ascii="Times New Roman" w:hAnsi="Times New Roman" w:cs="Times New Roman"/>
          <w:sz w:val="28"/>
          <w:szCs w:val="28"/>
        </w:rPr>
      </w:pPr>
      <w:r w:rsidRPr="00F326AA">
        <w:rPr>
          <w:rFonts w:ascii="Times New Roman" w:hAnsi="Times New Roman" w:cs="Times New Roman"/>
          <w:sz w:val="28"/>
          <w:szCs w:val="28"/>
        </w:rPr>
        <w:t>Б.</w:t>
      </w:r>
      <w:r>
        <w:rPr>
          <w:rFonts w:ascii="Times New Roman" w:hAnsi="Times New Roman" w:cs="Times New Roman"/>
          <w:sz w:val="28"/>
          <w:szCs w:val="28"/>
        </w:rPr>
        <w:t>Включение шлака и прожог</w:t>
      </w:r>
      <w:r w:rsidRPr="00F326AA">
        <w:rPr>
          <w:rFonts w:ascii="Times New Roman" w:hAnsi="Times New Roman" w:cs="Times New Roman"/>
          <w:sz w:val="28"/>
          <w:szCs w:val="28"/>
        </w:rPr>
        <w:t xml:space="preserve"> и их влияние на работоспособность конструкции</w:t>
      </w:r>
    </w:p>
    <w:p w:rsidR="006C08F9" w:rsidRPr="00F326AA" w:rsidRDefault="006C08F9" w:rsidP="006C08F9">
      <w:pPr>
        <w:pStyle w:val="a5"/>
        <w:spacing w:after="0" w:line="240" w:lineRule="auto"/>
        <w:ind w:left="765"/>
        <w:jc w:val="both"/>
        <w:rPr>
          <w:rFonts w:ascii="Times New Roman" w:hAnsi="Times New Roman" w:cs="Times New Roman"/>
          <w:sz w:val="28"/>
          <w:szCs w:val="28"/>
        </w:rPr>
      </w:pPr>
    </w:p>
    <w:p w:rsidR="006C08F9" w:rsidRPr="00F326AA" w:rsidRDefault="006C08F9" w:rsidP="006C08F9">
      <w:pPr>
        <w:spacing w:after="0" w:line="240" w:lineRule="auto"/>
        <w:jc w:val="both"/>
        <w:rPr>
          <w:rFonts w:ascii="Times New Roman" w:hAnsi="Times New Roman" w:cs="Times New Roman"/>
          <w:sz w:val="28"/>
          <w:szCs w:val="28"/>
        </w:rPr>
      </w:pPr>
      <w:r w:rsidRPr="00F326AA">
        <w:rPr>
          <w:rFonts w:ascii="Times New Roman" w:hAnsi="Times New Roman" w:cs="Times New Roman"/>
          <w:b/>
          <w:sz w:val="28"/>
          <w:szCs w:val="28"/>
        </w:rPr>
        <w:t>Оборудование:</w:t>
      </w:r>
      <w:r w:rsidRPr="00F326AA">
        <w:rPr>
          <w:rFonts w:ascii="Times New Roman" w:hAnsi="Times New Roman" w:cs="Times New Roman"/>
          <w:sz w:val="28"/>
          <w:szCs w:val="28"/>
        </w:rPr>
        <w:t xml:space="preserve">  рабочая тетрадь, карандаш, линейка, В.В.Овчинников Контроль качества  сварных  соединений.  Стр. </w:t>
      </w:r>
      <w:r>
        <w:rPr>
          <w:rFonts w:ascii="Times New Roman" w:hAnsi="Times New Roman" w:cs="Times New Roman"/>
          <w:sz w:val="28"/>
          <w:szCs w:val="28"/>
        </w:rPr>
        <w:t>32-35</w:t>
      </w:r>
      <w:r w:rsidRPr="00F326AA">
        <w:rPr>
          <w:rFonts w:ascii="Times New Roman" w:hAnsi="Times New Roman" w:cs="Times New Roman"/>
          <w:sz w:val="28"/>
          <w:szCs w:val="28"/>
        </w:rPr>
        <w:t>.</w:t>
      </w:r>
    </w:p>
    <w:p w:rsidR="006C08F9" w:rsidRPr="00F326AA" w:rsidRDefault="006C08F9" w:rsidP="006C08F9">
      <w:pPr>
        <w:spacing w:after="0" w:line="240" w:lineRule="auto"/>
        <w:jc w:val="both"/>
        <w:rPr>
          <w:rFonts w:ascii="Times New Roman" w:hAnsi="Times New Roman" w:cs="Times New Roman"/>
          <w:sz w:val="28"/>
          <w:szCs w:val="28"/>
        </w:rPr>
      </w:pPr>
    </w:p>
    <w:p w:rsidR="006C08F9" w:rsidRPr="00F326AA" w:rsidRDefault="006C08F9" w:rsidP="006C08F9">
      <w:pPr>
        <w:spacing w:after="0" w:line="240" w:lineRule="auto"/>
        <w:jc w:val="both"/>
        <w:rPr>
          <w:rFonts w:ascii="Times New Roman" w:hAnsi="Times New Roman" w:cs="Times New Roman"/>
          <w:b/>
          <w:sz w:val="28"/>
          <w:szCs w:val="28"/>
        </w:rPr>
      </w:pPr>
      <w:r w:rsidRPr="00F326AA">
        <w:rPr>
          <w:rFonts w:ascii="Times New Roman" w:hAnsi="Times New Roman" w:cs="Times New Roman"/>
          <w:b/>
          <w:sz w:val="28"/>
          <w:szCs w:val="28"/>
        </w:rPr>
        <w:t>Порядок выполнения:</w:t>
      </w:r>
    </w:p>
    <w:p w:rsidR="006C08F9" w:rsidRPr="00F326AA" w:rsidRDefault="006C08F9" w:rsidP="006C08F9">
      <w:pPr>
        <w:spacing w:after="0" w:line="240" w:lineRule="auto"/>
        <w:jc w:val="both"/>
        <w:rPr>
          <w:rFonts w:ascii="Times New Roman" w:hAnsi="Times New Roman" w:cs="Times New Roman"/>
          <w:sz w:val="28"/>
          <w:szCs w:val="28"/>
        </w:rPr>
      </w:pPr>
      <w:r w:rsidRPr="00F326AA">
        <w:rPr>
          <w:rFonts w:ascii="Times New Roman" w:hAnsi="Times New Roman" w:cs="Times New Roman"/>
          <w:sz w:val="28"/>
          <w:szCs w:val="28"/>
        </w:rPr>
        <w:t>Ознакомьтесь с вопросами и дайте письменный отчет по каждому вопросу</w:t>
      </w:r>
    </w:p>
    <w:p w:rsidR="006C08F9" w:rsidRPr="00F326AA" w:rsidRDefault="006C08F9" w:rsidP="006C08F9">
      <w:pPr>
        <w:spacing w:after="0" w:line="240" w:lineRule="auto"/>
        <w:jc w:val="both"/>
        <w:rPr>
          <w:rFonts w:ascii="Times New Roman" w:hAnsi="Times New Roman" w:cs="Times New Roman"/>
          <w:sz w:val="28"/>
          <w:szCs w:val="28"/>
        </w:rPr>
      </w:pPr>
    </w:p>
    <w:p w:rsidR="006C08F9" w:rsidRPr="00F326AA" w:rsidRDefault="006C08F9" w:rsidP="006C08F9">
      <w:pPr>
        <w:spacing w:after="0" w:line="240" w:lineRule="auto"/>
        <w:jc w:val="both"/>
        <w:rPr>
          <w:rFonts w:ascii="Times New Roman" w:hAnsi="Times New Roman" w:cs="Times New Roman"/>
          <w:b/>
          <w:sz w:val="28"/>
          <w:szCs w:val="28"/>
        </w:rPr>
      </w:pPr>
      <w:r w:rsidRPr="00F326AA">
        <w:rPr>
          <w:rFonts w:ascii="Times New Roman" w:hAnsi="Times New Roman" w:cs="Times New Roman"/>
          <w:b/>
          <w:sz w:val="28"/>
          <w:szCs w:val="28"/>
        </w:rPr>
        <w:t>Контрольные вопросы:</w:t>
      </w:r>
    </w:p>
    <w:p w:rsidR="006C08F9" w:rsidRPr="00F326AA" w:rsidRDefault="006C08F9" w:rsidP="006C08F9">
      <w:pPr>
        <w:spacing w:after="0" w:line="240" w:lineRule="auto"/>
        <w:jc w:val="both"/>
        <w:rPr>
          <w:rFonts w:ascii="Times New Roman" w:eastAsia="Times New Roman" w:hAnsi="Times New Roman" w:cs="Times New Roman"/>
          <w:color w:val="000000"/>
          <w:sz w:val="28"/>
          <w:szCs w:val="28"/>
        </w:rPr>
      </w:pPr>
      <w:r w:rsidRPr="00F326AA">
        <w:rPr>
          <w:rFonts w:ascii="Times New Roman" w:hAnsi="Times New Roman" w:cs="Times New Roman"/>
          <w:sz w:val="28"/>
          <w:szCs w:val="28"/>
        </w:rPr>
        <w:t>1</w:t>
      </w:r>
      <w:r>
        <w:rPr>
          <w:rFonts w:ascii="Times New Roman" w:hAnsi="Times New Roman" w:cs="Times New Roman"/>
          <w:sz w:val="28"/>
          <w:szCs w:val="28"/>
        </w:rPr>
        <w:t>.</w:t>
      </w:r>
      <w:r w:rsidRPr="00F326AA">
        <w:rPr>
          <w:rFonts w:ascii="Times New Roman" w:hAnsi="Times New Roman" w:cs="Times New Roman"/>
          <w:sz w:val="28"/>
          <w:szCs w:val="28"/>
        </w:rPr>
        <w:t>Перечислите распространенные виды наружных и внутренних дефектов сварных соединений?</w:t>
      </w:r>
    </w:p>
    <w:p w:rsidR="006C08F9" w:rsidRPr="00F326AA" w:rsidRDefault="006C08F9" w:rsidP="006C08F9">
      <w:pPr>
        <w:pStyle w:val="a5"/>
        <w:spacing w:after="0" w:line="240" w:lineRule="auto"/>
        <w:ind w:left="0"/>
        <w:jc w:val="both"/>
        <w:rPr>
          <w:rFonts w:ascii="Times New Roman" w:eastAsia="Times New Roman" w:hAnsi="Times New Roman" w:cs="Times New Roman"/>
          <w:color w:val="000000"/>
          <w:sz w:val="28"/>
          <w:szCs w:val="28"/>
        </w:rPr>
      </w:pPr>
      <w:r w:rsidRPr="00F326AA">
        <w:rPr>
          <w:rFonts w:ascii="Times New Roman" w:eastAsia="Times New Roman" w:hAnsi="Times New Roman" w:cs="Times New Roman"/>
          <w:color w:val="000000"/>
          <w:sz w:val="28"/>
          <w:szCs w:val="28"/>
        </w:rPr>
        <w:t>2.Каковы причины возникновения напряжений и деформаций при сварке?</w:t>
      </w:r>
    </w:p>
    <w:p w:rsidR="006C08F9" w:rsidRPr="00F326AA" w:rsidRDefault="006C08F9" w:rsidP="006C08F9">
      <w:pPr>
        <w:pStyle w:val="a5"/>
        <w:spacing w:after="0" w:line="240" w:lineRule="auto"/>
        <w:ind w:left="0"/>
        <w:jc w:val="both"/>
        <w:rPr>
          <w:rFonts w:ascii="Times New Roman" w:eastAsia="Times New Roman" w:hAnsi="Times New Roman" w:cs="Times New Roman"/>
          <w:color w:val="000000"/>
          <w:sz w:val="28"/>
          <w:szCs w:val="28"/>
        </w:rPr>
      </w:pPr>
      <w:r w:rsidRPr="00F326AA">
        <w:rPr>
          <w:rFonts w:ascii="Times New Roman" w:eastAsia="Times New Roman" w:hAnsi="Times New Roman" w:cs="Times New Roman"/>
          <w:color w:val="000000"/>
          <w:sz w:val="28"/>
          <w:szCs w:val="28"/>
        </w:rPr>
        <w:t>3.Назовите известные  вам способы уменьшения сварочных деформаций.</w:t>
      </w:r>
    </w:p>
    <w:p w:rsidR="006C08F9" w:rsidRPr="00F326AA" w:rsidRDefault="006C08F9" w:rsidP="006C08F9">
      <w:pPr>
        <w:pStyle w:val="a5"/>
        <w:spacing w:after="0" w:line="240" w:lineRule="auto"/>
        <w:ind w:left="0"/>
        <w:jc w:val="both"/>
        <w:rPr>
          <w:rFonts w:ascii="Times New Roman" w:eastAsia="Times New Roman" w:hAnsi="Times New Roman" w:cs="Times New Roman"/>
          <w:color w:val="000000"/>
          <w:sz w:val="28"/>
          <w:szCs w:val="28"/>
        </w:rPr>
      </w:pPr>
      <w:r w:rsidRPr="00F326AA">
        <w:rPr>
          <w:rFonts w:ascii="Times New Roman" w:eastAsia="Times New Roman" w:hAnsi="Times New Roman" w:cs="Times New Roman"/>
          <w:color w:val="000000"/>
          <w:sz w:val="28"/>
          <w:szCs w:val="28"/>
        </w:rPr>
        <w:t>4.Каковы основные причины образования наружных и внутренних  дефектов сварных соединений</w:t>
      </w:r>
    </w:p>
    <w:p w:rsidR="006C08F9" w:rsidRPr="00F326AA" w:rsidRDefault="006C08F9" w:rsidP="006C08F9">
      <w:pPr>
        <w:pStyle w:val="a5"/>
        <w:spacing w:after="0" w:line="240" w:lineRule="auto"/>
        <w:ind w:left="0"/>
        <w:jc w:val="both"/>
        <w:rPr>
          <w:rFonts w:ascii="Times New Roman" w:hAnsi="Times New Roman" w:cs="Times New Roman"/>
          <w:sz w:val="28"/>
          <w:szCs w:val="28"/>
        </w:rPr>
      </w:pPr>
      <w:r w:rsidRPr="00F326AA">
        <w:rPr>
          <w:rFonts w:ascii="Times New Roman" w:eastAsia="Times New Roman" w:hAnsi="Times New Roman" w:cs="Times New Roman"/>
          <w:color w:val="000000"/>
          <w:sz w:val="28"/>
          <w:szCs w:val="28"/>
        </w:rPr>
        <w:t>5.Как влияют дефекты на работоспособность сварных конструкций</w:t>
      </w:r>
      <w:r w:rsidRPr="00F326AA">
        <w:rPr>
          <w:rFonts w:ascii="Times New Roman" w:hAnsi="Times New Roman" w:cs="Times New Roman"/>
          <w:sz w:val="28"/>
          <w:szCs w:val="28"/>
        </w:rPr>
        <w:t>?</w:t>
      </w:r>
    </w:p>
    <w:p w:rsidR="006C08F9" w:rsidRPr="00F326AA" w:rsidRDefault="006C08F9" w:rsidP="006C08F9">
      <w:pPr>
        <w:shd w:val="clear" w:color="auto" w:fill="FFFFFF"/>
        <w:spacing w:after="0" w:line="240" w:lineRule="auto"/>
        <w:ind w:left="-300"/>
        <w:jc w:val="both"/>
        <w:rPr>
          <w:rFonts w:ascii="Times New Roman" w:eastAsia="Times New Roman" w:hAnsi="Times New Roman" w:cs="Times New Roman"/>
          <w:bCs/>
          <w:spacing w:val="2"/>
          <w:sz w:val="28"/>
          <w:szCs w:val="28"/>
        </w:rPr>
      </w:pPr>
    </w:p>
    <w:p w:rsidR="006C08F9" w:rsidRPr="00F326AA" w:rsidRDefault="006C08F9" w:rsidP="006C08F9">
      <w:pPr>
        <w:pStyle w:val="a4"/>
        <w:shd w:val="clear" w:color="auto" w:fill="FFFFFF"/>
        <w:spacing w:before="0" w:beforeAutospacing="0" w:after="0" w:afterAutospacing="0"/>
        <w:jc w:val="both"/>
        <w:textAlignment w:val="baseline"/>
        <w:rPr>
          <w:b/>
          <w:sz w:val="28"/>
          <w:szCs w:val="28"/>
        </w:rPr>
      </w:pPr>
      <w:r w:rsidRPr="00F326AA">
        <w:rPr>
          <w:b/>
          <w:sz w:val="28"/>
          <w:szCs w:val="28"/>
        </w:rPr>
        <w:t>Домашнее задание:</w:t>
      </w:r>
    </w:p>
    <w:p w:rsidR="006C08F9" w:rsidRPr="00F326AA" w:rsidRDefault="006C08F9" w:rsidP="006C08F9">
      <w:pPr>
        <w:pStyle w:val="a4"/>
        <w:shd w:val="clear" w:color="auto" w:fill="FFFFFF"/>
        <w:spacing w:before="0" w:beforeAutospacing="0" w:after="0" w:afterAutospacing="0"/>
        <w:jc w:val="both"/>
        <w:textAlignment w:val="baseline"/>
        <w:rPr>
          <w:b/>
          <w:sz w:val="28"/>
          <w:szCs w:val="28"/>
        </w:rPr>
      </w:pPr>
    </w:p>
    <w:p w:rsidR="006C08F9" w:rsidRPr="00F326AA" w:rsidRDefault="006C08F9" w:rsidP="006C08F9">
      <w:pPr>
        <w:pStyle w:val="a5"/>
        <w:spacing w:after="0" w:line="240" w:lineRule="auto"/>
        <w:ind w:left="0"/>
        <w:jc w:val="both"/>
        <w:rPr>
          <w:rFonts w:ascii="Times New Roman" w:hAnsi="Times New Roman" w:cs="Times New Roman"/>
          <w:sz w:val="28"/>
          <w:szCs w:val="28"/>
        </w:rPr>
      </w:pPr>
      <w:r w:rsidRPr="00F326AA">
        <w:rPr>
          <w:rFonts w:ascii="Times New Roman" w:hAnsi="Times New Roman" w:cs="Times New Roman"/>
          <w:sz w:val="28"/>
          <w:szCs w:val="28"/>
        </w:rPr>
        <w:t>1. Изучить  электронную версию материала  и ответить на вопросы задания.</w:t>
      </w:r>
    </w:p>
    <w:p w:rsidR="006C08F9" w:rsidRPr="00F326AA" w:rsidRDefault="006C08F9" w:rsidP="006C08F9">
      <w:pPr>
        <w:pStyle w:val="a5"/>
        <w:spacing w:after="0" w:line="240" w:lineRule="auto"/>
        <w:ind w:left="0"/>
        <w:jc w:val="both"/>
        <w:rPr>
          <w:rFonts w:ascii="Times New Roman" w:hAnsi="Times New Roman" w:cs="Times New Roman"/>
          <w:sz w:val="28"/>
          <w:szCs w:val="28"/>
        </w:rPr>
      </w:pPr>
      <w:r w:rsidRPr="00F326AA">
        <w:rPr>
          <w:rFonts w:ascii="Times New Roman" w:hAnsi="Times New Roman" w:cs="Times New Roman"/>
          <w:sz w:val="28"/>
          <w:szCs w:val="28"/>
        </w:rPr>
        <w:t>2. Выполнить практическую работу и отправить ответы по почте</w:t>
      </w:r>
    </w:p>
    <w:p w:rsidR="006C08F9" w:rsidRPr="006C08F9" w:rsidRDefault="006C08F9" w:rsidP="006C08F9">
      <w:pPr>
        <w:jc w:val="both"/>
        <w:rPr>
          <w:b/>
        </w:rPr>
      </w:pPr>
      <w:r w:rsidRPr="00F326AA">
        <w:rPr>
          <w:rFonts w:ascii="Times New Roman" w:hAnsi="Times New Roman" w:cs="Times New Roman"/>
          <w:b/>
          <w:sz w:val="28"/>
          <w:szCs w:val="28"/>
        </w:rPr>
        <w:t xml:space="preserve">    </w:t>
      </w:r>
      <w:r w:rsidRPr="006C08F9">
        <w:rPr>
          <w:rFonts w:ascii="Times New Roman" w:hAnsi="Times New Roman" w:cs="Times New Roman"/>
          <w:b/>
          <w:sz w:val="28"/>
          <w:szCs w:val="28"/>
        </w:rPr>
        <w:t xml:space="preserve"> </w:t>
      </w:r>
      <w:hyperlink r:id="rId6" w:history="1">
        <w:r w:rsidRPr="006C08F9">
          <w:rPr>
            <w:rStyle w:val="a3"/>
            <w:b/>
            <w:color w:val="auto"/>
            <w:sz w:val="28"/>
            <w:szCs w:val="28"/>
            <w:u w:val="none"/>
          </w:rPr>
          <w:t>kydryavcwa@inbox.ru</w:t>
        </w:r>
      </w:hyperlink>
    </w:p>
    <w:p w:rsidR="006C08F9" w:rsidRPr="004856DD" w:rsidRDefault="006C08F9" w:rsidP="006C08F9">
      <w:pPr>
        <w:pStyle w:val="a4"/>
        <w:shd w:val="clear" w:color="auto" w:fill="FFFFFF"/>
        <w:spacing w:before="0" w:beforeAutospacing="0" w:after="0" w:afterAutospacing="0" w:line="360" w:lineRule="atLeast"/>
        <w:jc w:val="both"/>
        <w:rPr>
          <w:color w:val="3B3B3B"/>
          <w:sz w:val="28"/>
          <w:szCs w:val="28"/>
        </w:rPr>
      </w:pPr>
      <w:r w:rsidRPr="004856DD">
        <w:rPr>
          <w:noProof/>
          <w:color w:val="B52E1C"/>
          <w:sz w:val="28"/>
          <w:szCs w:val="28"/>
        </w:rPr>
        <w:lastRenderedPageBreak/>
        <w:drawing>
          <wp:inline distT="0" distB="0" distL="0" distR="0">
            <wp:extent cx="5715000" cy="4476750"/>
            <wp:effectExtent l="19050" t="0" r="0" b="0"/>
            <wp:docPr id="9" name="Рисунок 1" descr="Фото: дефекты сварных швов">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ото: дефекты сварных швов">
                      <a:hlinkClick r:id="rId7" tgtFrame="&quot;_blank&quot;"/>
                    </pic:cNvPr>
                    <pic:cNvPicPr>
                      <a:picLocks noChangeAspect="1" noChangeArrowheads="1"/>
                    </pic:cNvPicPr>
                  </pic:nvPicPr>
                  <pic:blipFill>
                    <a:blip r:embed="rId8"/>
                    <a:srcRect/>
                    <a:stretch>
                      <a:fillRect/>
                    </a:stretch>
                  </pic:blipFill>
                  <pic:spPr bwMode="auto">
                    <a:xfrm>
                      <a:off x="0" y="0"/>
                      <a:ext cx="5715000" cy="4476750"/>
                    </a:xfrm>
                    <a:prstGeom prst="rect">
                      <a:avLst/>
                    </a:prstGeom>
                    <a:noFill/>
                    <a:ln w="9525">
                      <a:noFill/>
                      <a:miter lim="800000"/>
                      <a:headEnd/>
                      <a:tailEnd/>
                    </a:ln>
                  </pic:spPr>
                </pic:pic>
              </a:graphicData>
            </a:graphic>
          </wp:inline>
        </w:drawing>
      </w:r>
    </w:p>
    <w:p w:rsidR="006C08F9" w:rsidRPr="004856DD" w:rsidRDefault="006C08F9" w:rsidP="006C08F9">
      <w:pPr>
        <w:pStyle w:val="a4"/>
        <w:shd w:val="clear" w:color="auto" w:fill="FFFFFF"/>
        <w:spacing w:before="90" w:beforeAutospacing="0" w:after="90" w:afterAutospacing="0" w:line="360" w:lineRule="atLeast"/>
        <w:jc w:val="both"/>
        <w:rPr>
          <w:color w:val="3B3B3B"/>
          <w:sz w:val="28"/>
          <w:szCs w:val="28"/>
        </w:rPr>
      </w:pPr>
      <w:r w:rsidRPr="004856DD">
        <w:rPr>
          <w:color w:val="3B3B3B"/>
          <w:sz w:val="28"/>
          <w:szCs w:val="28"/>
        </w:rPr>
        <w:t>Нормативными материалами предусмотрены виды дефектов сварных соединений, внешний вид, характеристики и качество швов, получаемых при помощи сварки. В них также указаны необходимые допуски от идеального состояния. Отклонения от требований являются дефектами. Классификация дефектов сварных швов определена в ГОСТе-5264.</w:t>
      </w:r>
    </w:p>
    <w:p w:rsidR="006C08F9" w:rsidRPr="004856DD" w:rsidRDefault="006C08F9" w:rsidP="006C08F9">
      <w:pPr>
        <w:pStyle w:val="a4"/>
        <w:shd w:val="clear" w:color="auto" w:fill="FFFFFF"/>
        <w:spacing w:before="90" w:beforeAutospacing="0" w:after="90" w:afterAutospacing="0" w:line="360" w:lineRule="atLeast"/>
        <w:jc w:val="both"/>
        <w:rPr>
          <w:color w:val="3B3B3B"/>
          <w:sz w:val="28"/>
          <w:szCs w:val="28"/>
        </w:rPr>
      </w:pPr>
      <w:r w:rsidRPr="004856DD">
        <w:rPr>
          <w:color w:val="3B3B3B"/>
          <w:sz w:val="28"/>
          <w:szCs w:val="28"/>
        </w:rPr>
        <w:t>На существующие виды дефектов сварных швов имеется много методов контроля, в результате которых будет получено заключение о состоянии сварных швов. При многочисленных отклонениях соединение признается браком и подлежит переделке. Иногда может потребоваться изменение не всего шва, а только его части.</w:t>
      </w:r>
    </w:p>
    <w:p w:rsidR="006C08F9" w:rsidRPr="004856DD" w:rsidRDefault="006C08F9" w:rsidP="006C08F9">
      <w:pPr>
        <w:pStyle w:val="a4"/>
        <w:shd w:val="clear" w:color="auto" w:fill="FFFFFF"/>
        <w:spacing w:before="0" w:beforeAutospacing="0" w:after="0" w:afterAutospacing="0"/>
        <w:jc w:val="both"/>
        <w:rPr>
          <w:color w:val="282828"/>
          <w:sz w:val="28"/>
          <w:szCs w:val="28"/>
        </w:rPr>
      </w:pPr>
    </w:p>
    <w:p w:rsidR="006C08F9" w:rsidRPr="00EA23DB" w:rsidRDefault="006C08F9" w:rsidP="006C08F9">
      <w:pPr>
        <w:shd w:val="clear" w:color="auto" w:fill="FFFFFF"/>
        <w:spacing w:before="90" w:after="90" w:line="360" w:lineRule="atLeast"/>
        <w:jc w:val="both"/>
        <w:rPr>
          <w:rFonts w:ascii="Times New Roman" w:eastAsia="Times New Roman" w:hAnsi="Times New Roman" w:cs="Times New Roman"/>
          <w:color w:val="3B3B3B"/>
          <w:sz w:val="28"/>
          <w:szCs w:val="28"/>
        </w:rPr>
      </w:pPr>
      <w:r w:rsidRPr="00EA23DB">
        <w:rPr>
          <w:rFonts w:ascii="Times New Roman" w:eastAsia="Times New Roman" w:hAnsi="Times New Roman" w:cs="Times New Roman"/>
          <w:color w:val="3B3B3B"/>
          <w:sz w:val="28"/>
          <w:szCs w:val="28"/>
        </w:rPr>
        <w:t>Дефекты сварочных швов, их размер и количество, которые допустимы для конкретного соединения, указаны на чертежах. Дефекты сварочных швов и причины их образования должны знать все работники, участвующие в этом процессе - от разработчиков конструкций до непосредственных исполнителей работ.</w:t>
      </w:r>
    </w:p>
    <w:p w:rsidR="006C08F9" w:rsidRPr="00EA23DB" w:rsidRDefault="006C08F9" w:rsidP="006C08F9">
      <w:pPr>
        <w:pBdr>
          <w:bottom w:val="single" w:sz="6" w:space="0" w:color="CCCCCC"/>
        </w:pBdr>
        <w:shd w:val="clear" w:color="auto" w:fill="FFFFFF"/>
        <w:spacing w:before="199" w:after="199" w:line="240" w:lineRule="auto"/>
        <w:jc w:val="both"/>
        <w:outlineLvl w:val="1"/>
        <w:rPr>
          <w:rFonts w:ascii="Times New Roman" w:eastAsia="Times New Roman" w:hAnsi="Times New Roman" w:cs="Times New Roman"/>
          <w:b/>
          <w:bCs/>
          <w:color w:val="3B3B3B"/>
          <w:sz w:val="28"/>
          <w:szCs w:val="28"/>
        </w:rPr>
      </w:pPr>
      <w:r w:rsidRPr="00EA23DB">
        <w:rPr>
          <w:rFonts w:ascii="Times New Roman" w:eastAsia="Times New Roman" w:hAnsi="Times New Roman" w:cs="Times New Roman"/>
          <w:b/>
          <w:bCs/>
          <w:color w:val="3B3B3B"/>
          <w:sz w:val="28"/>
          <w:szCs w:val="28"/>
        </w:rPr>
        <w:t>Причины возникновения</w:t>
      </w:r>
    </w:p>
    <w:p w:rsidR="006C08F9" w:rsidRPr="00EA23DB" w:rsidRDefault="006C08F9" w:rsidP="006C08F9">
      <w:pPr>
        <w:shd w:val="clear" w:color="auto" w:fill="FFFFFF"/>
        <w:spacing w:before="90" w:after="90" w:line="360" w:lineRule="atLeast"/>
        <w:jc w:val="both"/>
        <w:rPr>
          <w:rFonts w:ascii="Times New Roman" w:eastAsia="Times New Roman" w:hAnsi="Times New Roman" w:cs="Times New Roman"/>
          <w:color w:val="3B3B3B"/>
          <w:sz w:val="28"/>
          <w:szCs w:val="28"/>
        </w:rPr>
      </w:pPr>
      <w:r w:rsidRPr="00EA23DB">
        <w:rPr>
          <w:rFonts w:ascii="Times New Roman" w:eastAsia="Times New Roman" w:hAnsi="Times New Roman" w:cs="Times New Roman"/>
          <w:color w:val="3B3B3B"/>
          <w:sz w:val="28"/>
          <w:szCs w:val="28"/>
        </w:rPr>
        <w:t>Дефекты сварочных соединений возникают по следующим причинам:</w:t>
      </w:r>
    </w:p>
    <w:p w:rsidR="006C08F9" w:rsidRPr="00EA23DB" w:rsidRDefault="006C08F9" w:rsidP="006C08F9">
      <w:pPr>
        <w:numPr>
          <w:ilvl w:val="0"/>
          <w:numId w:val="1"/>
        </w:numPr>
        <w:shd w:val="clear" w:color="auto" w:fill="FFFFFF"/>
        <w:spacing w:before="90" w:after="90" w:line="360" w:lineRule="atLeast"/>
        <w:ind w:left="150"/>
        <w:jc w:val="both"/>
        <w:rPr>
          <w:rFonts w:ascii="Times New Roman" w:eastAsia="Times New Roman" w:hAnsi="Times New Roman" w:cs="Times New Roman"/>
          <w:color w:val="3B3B3B"/>
          <w:sz w:val="28"/>
          <w:szCs w:val="28"/>
        </w:rPr>
      </w:pPr>
      <w:r w:rsidRPr="00EA23DB">
        <w:rPr>
          <w:rFonts w:ascii="Times New Roman" w:eastAsia="Times New Roman" w:hAnsi="Times New Roman" w:cs="Times New Roman"/>
          <w:color w:val="3B3B3B"/>
          <w:sz w:val="28"/>
          <w:szCs w:val="28"/>
        </w:rPr>
        <w:lastRenderedPageBreak/>
        <w:t>Нарушение технологии.</w:t>
      </w:r>
    </w:p>
    <w:p w:rsidR="006C08F9" w:rsidRPr="00EA23DB" w:rsidRDefault="006C08F9" w:rsidP="006C08F9">
      <w:pPr>
        <w:numPr>
          <w:ilvl w:val="0"/>
          <w:numId w:val="1"/>
        </w:numPr>
        <w:shd w:val="clear" w:color="auto" w:fill="FFFFFF"/>
        <w:spacing w:before="90" w:after="90" w:line="360" w:lineRule="atLeast"/>
        <w:ind w:left="150"/>
        <w:jc w:val="both"/>
        <w:rPr>
          <w:rFonts w:ascii="Times New Roman" w:eastAsia="Times New Roman" w:hAnsi="Times New Roman" w:cs="Times New Roman"/>
          <w:color w:val="3B3B3B"/>
          <w:sz w:val="28"/>
          <w:szCs w:val="28"/>
        </w:rPr>
      </w:pPr>
      <w:r w:rsidRPr="00EA23DB">
        <w:rPr>
          <w:rFonts w:ascii="Times New Roman" w:eastAsia="Times New Roman" w:hAnsi="Times New Roman" w:cs="Times New Roman"/>
          <w:color w:val="3B3B3B"/>
          <w:sz w:val="28"/>
          <w:szCs w:val="28"/>
        </w:rPr>
        <w:t>Недостаточная квалификация исполнителя.</w:t>
      </w:r>
    </w:p>
    <w:p w:rsidR="006C08F9" w:rsidRPr="00EA23DB" w:rsidRDefault="006C08F9" w:rsidP="006C08F9">
      <w:pPr>
        <w:numPr>
          <w:ilvl w:val="0"/>
          <w:numId w:val="1"/>
        </w:numPr>
        <w:shd w:val="clear" w:color="auto" w:fill="FFFFFF"/>
        <w:spacing w:before="90" w:after="90" w:line="360" w:lineRule="atLeast"/>
        <w:ind w:left="150"/>
        <w:jc w:val="both"/>
        <w:rPr>
          <w:rFonts w:ascii="Times New Roman" w:eastAsia="Times New Roman" w:hAnsi="Times New Roman" w:cs="Times New Roman"/>
          <w:color w:val="3B3B3B"/>
          <w:sz w:val="28"/>
          <w:szCs w:val="28"/>
        </w:rPr>
      </w:pPr>
      <w:r w:rsidRPr="00EA23DB">
        <w:rPr>
          <w:rFonts w:ascii="Times New Roman" w:eastAsia="Times New Roman" w:hAnsi="Times New Roman" w:cs="Times New Roman"/>
          <w:color w:val="3B3B3B"/>
          <w:sz w:val="28"/>
          <w:szCs w:val="28"/>
        </w:rPr>
        <w:t>Неисправность оборудования.</w:t>
      </w:r>
    </w:p>
    <w:p w:rsidR="006C08F9" w:rsidRPr="00EA23DB" w:rsidRDefault="006C08F9" w:rsidP="006C08F9">
      <w:pPr>
        <w:numPr>
          <w:ilvl w:val="0"/>
          <w:numId w:val="1"/>
        </w:numPr>
        <w:shd w:val="clear" w:color="auto" w:fill="FFFFFF"/>
        <w:spacing w:before="90" w:after="90" w:line="360" w:lineRule="atLeast"/>
        <w:ind w:left="150"/>
        <w:jc w:val="both"/>
        <w:rPr>
          <w:rFonts w:ascii="Times New Roman" w:eastAsia="Times New Roman" w:hAnsi="Times New Roman" w:cs="Times New Roman"/>
          <w:color w:val="3B3B3B"/>
          <w:sz w:val="28"/>
          <w:szCs w:val="28"/>
        </w:rPr>
      </w:pPr>
      <w:r w:rsidRPr="00EA23DB">
        <w:rPr>
          <w:rFonts w:ascii="Times New Roman" w:eastAsia="Times New Roman" w:hAnsi="Times New Roman" w:cs="Times New Roman"/>
          <w:color w:val="3B3B3B"/>
          <w:sz w:val="28"/>
          <w:szCs w:val="28"/>
        </w:rPr>
        <w:t>Включение неправильного режима.</w:t>
      </w:r>
    </w:p>
    <w:p w:rsidR="006C08F9" w:rsidRPr="00EA23DB" w:rsidRDefault="006C08F9" w:rsidP="006C08F9">
      <w:pPr>
        <w:numPr>
          <w:ilvl w:val="0"/>
          <w:numId w:val="1"/>
        </w:numPr>
        <w:shd w:val="clear" w:color="auto" w:fill="FFFFFF"/>
        <w:spacing w:before="90" w:after="90" w:line="360" w:lineRule="atLeast"/>
        <w:ind w:left="150"/>
        <w:jc w:val="both"/>
        <w:rPr>
          <w:rFonts w:ascii="Times New Roman" w:eastAsia="Times New Roman" w:hAnsi="Times New Roman" w:cs="Times New Roman"/>
          <w:color w:val="3B3B3B"/>
          <w:sz w:val="28"/>
          <w:szCs w:val="28"/>
        </w:rPr>
      </w:pPr>
      <w:r w:rsidRPr="00EA23DB">
        <w:rPr>
          <w:rFonts w:ascii="Times New Roman" w:eastAsia="Times New Roman" w:hAnsi="Times New Roman" w:cs="Times New Roman"/>
          <w:color w:val="3B3B3B"/>
          <w:sz w:val="28"/>
          <w:szCs w:val="28"/>
        </w:rPr>
        <w:t>Электроды неподходящего размера.</w:t>
      </w:r>
    </w:p>
    <w:p w:rsidR="006C08F9" w:rsidRPr="00EA23DB" w:rsidRDefault="006C08F9" w:rsidP="006C08F9">
      <w:pPr>
        <w:numPr>
          <w:ilvl w:val="0"/>
          <w:numId w:val="1"/>
        </w:numPr>
        <w:shd w:val="clear" w:color="auto" w:fill="FFFFFF"/>
        <w:spacing w:before="90" w:after="90" w:line="360" w:lineRule="atLeast"/>
        <w:ind w:left="150"/>
        <w:jc w:val="both"/>
        <w:rPr>
          <w:rFonts w:ascii="Times New Roman" w:eastAsia="Times New Roman" w:hAnsi="Times New Roman" w:cs="Times New Roman"/>
          <w:color w:val="3B3B3B"/>
          <w:sz w:val="28"/>
          <w:szCs w:val="28"/>
        </w:rPr>
      </w:pPr>
      <w:r w:rsidRPr="00EA23DB">
        <w:rPr>
          <w:rFonts w:ascii="Times New Roman" w:eastAsia="Times New Roman" w:hAnsi="Times New Roman" w:cs="Times New Roman"/>
          <w:color w:val="3B3B3B"/>
          <w:sz w:val="28"/>
          <w:szCs w:val="28"/>
        </w:rPr>
        <w:t>Колебания и изменение электрического напряжения.</w:t>
      </w:r>
    </w:p>
    <w:p w:rsidR="006C08F9" w:rsidRPr="00EA23DB" w:rsidRDefault="006C08F9" w:rsidP="006C08F9">
      <w:pPr>
        <w:numPr>
          <w:ilvl w:val="0"/>
          <w:numId w:val="1"/>
        </w:numPr>
        <w:shd w:val="clear" w:color="auto" w:fill="FFFFFF"/>
        <w:spacing w:before="90" w:after="90" w:line="360" w:lineRule="atLeast"/>
        <w:ind w:left="150"/>
        <w:jc w:val="both"/>
        <w:rPr>
          <w:rFonts w:ascii="Times New Roman" w:eastAsia="Times New Roman" w:hAnsi="Times New Roman" w:cs="Times New Roman"/>
          <w:color w:val="3B3B3B"/>
          <w:sz w:val="28"/>
          <w:szCs w:val="28"/>
        </w:rPr>
      </w:pPr>
      <w:r w:rsidRPr="00EA23DB">
        <w:rPr>
          <w:rFonts w:ascii="Times New Roman" w:eastAsia="Times New Roman" w:hAnsi="Times New Roman" w:cs="Times New Roman"/>
          <w:color w:val="3B3B3B"/>
          <w:sz w:val="28"/>
          <w:szCs w:val="28"/>
        </w:rPr>
        <w:t>Несоблюдение рекомендуемой скорости процесса.</w:t>
      </w:r>
    </w:p>
    <w:p w:rsidR="006C08F9" w:rsidRPr="00EA23DB" w:rsidRDefault="006C08F9" w:rsidP="006C08F9">
      <w:pPr>
        <w:numPr>
          <w:ilvl w:val="0"/>
          <w:numId w:val="1"/>
        </w:numPr>
        <w:shd w:val="clear" w:color="auto" w:fill="FFFFFF"/>
        <w:spacing w:before="90" w:after="90" w:line="360" w:lineRule="atLeast"/>
        <w:ind w:left="150"/>
        <w:jc w:val="both"/>
        <w:rPr>
          <w:rFonts w:ascii="Times New Roman" w:eastAsia="Times New Roman" w:hAnsi="Times New Roman" w:cs="Times New Roman"/>
          <w:color w:val="3B3B3B"/>
          <w:sz w:val="28"/>
          <w:szCs w:val="28"/>
        </w:rPr>
      </w:pPr>
      <w:r w:rsidRPr="00EA23DB">
        <w:rPr>
          <w:rFonts w:ascii="Times New Roman" w:eastAsia="Times New Roman" w:hAnsi="Times New Roman" w:cs="Times New Roman"/>
          <w:color w:val="3B3B3B"/>
          <w:sz w:val="28"/>
          <w:szCs w:val="28"/>
        </w:rPr>
        <w:t>Отсутствие предварительной подготовки.</w:t>
      </w:r>
    </w:p>
    <w:p w:rsidR="006C08F9" w:rsidRPr="00EA23DB" w:rsidRDefault="006C08F9" w:rsidP="006C08F9">
      <w:pPr>
        <w:numPr>
          <w:ilvl w:val="0"/>
          <w:numId w:val="1"/>
        </w:numPr>
        <w:shd w:val="clear" w:color="auto" w:fill="FFFFFF"/>
        <w:spacing w:before="90" w:after="90" w:line="360" w:lineRule="atLeast"/>
        <w:ind w:left="150"/>
        <w:jc w:val="both"/>
        <w:rPr>
          <w:rFonts w:ascii="Times New Roman" w:eastAsia="Times New Roman" w:hAnsi="Times New Roman" w:cs="Times New Roman"/>
          <w:color w:val="3B3B3B"/>
          <w:sz w:val="28"/>
          <w:szCs w:val="28"/>
        </w:rPr>
      </w:pPr>
      <w:r w:rsidRPr="00EA23DB">
        <w:rPr>
          <w:rFonts w:ascii="Times New Roman" w:eastAsia="Times New Roman" w:hAnsi="Times New Roman" w:cs="Times New Roman"/>
          <w:color w:val="3B3B3B"/>
          <w:sz w:val="28"/>
          <w:szCs w:val="28"/>
        </w:rPr>
        <w:t>Неблагоприятная погода при сварке не свежем воздухе.</w:t>
      </w:r>
    </w:p>
    <w:p w:rsidR="006C08F9" w:rsidRPr="00EA23DB" w:rsidRDefault="006C08F9" w:rsidP="006C08F9">
      <w:pPr>
        <w:shd w:val="clear" w:color="auto" w:fill="FFFFFF"/>
        <w:spacing w:before="90" w:after="90" w:line="360" w:lineRule="atLeast"/>
        <w:jc w:val="both"/>
        <w:rPr>
          <w:rFonts w:ascii="Times New Roman" w:eastAsia="Times New Roman" w:hAnsi="Times New Roman" w:cs="Times New Roman"/>
          <w:color w:val="3B3B3B"/>
          <w:sz w:val="28"/>
          <w:szCs w:val="28"/>
        </w:rPr>
      </w:pPr>
      <w:r w:rsidRPr="00EA23DB">
        <w:rPr>
          <w:rFonts w:ascii="Times New Roman" w:eastAsia="Times New Roman" w:hAnsi="Times New Roman" w:cs="Times New Roman"/>
          <w:color w:val="3B3B3B"/>
          <w:sz w:val="28"/>
          <w:szCs w:val="28"/>
        </w:rPr>
        <w:t>Существуют рекомендации, определяющие особенности различных видов сварки. Они основаны на практическом опыте применения технологии соединения металлических деталей сваркой. Перед началом процесса необходимо проверять работоспособность применяемого оборудования. Периодически проводится его поверка, дата проведения и результаты которой указываются в техническом паспорте.</w:t>
      </w:r>
    </w:p>
    <w:p w:rsidR="006C08F9" w:rsidRPr="00EA23DB" w:rsidRDefault="006C08F9" w:rsidP="006C08F9">
      <w:pPr>
        <w:pBdr>
          <w:bottom w:val="single" w:sz="6" w:space="0" w:color="CCCCCC"/>
        </w:pBdr>
        <w:shd w:val="clear" w:color="auto" w:fill="FFFFFF"/>
        <w:spacing w:before="199" w:after="199" w:line="240" w:lineRule="auto"/>
        <w:jc w:val="both"/>
        <w:outlineLvl w:val="1"/>
        <w:rPr>
          <w:rFonts w:ascii="Times New Roman" w:eastAsia="Times New Roman" w:hAnsi="Times New Roman" w:cs="Times New Roman"/>
          <w:b/>
          <w:bCs/>
          <w:color w:val="3B3B3B"/>
          <w:sz w:val="28"/>
          <w:szCs w:val="28"/>
        </w:rPr>
      </w:pPr>
      <w:r w:rsidRPr="00EA23DB">
        <w:rPr>
          <w:rFonts w:ascii="Times New Roman" w:eastAsia="Times New Roman" w:hAnsi="Times New Roman" w:cs="Times New Roman"/>
          <w:b/>
          <w:bCs/>
          <w:color w:val="3B3B3B"/>
          <w:sz w:val="28"/>
          <w:szCs w:val="28"/>
        </w:rPr>
        <w:t>Виды дефектов</w:t>
      </w:r>
    </w:p>
    <w:p w:rsidR="006C08F9" w:rsidRPr="00EA23DB" w:rsidRDefault="006C08F9" w:rsidP="006C08F9">
      <w:pPr>
        <w:shd w:val="clear" w:color="auto" w:fill="FFFFFF"/>
        <w:spacing w:before="90" w:after="90" w:line="360" w:lineRule="atLeast"/>
        <w:jc w:val="both"/>
        <w:rPr>
          <w:rFonts w:ascii="Times New Roman" w:eastAsia="Times New Roman" w:hAnsi="Times New Roman" w:cs="Times New Roman"/>
          <w:color w:val="3B3B3B"/>
          <w:sz w:val="28"/>
          <w:szCs w:val="28"/>
        </w:rPr>
      </w:pPr>
      <w:r w:rsidRPr="00EA23DB">
        <w:rPr>
          <w:rFonts w:ascii="Times New Roman" w:eastAsia="Times New Roman" w:hAnsi="Times New Roman" w:cs="Times New Roman"/>
          <w:color w:val="3B3B3B"/>
          <w:sz w:val="28"/>
          <w:szCs w:val="28"/>
        </w:rPr>
        <w:t>Все дефекты сварки подразделяют на три крупные группы: находящиеся снаружи соединения, внутри него и сквозные. Наружные дефекты контактной сварки легко обнаружить при визуальном осмотре. Он является обязательным при контроле всех швов, независимо от того, какие требования к ним предъявляются.</w:t>
      </w:r>
    </w:p>
    <w:p w:rsidR="006C08F9" w:rsidRPr="00EA23DB" w:rsidRDefault="006C08F9" w:rsidP="006C08F9">
      <w:pPr>
        <w:shd w:val="clear" w:color="auto" w:fill="FFFFFF"/>
        <w:spacing w:before="90" w:after="90" w:line="360" w:lineRule="atLeast"/>
        <w:jc w:val="both"/>
        <w:rPr>
          <w:rFonts w:ascii="Times New Roman" w:eastAsia="Times New Roman" w:hAnsi="Times New Roman" w:cs="Times New Roman"/>
          <w:color w:val="3B3B3B"/>
          <w:sz w:val="28"/>
          <w:szCs w:val="28"/>
        </w:rPr>
      </w:pPr>
      <w:r w:rsidRPr="00EA23DB">
        <w:rPr>
          <w:rFonts w:ascii="Times New Roman" w:eastAsia="Times New Roman" w:hAnsi="Times New Roman" w:cs="Times New Roman"/>
          <w:color w:val="3B3B3B"/>
          <w:sz w:val="28"/>
          <w:szCs w:val="28"/>
        </w:rPr>
        <w:t>Одни из наиболее характерных признаков внешних дефектов - различная ширина отдельных участков в продольных швах, а также катетов в угловых соединениях. Достаточно хорошо заметны существующие наплавы поверх основного шва. К внешним возможным дефектам сварных швов принадлежат: углубления и выпуклости, трещины, кратеры, подрезы, наплывы, свищи.</w:t>
      </w:r>
    </w:p>
    <w:p w:rsidR="006C08F9" w:rsidRPr="00EA23DB" w:rsidRDefault="006C08F9" w:rsidP="006C08F9">
      <w:pPr>
        <w:shd w:val="clear" w:color="auto" w:fill="FFFFFF"/>
        <w:spacing w:before="90" w:after="90" w:line="360" w:lineRule="atLeast"/>
        <w:jc w:val="both"/>
        <w:rPr>
          <w:rFonts w:ascii="Times New Roman" w:eastAsia="Times New Roman" w:hAnsi="Times New Roman" w:cs="Times New Roman"/>
          <w:color w:val="3B3B3B"/>
          <w:sz w:val="28"/>
          <w:szCs w:val="28"/>
        </w:rPr>
      </w:pPr>
      <w:r w:rsidRPr="00EA23DB">
        <w:rPr>
          <w:rFonts w:ascii="Times New Roman" w:eastAsia="Times New Roman" w:hAnsi="Times New Roman" w:cs="Times New Roman"/>
          <w:color w:val="3B3B3B"/>
          <w:sz w:val="28"/>
          <w:szCs w:val="28"/>
        </w:rPr>
        <w:t>Внутренние дефекты сварных швов при визуальном осмотре не видны. Основные причины их появления - некачественный материал и нарушение технологии процесса сварки. Внутри также могут образоваться невидимые трещины. Если их вовремя не обнаружить, то из-за растущего напряжения начнется постепенное разрушение конструкции. Причиной возникновения трещин может быть чересчур быстрое охлаждение. К внутренним изъянам относятся металлургические дефекты сварных швов - вредные примеси.</w:t>
      </w:r>
    </w:p>
    <w:p w:rsidR="006C08F9" w:rsidRPr="004856DD" w:rsidRDefault="006C08F9" w:rsidP="006C08F9">
      <w:pPr>
        <w:pStyle w:val="2"/>
        <w:pBdr>
          <w:bottom w:val="single" w:sz="6" w:space="0" w:color="CCCCCC"/>
        </w:pBdr>
        <w:shd w:val="clear" w:color="auto" w:fill="FFFFFF"/>
        <w:spacing w:before="199" w:beforeAutospacing="0" w:after="199" w:afterAutospacing="0"/>
        <w:jc w:val="both"/>
        <w:rPr>
          <w:color w:val="3B3B3B"/>
          <w:sz w:val="28"/>
          <w:szCs w:val="28"/>
        </w:rPr>
      </w:pPr>
      <w:r w:rsidRPr="004856DD">
        <w:rPr>
          <w:color w:val="3B3B3B"/>
          <w:sz w:val="28"/>
          <w:szCs w:val="28"/>
        </w:rPr>
        <w:t>Группы дефектов</w:t>
      </w:r>
    </w:p>
    <w:p w:rsidR="006C08F9" w:rsidRPr="004856DD" w:rsidRDefault="006C08F9" w:rsidP="006C08F9">
      <w:pPr>
        <w:pStyle w:val="a4"/>
        <w:shd w:val="clear" w:color="auto" w:fill="FFFFFF"/>
        <w:spacing w:before="90" w:beforeAutospacing="0" w:after="90" w:afterAutospacing="0" w:line="360" w:lineRule="atLeast"/>
        <w:jc w:val="both"/>
        <w:rPr>
          <w:color w:val="3B3B3B"/>
          <w:sz w:val="28"/>
          <w:szCs w:val="28"/>
        </w:rPr>
      </w:pPr>
      <w:r w:rsidRPr="004856DD">
        <w:rPr>
          <w:color w:val="3B3B3B"/>
          <w:sz w:val="28"/>
          <w:szCs w:val="28"/>
        </w:rPr>
        <w:lastRenderedPageBreak/>
        <w:t>Дефекты и контроль качества сварных соединений строго регламентированы. В ГОСТе 30242 все дефекты сварных соединений разделены на группы. Всего таких групп насчитывается шесть. К первой группе межгосударственный стандарт отнес трещины, ко второй поры, к третьей твердые включения. Четвертую группу несплавление разделяет с непроваром. В пятой находятся все нарушения, которые имеют формы швов. Наконец, в шестой собраны все остальные сварочные дефекты.</w:t>
      </w:r>
    </w:p>
    <w:p w:rsidR="006C08F9" w:rsidRPr="004856DD" w:rsidRDefault="006C08F9" w:rsidP="006C08F9">
      <w:pPr>
        <w:pStyle w:val="a4"/>
        <w:shd w:val="clear" w:color="auto" w:fill="FFFFFF"/>
        <w:spacing w:before="90" w:beforeAutospacing="0" w:after="90" w:afterAutospacing="0" w:line="360" w:lineRule="atLeast"/>
        <w:jc w:val="both"/>
        <w:rPr>
          <w:color w:val="3B3B3B"/>
          <w:sz w:val="28"/>
          <w:szCs w:val="28"/>
        </w:rPr>
      </w:pPr>
      <w:r w:rsidRPr="004856DD">
        <w:rPr>
          <w:color w:val="3B3B3B"/>
          <w:sz w:val="28"/>
          <w:szCs w:val="28"/>
        </w:rPr>
        <w:t>Каждому из дефектов присвоено обозначение в виде числа из трех чисел. Добавление еще одной цифры означает уточнение, например, что данный дефект возник при определенном положении шва. Большинство из дефектов имеет еще и буквенное обозначение, которое можно увидеть в справочниках по сварке. Так, например, трещины имеют цифровое обозначение в виде числа 100 и буквенное в виде буквы Е.</w:t>
      </w:r>
    </w:p>
    <w:p w:rsidR="006C08F9" w:rsidRPr="004856DD" w:rsidRDefault="006C08F9" w:rsidP="006C08F9">
      <w:pPr>
        <w:pStyle w:val="3"/>
        <w:shd w:val="clear" w:color="auto" w:fill="FFFFFF"/>
        <w:spacing w:before="240" w:after="240"/>
        <w:jc w:val="both"/>
        <w:rPr>
          <w:rFonts w:ascii="Times New Roman" w:hAnsi="Times New Roman" w:cs="Times New Roman"/>
          <w:color w:val="3B3B3B"/>
          <w:sz w:val="28"/>
          <w:szCs w:val="28"/>
        </w:rPr>
      </w:pPr>
      <w:r w:rsidRPr="004856DD">
        <w:rPr>
          <w:rFonts w:ascii="Times New Roman" w:hAnsi="Times New Roman" w:cs="Times New Roman"/>
          <w:color w:val="3B3B3B"/>
          <w:sz w:val="28"/>
          <w:szCs w:val="28"/>
        </w:rPr>
        <w:t>Трещины</w:t>
      </w:r>
    </w:p>
    <w:p w:rsidR="006C08F9" w:rsidRPr="004856DD" w:rsidRDefault="006C08F9" w:rsidP="006C08F9">
      <w:pPr>
        <w:pStyle w:val="a4"/>
        <w:shd w:val="clear" w:color="auto" w:fill="FFFFFF"/>
        <w:spacing w:before="90" w:beforeAutospacing="0" w:after="90" w:afterAutospacing="0" w:line="360" w:lineRule="atLeast"/>
        <w:jc w:val="both"/>
        <w:rPr>
          <w:color w:val="3B3B3B"/>
          <w:sz w:val="28"/>
          <w:szCs w:val="28"/>
        </w:rPr>
      </w:pPr>
      <w:r w:rsidRPr="004856DD">
        <w:rPr>
          <w:color w:val="3B3B3B"/>
          <w:sz w:val="28"/>
          <w:szCs w:val="28"/>
        </w:rPr>
        <w:t>Цифровое обозначение 100, буквенное Е. Нормативным стандартом дано определение, что называют трещиной в сварке. Они позиционируются как разрывы или несплошности в сварном шве. Причинами возникновения названы охлаждение и нагрузки.</w:t>
      </w:r>
    </w:p>
    <w:p w:rsidR="006C08F9" w:rsidRPr="004856DD" w:rsidRDefault="006C08F9" w:rsidP="006C08F9">
      <w:pPr>
        <w:pStyle w:val="a4"/>
        <w:shd w:val="clear" w:color="auto" w:fill="FFFFFF"/>
        <w:spacing w:before="90" w:beforeAutospacing="0" w:after="90" w:afterAutospacing="0" w:line="360" w:lineRule="atLeast"/>
        <w:jc w:val="both"/>
        <w:rPr>
          <w:color w:val="3B3B3B"/>
          <w:sz w:val="28"/>
          <w:szCs w:val="28"/>
        </w:rPr>
      </w:pPr>
      <w:r w:rsidRPr="004856DD">
        <w:rPr>
          <w:color w:val="3B3B3B"/>
          <w:sz w:val="28"/>
          <w:szCs w:val="28"/>
        </w:rPr>
        <w:t>Трещины относятся к недопустимым дефектам. Это обусловлено тем, что они служат центром напряжений и являются очагом возможных разрушений. Трещины в сварных швах признаны наиболее опасным изъяном, встречающимся в соединениях сварным способом, который в перспективе может привести к разрушению.</w:t>
      </w:r>
    </w:p>
    <w:p w:rsidR="006C08F9" w:rsidRPr="004856DD" w:rsidRDefault="006C08F9" w:rsidP="006C08F9">
      <w:pPr>
        <w:pStyle w:val="a4"/>
        <w:shd w:val="clear" w:color="auto" w:fill="FFFFFF"/>
        <w:spacing w:before="90" w:beforeAutospacing="0" w:after="90" w:afterAutospacing="0" w:line="360" w:lineRule="atLeast"/>
        <w:jc w:val="both"/>
        <w:rPr>
          <w:color w:val="3B3B3B"/>
          <w:sz w:val="28"/>
          <w:szCs w:val="28"/>
        </w:rPr>
      </w:pPr>
      <w:r w:rsidRPr="004856DD">
        <w:rPr>
          <w:color w:val="3B3B3B"/>
          <w:sz w:val="28"/>
          <w:szCs w:val="28"/>
        </w:rPr>
        <w:t>Борьба с этим видом дефекта целесообразна, потому что маленькая вначале трещинка вследствие действия напряжения быстро увеличивается в размерах. В зоне риска находятся легированная сталь, а также высокоуглеродистая. Чем жестче закреплены между собой детали, тем выше возможность появления трещин. Многое зависит от марки металла и от содержания в нем примесей, таких как никель, фосфор, кремний, водород.</w:t>
      </w:r>
    </w:p>
    <w:p w:rsidR="006C08F9" w:rsidRPr="004856DD" w:rsidRDefault="006C08F9" w:rsidP="006C08F9">
      <w:pPr>
        <w:pStyle w:val="a4"/>
        <w:shd w:val="clear" w:color="auto" w:fill="FFFFFF"/>
        <w:spacing w:before="90" w:beforeAutospacing="0" w:after="90" w:afterAutospacing="0" w:line="360" w:lineRule="atLeast"/>
        <w:jc w:val="both"/>
        <w:rPr>
          <w:color w:val="3B3B3B"/>
          <w:sz w:val="28"/>
          <w:szCs w:val="28"/>
        </w:rPr>
      </w:pPr>
      <w:r w:rsidRPr="004856DD">
        <w:rPr>
          <w:color w:val="3B3B3B"/>
          <w:sz w:val="28"/>
          <w:szCs w:val="28"/>
        </w:rPr>
        <w:t>К основным причинам образования трещин относят несоблюдение требований существующих режимов сварки и нарушение технологии. Это вызывает большие напряжения в соединениях, приводящие к появлению трещин. Существует разница между способами ликвидации трещин в зависимости от того, где они расположены. В трещинах, находящихся на поверхности, вначале сверлят их окончания, чтобы предотвратить дальнейшее распространение. Затем происходит удаление механическим способом. Внутренние трещины удаляют механически, а затем заваривают.</w:t>
      </w:r>
    </w:p>
    <w:p w:rsidR="006C08F9" w:rsidRPr="004856DD" w:rsidRDefault="006C08F9" w:rsidP="006C08F9">
      <w:pPr>
        <w:pStyle w:val="a4"/>
        <w:shd w:val="clear" w:color="auto" w:fill="FFFFFF"/>
        <w:spacing w:before="90" w:beforeAutospacing="0" w:after="90" w:afterAutospacing="0" w:line="360" w:lineRule="atLeast"/>
        <w:jc w:val="both"/>
        <w:rPr>
          <w:color w:val="3B3B3B"/>
          <w:sz w:val="28"/>
          <w:szCs w:val="28"/>
        </w:rPr>
      </w:pPr>
      <w:r w:rsidRPr="004856DD">
        <w:rPr>
          <w:color w:val="3B3B3B"/>
          <w:sz w:val="28"/>
          <w:szCs w:val="28"/>
        </w:rPr>
        <w:lastRenderedPageBreak/>
        <w:t>Трещины разделяются на холодные и горячие. Холодные появляются сразу после того, как шов застынет. Горячие трещины появляются при высоких температурах. В зависимости от размера трещины делятся на макроскопические, которые хорошо видны визуально или при незначительном увеличении, и микроскопические. Микротрещины имеют обозначение 1001. Чтобы их увидеть потребуется увеличение в 50 крат.</w:t>
      </w:r>
    </w:p>
    <w:p w:rsidR="006C08F9" w:rsidRPr="004856DD" w:rsidRDefault="006C08F9" w:rsidP="006C08F9">
      <w:pPr>
        <w:pStyle w:val="a4"/>
        <w:shd w:val="clear" w:color="auto" w:fill="FFFFFF"/>
        <w:spacing w:before="90" w:beforeAutospacing="0" w:after="90" w:afterAutospacing="0" w:line="360" w:lineRule="atLeast"/>
        <w:jc w:val="both"/>
        <w:rPr>
          <w:color w:val="3B3B3B"/>
          <w:sz w:val="28"/>
          <w:szCs w:val="28"/>
        </w:rPr>
      </w:pPr>
      <w:r w:rsidRPr="004856DD">
        <w:rPr>
          <w:color w:val="3B3B3B"/>
          <w:sz w:val="28"/>
          <w:szCs w:val="28"/>
        </w:rPr>
        <w:t>В зависимости от расположения трещины бывают продольными с обозначением 101 и поперечными 102. Их буквенные обозначения соответственно Ea и Eb. Кроме этого они бывают разветвленными, радиальными, раздельными, находящимися в кратере. К радиальным относятся трещины, расходящиеся из точки. Трещины в кратере делятся на поперечные, продольные и с красивым необычным названием звездоподобные. Разветвленные получили свое название за то, что они возникают из одной трещины.</w:t>
      </w:r>
    </w:p>
    <w:p w:rsidR="006C08F9" w:rsidRPr="004856DD" w:rsidRDefault="006C08F9" w:rsidP="006C08F9">
      <w:pPr>
        <w:pStyle w:val="3"/>
        <w:shd w:val="clear" w:color="auto" w:fill="FFFFFF"/>
        <w:spacing w:before="240" w:after="240"/>
        <w:jc w:val="both"/>
        <w:rPr>
          <w:rFonts w:ascii="Times New Roman" w:hAnsi="Times New Roman" w:cs="Times New Roman"/>
          <w:color w:val="3B3B3B"/>
          <w:sz w:val="28"/>
          <w:szCs w:val="28"/>
        </w:rPr>
      </w:pPr>
      <w:r w:rsidRPr="004856DD">
        <w:rPr>
          <w:rFonts w:ascii="Times New Roman" w:hAnsi="Times New Roman" w:cs="Times New Roman"/>
          <w:color w:val="3B3B3B"/>
          <w:sz w:val="28"/>
          <w:szCs w:val="28"/>
        </w:rPr>
        <w:t>Поры</w:t>
      </w:r>
    </w:p>
    <w:p w:rsidR="006C08F9" w:rsidRPr="004856DD" w:rsidRDefault="006C08F9" w:rsidP="006C08F9">
      <w:pPr>
        <w:pStyle w:val="a4"/>
        <w:shd w:val="clear" w:color="auto" w:fill="FFFFFF"/>
        <w:spacing w:before="90" w:beforeAutospacing="0" w:after="90" w:afterAutospacing="0" w:line="360" w:lineRule="atLeast"/>
        <w:jc w:val="both"/>
        <w:rPr>
          <w:color w:val="3B3B3B"/>
          <w:sz w:val="28"/>
          <w:szCs w:val="28"/>
        </w:rPr>
      </w:pPr>
      <w:r w:rsidRPr="004856DD">
        <w:rPr>
          <w:color w:val="3B3B3B"/>
          <w:sz w:val="28"/>
          <w:szCs w:val="28"/>
        </w:rPr>
        <w:t>Относятся ко второй группе дефектов и имеют обозначение 201. Пора - слово известное, но необходимо понимать, что такое пора в сварке. Это поможет при ее контроле и ликвидации. Поры при сварке - это полости, внутри которых находится газ. Возникают как результат образования газов, проходящих с большой скоростью. Не всем пузырькам газа хватает времени, чтобы выйти наружу до того, как затвердеет металл.</w:t>
      </w:r>
    </w:p>
    <w:p w:rsidR="006C08F9" w:rsidRPr="004856DD" w:rsidRDefault="006C08F9" w:rsidP="006C08F9">
      <w:pPr>
        <w:pStyle w:val="bs-callout"/>
        <w:pBdr>
          <w:top w:val="single" w:sz="6" w:space="15" w:color="EEEEEE"/>
          <w:left w:val="single" w:sz="36" w:space="15" w:color="5BC0DE"/>
          <w:bottom w:val="single" w:sz="6" w:space="15" w:color="EEEEEE"/>
          <w:right w:val="single" w:sz="6" w:space="15" w:color="EEEEEE"/>
        </w:pBdr>
        <w:shd w:val="clear" w:color="auto" w:fill="FFFFFF"/>
        <w:spacing w:before="300" w:beforeAutospacing="0" w:after="300" w:afterAutospacing="0" w:line="360" w:lineRule="atLeast"/>
        <w:jc w:val="both"/>
        <w:rPr>
          <w:color w:val="3B3B3B"/>
          <w:sz w:val="28"/>
          <w:szCs w:val="28"/>
        </w:rPr>
      </w:pPr>
      <w:r w:rsidRPr="004856DD">
        <w:rPr>
          <w:color w:val="3B3B3B"/>
          <w:sz w:val="28"/>
          <w:szCs w:val="28"/>
        </w:rPr>
        <w:t>Поры в сварном шве бывают разных размеров, что зависит от размера пузырьков внутри. Помимо отдельных пор бывают целые скопления. Поры могут иметь форму круга или овала.</w:t>
      </w:r>
    </w:p>
    <w:p w:rsidR="006C08F9" w:rsidRPr="004856DD" w:rsidRDefault="006C08F9" w:rsidP="006C08F9">
      <w:pPr>
        <w:pStyle w:val="a4"/>
        <w:shd w:val="clear" w:color="auto" w:fill="FFFFFF"/>
        <w:spacing w:before="90" w:beforeAutospacing="0" w:after="90" w:afterAutospacing="0" w:line="360" w:lineRule="atLeast"/>
        <w:jc w:val="both"/>
        <w:rPr>
          <w:color w:val="3B3B3B"/>
          <w:sz w:val="28"/>
          <w:szCs w:val="28"/>
        </w:rPr>
      </w:pPr>
      <w:r w:rsidRPr="004856DD">
        <w:rPr>
          <w:color w:val="3B3B3B"/>
          <w:sz w:val="28"/>
          <w:szCs w:val="28"/>
        </w:rPr>
        <w:t>Причины, почему образуются поры при сварке, бывают следующими:</w:t>
      </w:r>
    </w:p>
    <w:p w:rsidR="006C08F9" w:rsidRPr="004856DD" w:rsidRDefault="006C08F9" w:rsidP="006C08F9">
      <w:pPr>
        <w:numPr>
          <w:ilvl w:val="0"/>
          <w:numId w:val="2"/>
        </w:numPr>
        <w:shd w:val="clear" w:color="auto" w:fill="FFFFFF"/>
        <w:spacing w:before="90" w:after="90" w:line="360" w:lineRule="atLeast"/>
        <w:ind w:left="150"/>
        <w:jc w:val="both"/>
        <w:rPr>
          <w:rFonts w:ascii="Times New Roman" w:hAnsi="Times New Roman" w:cs="Times New Roman"/>
          <w:color w:val="3B3B3B"/>
          <w:sz w:val="28"/>
          <w:szCs w:val="28"/>
        </w:rPr>
      </w:pPr>
      <w:r w:rsidRPr="004856DD">
        <w:rPr>
          <w:rFonts w:ascii="Times New Roman" w:hAnsi="Times New Roman" w:cs="Times New Roman"/>
          <w:color w:val="3B3B3B"/>
          <w:sz w:val="28"/>
          <w:szCs w:val="28"/>
        </w:rPr>
        <w:t>плохая зачистка кромок, при которой были оставлены ржавчина, окалины и подобные загрязнения;</w:t>
      </w:r>
    </w:p>
    <w:p w:rsidR="006C08F9" w:rsidRPr="004856DD" w:rsidRDefault="006C08F9" w:rsidP="006C08F9">
      <w:pPr>
        <w:numPr>
          <w:ilvl w:val="0"/>
          <w:numId w:val="2"/>
        </w:numPr>
        <w:shd w:val="clear" w:color="auto" w:fill="FFFFFF"/>
        <w:spacing w:before="90" w:after="90" w:line="360" w:lineRule="atLeast"/>
        <w:ind w:left="150"/>
        <w:jc w:val="both"/>
        <w:rPr>
          <w:rFonts w:ascii="Times New Roman" w:hAnsi="Times New Roman" w:cs="Times New Roman"/>
          <w:color w:val="3B3B3B"/>
          <w:sz w:val="28"/>
          <w:szCs w:val="28"/>
        </w:rPr>
      </w:pPr>
      <w:r w:rsidRPr="004856DD">
        <w:rPr>
          <w:rFonts w:ascii="Times New Roman" w:hAnsi="Times New Roman" w:cs="Times New Roman"/>
          <w:color w:val="3B3B3B"/>
          <w:sz w:val="28"/>
          <w:szCs w:val="28"/>
        </w:rPr>
        <w:t>увеличенная скорость процесса сварки, в результате чего пузырьки газа не успели выбраться наружу;</w:t>
      </w:r>
    </w:p>
    <w:p w:rsidR="006C08F9" w:rsidRPr="004856DD" w:rsidRDefault="006C08F9" w:rsidP="006C08F9">
      <w:pPr>
        <w:numPr>
          <w:ilvl w:val="0"/>
          <w:numId w:val="2"/>
        </w:numPr>
        <w:shd w:val="clear" w:color="auto" w:fill="FFFFFF"/>
        <w:spacing w:before="90" w:after="90" w:line="360" w:lineRule="atLeast"/>
        <w:ind w:left="150"/>
        <w:jc w:val="both"/>
        <w:rPr>
          <w:rFonts w:ascii="Times New Roman" w:hAnsi="Times New Roman" w:cs="Times New Roman"/>
          <w:color w:val="3B3B3B"/>
          <w:sz w:val="28"/>
          <w:szCs w:val="28"/>
        </w:rPr>
      </w:pPr>
      <w:r w:rsidRPr="004856DD">
        <w:rPr>
          <w:rFonts w:ascii="Times New Roman" w:hAnsi="Times New Roman" w:cs="Times New Roman"/>
          <w:color w:val="3B3B3B"/>
          <w:sz w:val="28"/>
          <w:szCs w:val="28"/>
        </w:rPr>
        <w:t>большое содержание углерода в основном и в присадочных материалах;</w:t>
      </w:r>
    </w:p>
    <w:p w:rsidR="006C08F9" w:rsidRPr="004856DD" w:rsidRDefault="006C08F9" w:rsidP="006C08F9">
      <w:pPr>
        <w:numPr>
          <w:ilvl w:val="0"/>
          <w:numId w:val="2"/>
        </w:numPr>
        <w:shd w:val="clear" w:color="auto" w:fill="FFFFFF"/>
        <w:spacing w:before="90" w:after="90" w:line="360" w:lineRule="atLeast"/>
        <w:ind w:left="150"/>
        <w:jc w:val="both"/>
        <w:rPr>
          <w:rFonts w:ascii="Times New Roman" w:hAnsi="Times New Roman" w:cs="Times New Roman"/>
          <w:color w:val="3B3B3B"/>
          <w:sz w:val="28"/>
          <w:szCs w:val="28"/>
        </w:rPr>
      </w:pPr>
      <w:r w:rsidRPr="004856DD">
        <w:rPr>
          <w:rFonts w:ascii="Times New Roman" w:hAnsi="Times New Roman" w:cs="Times New Roman"/>
          <w:color w:val="3B3B3B"/>
          <w:sz w:val="28"/>
          <w:szCs w:val="28"/>
        </w:rPr>
        <w:t>увеличенная влажность, оказывающая влияние на покрытия электродов и флюс.</w:t>
      </w:r>
    </w:p>
    <w:p w:rsidR="006C08F9" w:rsidRPr="004856DD" w:rsidRDefault="006C08F9" w:rsidP="006C08F9">
      <w:pPr>
        <w:pStyle w:val="a4"/>
        <w:shd w:val="clear" w:color="auto" w:fill="FFFFFF"/>
        <w:spacing w:before="90" w:beforeAutospacing="0" w:after="90" w:afterAutospacing="0" w:line="360" w:lineRule="atLeast"/>
        <w:jc w:val="both"/>
        <w:rPr>
          <w:color w:val="3B3B3B"/>
          <w:sz w:val="28"/>
          <w:szCs w:val="28"/>
        </w:rPr>
      </w:pPr>
      <w:r w:rsidRPr="004856DD">
        <w:rPr>
          <w:color w:val="3B3B3B"/>
          <w:sz w:val="28"/>
          <w:szCs w:val="28"/>
        </w:rPr>
        <w:lastRenderedPageBreak/>
        <w:t>Основные причины появления пор при сварке под флюсом - посторонние включения в него, наличие ржавчины на проволоке, оставшиеся следы смазки или жира, поглощенный флюсом из влаги водород.</w:t>
      </w:r>
    </w:p>
    <w:p w:rsidR="006C08F9" w:rsidRPr="004856DD" w:rsidRDefault="006C08F9" w:rsidP="006C08F9">
      <w:pPr>
        <w:pStyle w:val="a4"/>
        <w:shd w:val="clear" w:color="auto" w:fill="FFFFFF"/>
        <w:spacing w:before="90" w:beforeAutospacing="0" w:after="90" w:afterAutospacing="0" w:line="360" w:lineRule="atLeast"/>
        <w:jc w:val="both"/>
        <w:rPr>
          <w:color w:val="3B3B3B"/>
          <w:sz w:val="28"/>
          <w:szCs w:val="28"/>
        </w:rPr>
      </w:pPr>
      <w:r w:rsidRPr="004856DD">
        <w:rPr>
          <w:color w:val="3B3B3B"/>
          <w:sz w:val="28"/>
          <w:szCs w:val="28"/>
        </w:rPr>
        <w:t>Наличие пор понижает прочность металла и герметичность соединения. Наряду с порами бывают газовые полости, отличающиеся другой формой. Кроме отдельной поры, встречаются: группа равномерно распределенных пор, цепочки в одну линию, скопления в одном месте, свищи, продолговатые полости.</w:t>
      </w:r>
    </w:p>
    <w:p w:rsidR="006C08F9" w:rsidRPr="004856DD" w:rsidRDefault="006C08F9" w:rsidP="006C08F9">
      <w:pPr>
        <w:pStyle w:val="a4"/>
        <w:shd w:val="clear" w:color="auto" w:fill="FFFFFF"/>
        <w:spacing w:before="90" w:beforeAutospacing="0" w:after="90" w:afterAutospacing="0" w:line="360" w:lineRule="atLeast"/>
        <w:jc w:val="both"/>
        <w:rPr>
          <w:color w:val="3B3B3B"/>
          <w:sz w:val="28"/>
          <w:szCs w:val="28"/>
        </w:rPr>
      </w:pPr>
      <w:r w:rsidRPr="004856DD">
        <w:rPr>
          <w:noProof/>
          <w:color w:val="3B3B3B"/>
          <w:sz w:val="28"/>
          <w:szCs w:val="28"/>
        </w:rPr>
        <w:drawing>
          <wp:inline distT="0" distB="0" distL="0" distR="0">
            <wp:extent cx="5715000" cy="3219450"/>
            <wp:effectExtent l="19050" t="0" r="0" b="0"/>
            <wp:docPr id="10" name="Рисунок 3" descr="Фото: свищи в сварном шв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Фото: свищи в сварном шве"/>
                    <pic:cNvPicPr>
                      <a:picLocks noChangeAspect="1" noChangeArrowheads="1"/>
                    </pic:cNvPicPr>
                  </pic:nvPicPr>
                  <pic:blipFill>
                    <a:blip r:embed="rId9"/>
                    <a:srcRect/>
                    <a:stretch>
                      <a:fillRect/>
                    </a:stretch>
                  </pic:blipFill>
                  <pic:spPr bwMode="auto">
                    <a:xfrm>
                      <a:off x="0" y="0"/>
                      <a:ext cx="5715000" cy="3219450"/>
                    </a:xfrm>
                    <a:prstGeom prst="rect">
                      <a:avLst/>
                    </a:prstGeom>
                    <a:noFill/>
                    <a:ln w="9525">
                      <a:noFill/>
                      <a:miter lim="800000"/>
                      <a:headEnd/>
                      <a:tailEnd/>
                    </a:ln>
                  </pic:spPr>
                </pic:pic>
              </a:graphicData>
            </a:graphic>
          </wp:inline>
        </w:drawing>
      </w:r>
    </w:p>
    <w:p w:rsidR="006C08F9" w:rsidRPr="004856DD" w:rsidRDefault="006C08F9" w:rsidP="006C08F9">
      <w:pPr>
        <w:pStyle w:val="a4"/>
        <w:shd w:val="clear" w:color="auto" w:fill="FFFFFF"/>
        <w:spacing w:before="90" w:beforeAutospacing="0" w:after="90" w:afterAutospacing="0" w:line="360" w:lineRule="atLeast"/>
        <w:jc w:val="both"/>
        <w:rPr>
          <w:color w:val="3B3B3B"/>
          <w:sz w:val="28"/>
          <w:szCs w:val="28"/>
        </w:rPr>
      </w:pPr>
      <w:r w:rsidRPr="004856DD">
        <w:rPr>
          <w:color w:val="3B3B3B"/>
          <w:sz w:val="28"/>
          <w:szCs w:val="28"/>
        </w:rPr>
        <w:t>Свищ в сварном шве образуется при непреднамеренном коротком замыкании электрода из вольфрама или же быстром внезапном обрыве дуги. Еще одна причина - неправильно произведенное гашение дуги. Для исправления свища сварного шва приходится удалять участок, где он был обнаружен.</w:t>
      </w:r>
    </w:p>
    <w:p w:rsidR="006C08F9" w:rsidRPr="004856DD" w:rsidRDefault="006C08F9" w:rsidP="006C08F9">
      <w:pPr>
        <w:pStyle w:val="a4"/>
        <w:shd w:val="clear" w:color="auto" w:fill="FFFFFF"/>
        <w:spacing w:before="90" w:beforeAutospacing="0" w:after="90" w:afterAutospacing="0" w:line="360" w:lineRule="atLeast"/>
        <w:jc w:val="both"/>
        <w:rPr>
          <w:color w:val="3B3B3B"/>
          <w:sz w:val="28"/>
          <w:szCs w:val="28"/>
        </w:rPr>
      </w:pPr>
      <w:r w:rsidRPr="004856DD">
        <w:rPr>
          <w:color w:val="3B3B3B"/>
          <w:sz w:val="28"/>
          <w:szCs w:val="28"/>
        </w:rPr>
        <w:t>Следствием усадки при затвердевании металла является усадочная раковина. Если она находится в конце валика, то это будет называться кратер сварного шва. Он, как правило, является результатом неправильных действий исполнителя. Наличие кратера автоматически уменьшает площадь торца шва, что приводит к снижению прочности. Для исправления ситуации приходится вырубать окончания шва с кратером.</w:t>
      </w:r>
    </w:p>
    <w:p w:rsidR="006C08F9" w:rsidRPr="004856DD" w:rsidRDefault="006C08F9" w:rsidP="006C08F9">
      <w:pPr>
        <w:pStyle w:val="3"/>
        <w:shd w:val="clear" w:color="auto" w:fill="FFFFFF"/>
        <w:spacing w:before="240" w:after="240"/>
        <w:jc w:val="both"/>
        <w:rPr>
          <w:rFonts w:ascii="Times New Roman" w:hAnsi="Times New Roman" w:cs="Times New Roman"/>
          <w:color w:val="3B3B3B"/>
          <w:sz w:val="28"/>
          <w:szCs w:val="28"/>
        </w:rPr>
      </w:pPr>
      <w:r w:rsidRPr="004856DD">
        <w:rPr>
          <w:rFonts w:ascii="Times New Roman" w:hAnsi="Times New Roman" w:cs="Times New Roman"/>
          <w:color w:val="3B3B3B"/>
          <w:sz w:val="28"/>
          <w:szCs w:val="28"/>
        </w:rPr>
        <w:t>Включения твердые</w:t>
      </w:r>
    </w:p>
    <w:p w:rsidR="006C08F9" w:rsidRPr="004856DD" w:rsidRDefault="006C08F9" w:rsidP="006C08F9">
      <w:pPr>
        <w:pStyle w:val="a4"/>
        <w:shd w:val="clear" w:color="auto" w:fill="FFFFFF"/>
        <w:spacing w:before="90" w:beforeAutospacing="0" w:after="90" w:afterAutospacing="0" w:line="360" w:lineRule="atLeast"/>
        <w:jc w:val="both"/>
        <w:rPr>
          <w:color w:val="3B3B3B"/>
          <w:sz w:val="28"/>
          <w:szCs w:val="28"/>
        </w:rPr>
      </w:pPr>
      <w:r w:rsidRPr="004856DD">
        <w:rPr>
          <w:color w:val="3B3B3B"/>
          <w:sz w:val="28"/>
          <w:szCs w:val="28"/>
        </w:rPr>
        <w:t xml:space="preserve">Третья группа с обозначением 300. Сначала надо выяснить, что называют включением в сварке. Это присутствие внутри затвердевшего после сварки металла частичек другого материала. Такие зоны становятся центрами напряжений, что понижает прочность соединения сваркой. Методом борьбы с дефектом является вырубка пораженного участка шва и последующее </w:t>
      </w:r>
      <w:r w:rsidRPr="004856DD">
        <w:rPr>
          <w:color w:val="3B3B3B"/>
          <w:sz w:val="28"/>
          <w:szCs w:val="28"/>
        </w:rPr>
        <w:lastRenderedPageBreak/>
        <w:t>заваривание. Включению с острым углом присваивают название остроугольного. В зависимости от того, каким образом они образовались, инородные включения разделяются на линейные, разобщенные и другие.</w:t>
      </w:r>
    </w:p>
    <w:p w:rsidR="006C08F9" w:rsidRPr="004856DD" w:rsidRDefault="006C08F9" w:rsidP="006C08F9">
      <w:pPr>
        <w:pStyle w:val="a4"/>
        <w:shd w:val="clear" w:color="auto" w:fill="FFFFFF"/>
        <w:spacing w:before="90" w:beforeAutospacing="0" w:after="90" w:afterAutospacing="0" w:line="360" w:lineRule="atLeast"/>
        <w:jc w:val="both"/>
        <w:rPr>
          <w:color w:val="3B3B3B"/>
          <w:sz w:val="28"/>
          <w:szCs w:val="28"/>
        </w:rPr>
      </w:pPr>
      <w:r w:rsidRPr="004856DD">
        <w:rPr>
          <w:color w:val="3B3B3B"/>
          <w:sz w:val="28"/>
          <w:szCs w:val="28"/>
        </w:rPr>
        <w:t>При нормальном прохождении процесса образующийся шлак всплывает в сварочной ванне наверх. При нарушении технологии - большой скорости, неточного угла наклона электрода и его смещения, недостаточно хорошо выполненной зачистке - он остается внутри и становится инородным телом. Он может иметь значительный размер, что представляет опасность для надежности шва. Их наличие делает меньше размер торца шва и становится источником напряжения. При превышении допусков участки со шлаком вырубают и переваривают.</w:t>
      </w:r>
    </w:p>
    <w:p w:rsidR="006C08F9" w:rsidRPr="004856DD" w:rsidRDefault="006C08F9" w:rsidP="006C08F9">
      <w:pPr>
        <w:pStyle w:val="a4"/>
        <w:shd w:val="clear" w:color="auto" w:fill="FFFFFF"/>
        <w:spacing w:before="90" w:beforeAutospacing="0" w:after="90" w:afterAutospacing="0" w:line="360" w:lineRule="atLeast"/>
        <w:jc w:val="both"/>
        <w:rPr>
          <w:color w:val="3B3B3B"/>
          <w:sz w:val="28"/>
          <w:szCs w:val="28"/>
        </w:rPr>
      </w:pPr>
      <w:r w:rsidRPr="004856DD">
        <w:rPr>
          <w:color w:val="3B3B3B"/>
          <w:sz w:val="28"/>
          <w:szCs w:val="28"/>
        </w:rPr>
        <w:t>Если в металле находится флюс, то это приводит к образованию включений, называемых флюсовыми. Они разделяются на линейные, отдельные и другие. Причина возникновения - флюс, который не всплыл на поверхность и остался внутри. Это может возникать при наличии слишком больших гранул или увеличенной скорости происходящего процесса.</w:t>
      </w:r>
    </w:p>
    <w:p w:rsidR="006C08F9" w:rsidRPr="004856DD" w:rsidRDefault="006C08F9" w:rsidP="006C08F9">
      <w:pPr>
        <w:pStyle w:val="a4"/>
        <w:shd w:val="clear" w:color="auto" w:fill="FFFFFF"/>
        <w:spacing w:before="90" w:beforeAutospacing="0" w:after="90" w:afterAutospacing="0" w:line="360" w:lineRule="atLeast"/>
        <w:jc w:val="both"/>
        <w:rPr>
          <w:color w:val="3B3B3B"/>
          <w:sz w:val="28"/>
          <w:szCs w:val="28"/>
        </w:rPr>
      </w:pPr>
      <w:r w:rsidRPr="004856DD">
        <w:rPr>
          <w:color w:val="3B3B3B"/>
          <w:sz w:val="28"/>
          <w:szCs w:val="28"/>
        </w:rPr>
        <w:t>Металлический оксид, попавший внутрь, вызывает оксидное включение. При загрязнении поверхностей и недостаточной защите ванны образуются пленки, являющиеся труднорастворимыми. Внутри шва они станут прослойкой, которая снижает прочность соединения и способна привести к разрушению.</w:t>
      </w:r>
    </w:p>
    <w:p w:rsidR="006C08F9" w:rsidRPr="004856DD" w:rsidRDefault="006C08F9" w:rsidP="006C08F9">
      <w:pPr>
        <w:pStyle w:val="a4"/>
        <w:shd w:val="clear" w:color="auto" w:fill="FFFFFF"/>
        <w:spacing w:before="90" w:beforeAutospacing="0" w:after="90" w:afterAutospacing="0" w:line="360" w:lineRule="atLeast"/>
        <w:jc w:val="both"/>
        <w:rPr>
          <w:color w:val="3B3B3B"/>
          <w:sz w:val="28"/>
          <w:szCs w:val="28"/>
        </w:rPr>
      </w:pPr>
      <w:r w:rsidRPr="004856DD">
        <w:rPr>
          <w:color w:val="3B3B3B"/>
          <w:sz w:val="28"/>
          <w:szCs w:val="28"/>
        </w:rPr>
        <w:t>В включениях металлов выделяют вольфрам и медь, как наиболее вероятные. Не исключено образование и иных металлов. Включения могут возникнуть при использовании вольфрамового электрода. При этом кончик электрода дает брызги, которые попадают в металл. Если шов уже затвердел, то вольфрамовые включения остаются на поверхности. Иные причины - слишком большая плотность тока или короткое замыкание.</w:t>
      </w:r>
    </w:p>
    <w:p w:rsidR="006C08F9" w:rsidRPr="004856DD" w:rsidRDefault="006C08F9" w:rsidP="006C08F9">
      <w:pPr>
        <w:pStyle w:val="a4"/>
        <w:shd w:val="clear" w:color="auto" w:fill="FFFFFF"/>
        <w:spacing w:before="90" w:beforeAutospacing="0" w:after="90" w:afterAutospacing="0" w:line="360" w:lineRule="atLeast"/>
        <w:jc w:val="both"/>
        <w:rPr>
          <w:color w:val="3B3B3B"/>
          <w:sz w:val="28"/>
          <w:szCs w:val="28"/>
        </w:rPr>
      </w:pPr>
      <w:r w:rsidRPr="004856DD">
        <w:rPr>
          <w:color w:val="3B3B3B"/>
          <w:sz w:val="28"/>
          <w:szCs w:val="28"/>
        </w:rPr>
        <w:t>Электрод может замкнуться при нарушениях, вызванных неудобной позой сварщика, например, при потолочной сварке. Кусочек вольфрама внутрь затягивает жидкий металл. Наиболее часто такие дефекты появляются при сварке алюминия, а также сплавов с его содержанием, поскольку вольфрам в них не растворяется. Наличие включений из вольфрама можно узнать по треску и вспышкам сварочной дуги.</w:t>
      </w:r>
    </w:p>
    <w:p w:rsidR="006C08F9" w:rsidRPr="004856DD" w:rsidRDefault="006C08F9" w:rsidP="006C08F9">
      <w:pPr>
        <w:pStyle w:val="3"/>
        <w:shd w:val="clear" w:color="auto" w:fill="FFFFFF"/>
        <w:spacing w:before="240" w:after="240"/>
        <w:jc w:val="both"/>
        <w:rPr>
          <w:rFonts w:ascii="Times New Roman" w:hAnsi="Times New Roman" w:cs="Times New Roman"/>
          <w:color w:val="3B3B3B"/>
          <w:sz w:val="28"/>
          <w:szCs w:val="28"/>
        </w:rPr>
      </w:pPr>
      <w:r w:rsidRPr="004856DD">
        <w:rPr>
          <w:rFonts w:ascii="Times New Roman" w:hAnsi="Times New Roman" w:cs="Times New Roman"/>
          <w:color w:val="3B3B3B"/>
          <w:sz w:val="28"/>
          <w:szCs w:val="28"/>
        </w:rPr>
        <w:t>Несплавление</w:t>
      </w:r>
    </w:p>
    <w:p w:rsidR="006C08F9" w:rsidRPr="004856DD" w:rsidRDefault="006C08F9" w:rsidP="006C08F9">
      <w:pPr>
        <w:pStyle w:val="a4"/>
        <w:shd w:val="clear" w:color="auto" w:fill="FFFFFF"/>
        <w:spacing w:before="90" w:beforeAutospacing="0" w:after="90" w:afterAutospacing="0" w:line="360" w:lineRule="atLeast"/>
        <w:jc w:val="both"/>
        <w:rPr>
          <w:color w:val="3B3B3B"/>
          <w:sz w:val="28"/>
          <w:szCs w:val="28"/>
        </w:rPr>
      </w:pPr>
      <w:r w:rsidRPr="004856DD">
        <w:rPr>
          <w:color w:val="3B3B3B"/>
          <w:sz w:val="28"/>
          <w:szCs w:val="28"/>
        </w:rPr>
        <w:t xml:space="preserve">Дефект четвертой группы, имеющий обозначение 401. Несплавление - это, соответственно названию, отсутствие прочного соединения между металлом и швом. Различаются по местоположению: боковому на поверхности, между </w:t>
      </w:r>
      <w:r w:rsidRPr="004856DD">
        <w:rPr>
          <w:color w:val="3B3B3B"/>
          <w:sz w:val="28"/>
          <w:szCs w:val="28"/>
        </w:rPr>
        <w:lastRenderedPageBreak/>
        <w:t>валиками и находящимися в корне. Несплавление может образоваться вследствие: неправильного угла сварки, не зачищенных кромок, неоднородности материала, неправильно выбранных режимов, небольшого значения тока, большой скорости процесса.</w:t>
      </w:r>
    </w:p>
    <w:p w:rsidR="006C08F9" w:rsidRPr="004856DD" w:rsidRDefault="006C08F9" w:rsidP="006C08F9">
      <w:pPr>
        <w:pStyle w:val="3"/>
        <w:shd w:val="clear" w:color="auto" w:fill="FFFFFF"/>
        <w:spacing w:before="240" w:after="240"/>
        <w:jc w:val="both"/>
        <w:rPr>
          <w:rFonts w:ascii="Times New Roman" w:hAnsi="Times New Roman" w:cs="Times New Roman"/>
          <w:color w:val="3B3B3B"/>
          <w:sz w:val="28"/>
          <w:szCs w:val="28"/>
        </w:rPr>
      </w:pPr>
      <w:r w:rsidRPr="004856DD">
        <w:rPr>
          <w:rFonts w:ascii="Times New Roman" w:hAnsi="Times New Roman" w:cs="Times New Roman"/>
          <w:color w:val="3B3B3B"/>
          <w:sz w:val="28"/>
          <w:szCs w:val="28"/>
        </w:rPr>
        <w:t>Непровар</w:t>
      </w:r>
    </w:p>
    <w:p w:rsidR="006C08F9" w:rsidRPr="004856DD" w:rsidRDefault="006C08F9" w:rsidP="006C08F9">
      <w:pPr>
        <w:pStyle w:val="a4"/>
        <w:shd w:val="clear" w:color="auto" w:fill="FFFFFF"/>
        <w:spacing w:before="90" w:beforeAutospacing="0" w:after="90" w:afterAutospacing="0" w:line="360" w:lineRule="atLeast"/>
        <w:jc w:val="both"/>
        <w:rPr>
          <w:color w:val="3B3B3B"/>
          <w:sz w:val="28"/>
          <w:szCs w:val="28"/>
        </w:rPr>
      </w:pPr>
      <w:r w:rsidRPr="004856DD">
        <w:rPr>
          <w:color w:val="3B3B3B"/>
          <w:sz w:val="28"/>
          <w:szCs w:val="28"/>
        </w:rPr>
        <w:t>Также входит в четвертую группу с обозначением 401. Непровары в сварных швах, по сути, тоже являются несплавлениями. Определением, что такое непровар в сварном соединении, является следующее: отсутствие сплавления металла, которое возникло из-за неспособности проникновения его в корень. Возникает по всей длине шва или на его отдельных участках, а также между слоями при многопроходном способе.</w:t>
      </w:r>
    </w:p>
    <w:p w:rsidR="006C08F9" w:rsidRPr="004856DD" w:rsidRDefault="006C08F9" w:rsidP="006C08F9">
      <w:pPr>
        <w:pStyle w:val="a4"/>
        <w:shd w:val="clear" w:color="auto" w:fill="FFFFFF"/>
        <w:spacing w:before="0" w:beforeAutospacing="0" w:after="0" w:afterAutospacing="0" w:line="360" w:lineRule="atLeast"/>
        <w:jc w:val="both"/>
        <w:rPr>
          <w:color w:val="3B3B3B"/>
          <w:sz w:val="28"/>
          <w:szCs w:val="28"/>
        </w:rPr>
      </w:pPr>
      <w:r w:rsidRPr="004856DD">
        <w:rPr>
          <w:color w:val="3B3B3B"/>
          <w:sz w:val="28"/>
          <w:szCs w:val="28"/>
        </w:rPr>
        <w:t>Причины образования непроваров при ручной дуговой сварке разные в зависимости от положения:</w:t>
      </w:r>
      <w:r w:rsidRPr="004856DD">
        <w:rPr>
          <w:color w:val="3B3B3B"/>
          <w:sz w:val="28"/>
          <w:szCs w:val="28"/>
        </w:rPr>
        <w:br/>
        <w:t>в корне - из-за недостаточно большого значения силы тока и значительной скорости процесса;</w:t>
      </w:r>
      <w:r w:rsidRPr="004856DD">
        <w:rPr>
          <w:color w:val="3B3B3B"/>
          <w:sz w:val="28"/>
          <w:szCs w:val="28"/>
        </w:rPr>
        <w:br/>
        <w:t>непровар кромки может происходить вследствие смещения с оси стыкования электрода;</w:t>
      </w:r>
      <w:r w:rsidRPr="004856DD">
        <w:rPr>
          <w:color w:val="3B3B3B"/>
          <w:sz w:val="28"/>
          <w:szCs w:val="28"/>
        </w:rPr>
        <w:br/>
        <w:t>между слоями - когда предыдущий слой не слишком хорошо зачищен.</w:t>
      </w:r>
    </w:p>
    <w:p w:rsidR="006C08F9" w:rsidRPr="004856DD" w:rsidRDefault="006C08F9" w:rsidP="006C08F9">
      <w:pPr>
        <w:pStyle w:val="a4"/>
        <w:shd w:val="clear" w:color="auto" w:fill="FFFFFF"/>
        <w:spacing w:before="90" w:beforeAutospacing="0" w:after="90" w:afterAutospacing="0" w:line="360" w:lineRule="atLeast"/>
        <w:jc w:val="both"/>
        <w:rPr>
          <w:color w:val="3B3B3B"/>
          <w:sz w:val="28"/>
          <w:szCs w:val="28"/>
        </w:rPr>
      </w:pPr>
      <w:r w:rsidRPr="004856DD">
        <w:rPr>
          <w:color w:val="3B3B3B"/>
          <w:sz w:val="28"/>
          <w:szCs w:val="28"/>
        </w:rPr>
        <w:t>Непровар сварного шва также может появляться из-за некачественного очищения металла от грязи, окалин, ржавчины, маленького зазора, большой величины притупления, маленького угла кромочных скосов, недостаточного тока, увеличенной скорости процесса, смещения электрода от нужного положения. В соединениях стыковым методом непровар возникает: при одностороннем виде в корне, а при двустороннем - в центре торцевого сечения.</w:t>
      </w:r>
    </w:p>
    <w:p w:rsidR="006C08F9" w:rsidRPr="004856DD" w:rsidRDefault="006C08F9" w:rsidP="006C08F9">
      <w:pPr>
        <w:pStyle w:val="2"/>
        <w:pBdr>
          <w:bottom w:val="single" w:sz="6" w:space="0" w:color="CCCCCC"/>
        </w:pBdr>
        <w:shd w:val="clear" w:color="auto" w:fill="FFFFFF"/>
        <w:spacing w:before="199" w:beforeAutospacing="0" w:after="199" w:afterAutospacing="0"/>
        <w:jc w:val="both"/>
        <w:rPr>
          <w:color w:val="3B3B3B"/>
          <w:sz w:val="28"/>
          <w:szCs w:val="28"/>
        </w:rPr>
      </w:pPr>
      <w:r w:rsidRPr="004856DD">
        <w:rPr>
          <w:color w:val="3B3B3B"/>
          <w:sz w:val="28"/>
          <w:szCs w:val="28"/>
        </w:rPr>
        <w:t>Нарушение формы</w:t>
      </w:r>
    </w:p>
    <w:p w:rsidR="006C08F9" w:rsidRPr="004856DD" w:rsidRDefault="006C08F9" w:rsidP="006C08F9">
      <w:pPr>
        <w:pStyle w:val="a4"/>
        <w:shd w:val="clear" w:color="auto" w:fill="FFFFFF"/>
        <w:spacing w:before="90" w:beforeAutospacing="0" w:after="90" w:afterAutospacing="0" w:line="360" w:lineRule="atLeast"/>
        <w:jc w:val="both"/>
        <w:rPr>
          <w:color w:val="3B3B3B"/>
          <w:sz w:val="28"/>
          <w:szCs w:val="28"/>
        </w:rPr>
      </w:pPr>
      <w:r w:rsidRPr="004856DD">
        <w:rPr>
          <w:color w:val="3B3B3B"/>
          <w:sz w:val="28"/>
          <w:szCs w:val="28"/>
        </w:rPr>
        <w:t>Дефекты сварные включают в себя большую группу нарушений внешней формы соединений сварным способом, включенных в группу под номером 5 и имеющих обозначение 501. К ним относятся отклонения от принятого значения наружной формы шва и его геометрических параметров. Несоответствие формы и размеров принятым параметрам приводит к снижению прочности. Внешний вид соединений становится хуже, что тоже является немаловажным обстоятельством.</w:t>
      </w:r>
    </w:p>
    <w:p w:rsidR="006C08F9" w:rsidRPr="004856DD" w:rsidRDefault="006C08F9" w:rsidP="006C08F9">
      <w:pPr>
        <w:pStyle w:val="a4"/>
        <w:shd w:val="clear" w:color="auto" w:fill="FFFFFF"/>
        <w:spacing w:before="90" w:beforeAutospacing="0" w:after="90" w:afterAutospacing="0" w:line="360" w:lineRule="atLeast"/>
        <w:jc w:val="both"/>
        <w:rPr>
          <w:color w:val="3B3B3B"/>
          <w:sz w:val="28"/>
          <w:szCs w:val="28"/>
        </w:rPr>
      </w:pPr>
      <w:r w:rsidRPr="004856DD">
        <w:rPr>
          <w:color w:val="3B3B3B"/>
          <w:sz w:val="28"/>
          <w:szCs w:val="28"/>
        </w:rPr>
        <w:t>Наружные дефекты сварных швов имеют многочисленные причины:</w:t>
      </w:r>
    </w:p>
    <w:p w:rsidR="006C08F9" w:rsidRPr="004856DD" w:rsidRDefault="006C08F9" w:rsidP="006C08F9">
      <w:pPr>
        <w:numPr>
          <w:ilvl w:val="0"/>
          <w:numId w:val="3"/>
        </w:numPr>
        <w:shd w:val="clear" w:color="auto" w:fill="FFFFFF"/>
        <w:spacing w:before="90" w:after="90" w:line="360" w:lineRule="atLeast"/>
        <w:ind w:left="150"/>
        <w:jc w:val="both"/>
        <w:rPr>
          <w:rFonts w:ascii="Times New Roman" w:hAnsi="Times New Roman" w:cs="Times New Roman"/>
          <w:color w:val="3B3B3B"/>
          <w:sz w:val="28"/>
          <w:szCs w:val="28"/>
        </w:rPr>
      </w:pPr>
      <w:r w:rsidRPr="004856DD">
        <w:rPr>
          <w:rFonts w:ascii="Times New Roman" w:hAnsi="Times New Roman" w:cs="Times New Roman"/>
          <w:color w:val="3B3B3B"/>
          <w:sz w:val="28"/>
          <w:szCs w:val="28"/>
        </w:rPr>
        <w:t>нестабильность сетевого напряжения;</w:t>
      </w:r>
    </w:p>
    <w:p w:rsidR="006C08F9" w:rsidRPr="004856DD" w:rsidRDefault="006C08F9" w:rsidP="006C08F9">
      <w:pPr>
        <w:numPr>
          <w:ilvl w:val="0"/>
          <w:numId w:val="3"/>
        </w:numPr>
        <w:shd w:val="clear" w:color="auto" w:fill="FFFFFF"/>
        <w:spacing w:before="90" w:after="90" w:line="360" w:lineRule="atLeast"/>
        <w:ind w:left="150"/>
        <w:jc w:val="both"/>
        <w:rPr>
          <w:rFonts w:ascii="Times New Roman" w:hAnsi="Times New Roman" w:cs="Times New Roman"/>
          <w:color w:val="3B3B3B"/>
          <w:sz w:val="28"/>
          <w:szCs w:val="28"/>
        </w:rPr>
      </w:pPr>
      <w:r w:rsidRPr="004856DD">
        <w:rPr>
          <w:rFonts w:ascii="Times New Roman" w:hAnsi="Times New Roman" w:cs="Times New Roman"/>
          <w:color w:val="3B3B3B"/>
          <w:sz w:val="28"/>
          <w:szCs w:val="28"/>
        </w:rPr>
        <w:t>скольжение проволоки;</w:t>
      </w:r>
    </w:p>
    <w:p w:rsidR="006C08F9" w:rsidRPr="004856DD" w:rsidRDefault="006C08F9" w:rsidP="006C08F9">
      <w:pPr>
        <w:numPr>
          <w:ilvl w:val="0"/>
          <w:numId w:val="3"/>
        </w:numPr>
        <w:shd w:val="clear" w:color="auto" w:fill="FFFFFF"/>
        <w:spacing w:before="90" w:after="90" w:line="360" w:lineRule="atLeast"/>
        <w:ind w:left="150"/>
        <w:jc w:val="both"/>
        <w:rPr>
          <w:rFonts w:ascii="Times New Roman" w:hAnsi="Times New Roman" w:cs="Times New Roman"/>
          <w:color w:val="3B3B3B"/>
          <w:sz w:val="28"/>
          <w:szCs w:val="28"/>
        </w:rPr>
      </w:pPr>
      <w:r w:rsidRPr="004856DD">
        <w:rPr>
          <w:rFonts w:ascii="Times New Roman" w:hAnsi="Times New Roman" w:cs="Times New Roman"/>
          <w:color w:val="3B3B3B"/>
          <w:sz w:val="28"/>
          <w:szCs w:val="28"/>
        </w:rPr>
        <w:lastRenderedPageBreak/>
        <w:t>неравномерность скорости прохождения сварочного процесса как следствие зазоров в узле перемещения при использовании сварочного автомата;</w:t>
      </w:r>
    </w:p>
    <w:p w:rsidR="006C08F9" w:rsidRPr="004856DD" w:rsidRDefault="006C08F9" w:rsidP="006C08F9">
      <w:pPr>
        <w:numPr>
          <w:ilvl w:val="0"/>
          <w:numId w:val="3"/>
        </w:numPr>
        <w:shd w:val="clear" w:color="auto" w:fill="FFFFFF"/>
        <w:spacing w:before="90" w:after="90" w:line="360" w:lineRule="atLeast"/>
        <w:ind w:left="150"/>
        <w:jc w:val="both"/>
        <w:rPr>
          <w:rFonts w:ascii="Times New Roman" w:hAnsi="Times New Roman" w:cs="Times New Roman"/>
          <w:color w:val="3B3B3B"/>
          <w:sz w:val="28"/>
          <w:szCs w:val="28"/>
        </w:rPr>
      </w:pPr>
      <w:r w:rsidRPr="004856DD">
        <w:rPr>
          <w:rFonts w:ascii="Times New Roman" w:hAnsi="Times New Roman" w:cs="Times New Roman"/>
          <w:color w:val="3B3B3B"/>
          <w:sz w:val="28"/>
          <w:szCs w:val="28"/>
        </w:rPr>
        <w:t>неправильно выбранный угол, под которым наклоняют электрод;</w:t>
      </w:r>
    </w:p>
    <w:p w:rsidR="006C08F9" w:rsidRPr="004856DD" w:rsidRDefault="006C08F9" w:rsidP="006C08F9">
      <w:pPr>
        <w:numPr>
          <w:ilvl w:val="0"/>
          <w:numId w:val="3"/>
        </w:numPr>
        <w:shd w:val="clear" w:color="auto" w:fill="FFFFFF"/>
        <w:spacing w:before="90" w:after="90" w:line="360" w:lineRule="atLeast"/>
        <w:ind w:left="150"/>
        <w:jc w:val="both"/>
        <w:rPr>
          <w:rFonts w:ascii="Times New Roman" w:hAnsi="Times New Roman" w:cs="Times New Roman"/>
          <w:color w:val="3B3B3B"/>
          <w:sz w:val="28"/>
          <w:szCs w:val="28"/>
        </w:rPr>
      </w:pPr>
      <w:r w:rsidRPr="004856DD">
        <w:rPr>
          <w:rFonts w:ascii="Times New Roman" w:hAnsi="Times New Roman" w:cs="Times New Roman"/>
          <w:color w:val="3B3B3B"/>
          <w:sz w:val="28"/>
          <w:szCs w:val="28"/>
        </w:rPr>
        <w:t>затекание жидкого металла в имеющиеся промежутки;</w:t>
      </w:r>
    </w:p>
    <w:p w:rsidR="006C08F9" w:rsidRPr="004856DD" w:rsidRDefault="006C08F9" w:rsidP="006C08F9">
      <w:pPr>
        <w:numPr>
          <w:ilvl w:val="0"/>
          <w:numId w:val="3"/>
        </w:numPr>
        <w:shd w:val="clear" w:color="auto" w:fill="FFFFFF"/>
        <w:spacing w:before="90" w:after="90" w:line="360" w:lineRule="atLeast"/>
        <w:ind w:left="150"/>
        <w:jc w:val="both"/>
        <w:rPr>
          <w:rFonts w:ascii="Times New Roman" w:hAnsi="Times New Roman" w:cs="Times New Roman"/>
          <w:color w:val="3B3B3B"/>
          <w:sz w:val="28"/>
          <w:szCs w:val="28"/>
        </w:rPr>
      </w:pPr>
      <w:r w:rsidRPr="004856DD">
        <w:rPr>
          <w:rFonts w:ascii="Times New Roman" w:hAnsi="Times New Roman" w:cs="Times New Roman"/>
          <w:color w:val="3B3B3B"/>
          <w:sz w:val="28"/>
          <w:szCs w:val="28"/>
        </w:rPr>
        <w:t>неодинаковое расположение зазоров на протяженности стыка.</w:t>
      </w:r>
    </w:p>
    <w:p w:rsidR="006C08F9" w:rsidRPr="004856DD" w:rsidRDefault="006C08F9" w:rsidP="006C08F9">
      <w:pPr>
        <w:pStyle w:val="a4"/>
        <w:shd w:val="clear" w:color="auto" w:fill="FFFFFF"/>
        <w:spacing w:before="90" w:beforeAutospacing="0" w:after="90" w:afterAutospacing="0" w:line="360" w:lineRule="atLeast"/>
        <w:jc w:val="both"/>
        <w:rPr>
          <w:color w:val="3B3B3B"/>
          <w:sz w:val="28"/>
          <w:szCs w:val="28"/>
        </w:rPr>
      </w:pPr>
      <w:r w:rsidRPr="004856DD">
        <w:rPr>
          <w:color w:val="3B3B3B"/>
          <w:sz w:val="28"/>
          <w:szCs w:val="28"/>
        </w:rPr>
        <w:t>Указанный список можно дополнить многими другими причинами. Косвенно наружные дефекты сварных швов указывают на вероятное наличие внутренних.</w:t>
      </w:r>
    </w:p>
    <w:p w:rsidR="006C08F9" w:rsidRPr="004856DD" w:rsidRDefault="006C08F9" w:rsidP="006C08F9">
      <w:pPr>
        <w:pStyle w:val="3"/>
        <w:shd w:val="clear" w:color="auto" w:fill="FFFFFF"/>
        <w:spacing w:before="240" w:after="240"/>
        <w:jc w:val="both"/>
        <w:rPr>
          <w:rFonts w:ascii="Times New Roman" w:hAnsi="Times New Roman" w:cs="Times New Roman"/>
          <w:color w:val="3B3B3B"/>
          <w:sz w:val="28"/>
          <w:szCs w:val="28"/>
        </w:rPr>
      </w:pPr>
      <w:r w:rsidRPr="004856DD">
        <w:rPr>
          <w:rFonts w:ascii="Times New Roman" w:hAnsi="Times New Roman" w:cs="Times New Roman"/>
          <w:color w:val="3B3B3B"/>
          <w:sz w:val="28"/>
          <w:szCs w:val="28"/>
        </w:rPr>
        <w:t>Подрезы</w:t>
      </w:r>
    </w:p>
    <w:p w:rsidR="006C08F9" w:rsidRPr="004856DD" w:rsidRDefault="006C08F9" w:rsidP="006C08F9">
      <w:pPr>
        <w:pStyle w:val="a4"/>
        <w:shd w:val="clear" w:color="auto" w:fill="FFFFFF"/>
        <w:spacing w:before="90" w:beforeAutospacing="0" w:after="90" w:afterAutospacing="0" w:line="360" w:lineRule="atLeast"/>
        <w:jc w:val="both"/>
        <w:rPr>
          <w:color w:val="3B3B3B"/>
          <w:sz w:val="28"/>
          <w:szCs w:val="28"/>
        </w:rPr>
      </w:pPr>
      <w:r w:rsidRPr="004856DD">
        <w:rPr>
          <w:color w:val="3B3B3B"/>
          <w:sz w:val="28"/>
          <w:szCs w:val="28"/>
        </w:rPr>
        <w:t>Объяснение, что такое подрез в сварке, заключается в следующем определении: это изъян, представляющий собой углубление, находящееся около шва. Уменьшение толщины шва приводит к снижению надежности соединения. Внешне подрез смотрится как усадочная канавка. Они могут располагаться на отдельном участке или по всему протяжению шва.</w:t>
      </w:r>
    </w:p>
    <w:p w:rsidR="006C08F9" w:rsidRPr="004856DD" w:rsidRDefault="006C08F9" w:rsidP="006C08F9">
      <w:pPr>
        <w:pStyle w:val="a4"/>
        <w:shd w:val="clear" w:color="auto" w:fill="FFFFFF"/>
        <w:spacing w:before="90" w:beforeAutospacing="0" w:after="90" w:afterAutospacing="0" w:line="360" w:lineRule="atLeast"/>
        <w:jc w:val="both"/>
        <w:rPr>
          <w:color w:val="3B3B3B"/>
          <w:sz w:val="28"/>
          <w:szCs w:val="28"/>
        </w:rPr>
      </w:pPr>
      <w:r w:rsidRPr="004856DD">
        <w:rPr>
          <w:noProof/>
          <w:color w:val="3B3B3B"/>
          <w:sz w:val="28"/>
          <w:szCs w:val="28"/>
        </w:rPr>
        <w:drawing>
          <wp:inline distT="0" distB="0" distL="0" distR="0">
            <wp:extent cx="5715000" cy="3295650"/>
            <wp:effectExtent l="19050" t="0" r="0" b="0"/>
            <wp:docPr id="11" name="Рисунок 5" descr="Фото: подрез и усадочная канавка в сварк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Фото: подрез и усадочная канавка в сварке"/>
                    <pic:cNvPicPr>
                      <a:picLocks noChangeAspect="1" noChangeArrowheads="1"/>
                    </pic:cNvPicPr>
                  </pic:nvPicPr>
                  <pic:blipFill>
                    <a:blip r:embed="rId10"/>
                    <a:srcRect/>
                    <a:stretch>
                      <a:fillRect/>
                    </a:stretch>
                  </pic:blipFill>
                  <pic:spPr bwMode="auto">
                    <a:xfrm>
                      <a:off x="0" y="0"/>
                      <a:ext cx="5715000" cy="3295650"/>
                    </a:xfrm>
                    <a:prstGeom prst="rect">
                      <a:avLst/>
                    </a:prstGeom>
                    <a:noFill/>
                    <a:ln w="9525">
                      <a:noFill/>
                      <a:miter lim="800000"/>
                      <a:headEnd/>
                      <a:tailEnd/>
                    </a:ln>
                  </pic:spPr>
                </pic:pic>
              </a:graphicData>
            </a:graphic>
          </wp:inline>
        </w:drawing>
      </w:r>
    </w:p>
    <w:p w:rsidR="006C08F9" w:rsidRPr="004856DD" w:rsidRDefault="006C08F9" w:rsidP="006C08F9">
      <w:pPr>
        <w:pStyle w:val="a4"/>
        <w:shd w:val="clear" w:color="auto" w:fill="FFFFFF"/>
        <w:spacing w:before="90" w:beforeAutospacing="0" w:after="90" w:afterAutospacing="0" w:line="360" w:lineRule="atLeast"/>
        <w:jc w:val="both"/>
        <w:rPr>
          <w:color w:val="3B3B3B"/>
          <w:sz w:val="28"/>
          <w:szCs w:val="28"/>
        </w:rPr>
      </w:pPr>
      <w:r w:rsidRPr="004856DD">
        <w:rPr>
          <w:color w:val="3B3B3B"/>
          <w:sz w:val="28"/>
          <w:szCs w:val="28"/>
        </w:rPr>
        <w:t>Начинающие сварщики должны хорошо понимать, что называют подрезом в сварке, поскольку этот изъян происходит часто по их вине при неправильно выбранном значении тока. Другие основные причины появления этого изъяна:</w:t>
      </w:r>
    </w:p>
    <w:p w:rsidR="006C08F9" w:rsidRPr="004856DD" w:rsidRDefault="006C08F9" w:rsidP="006C08F9">
      <w:pPr>
        <w:numPr>
          <w:ilvl w:val="0"/>
          <w:numId w:val="4"/>
        </w:numPr>
        <w:shd w:val="clear" w:color="auto" w:fill="FFFFFF"/>
        <w:spacing w:before="90" w:after="90" w:line="360" w:lineRule="atLeast"/>
        <w:ind w:left="150"/>
        <w:jc w:val="both"/>
        <w:rPr>
          <w:rFonts w:ascii="Times New Roman" w:hAnsi="Times New Roman" w:cs="Times New Roman"/>
          <w:color w:val="3B3B3B"/>
          <w:sz w:val="28"/>
          <w:szCs w:val="28"/>
        </w:rPr>
      </w:pPr>
      <w:r w:rsidRPr="004856DD">
        <w:rPr>
          <w:rFonts w:ascii="Times New Roman" w:hAnsi="Times New Roman" w:cs="Times New Roman"/>
          <w:color w:val="3B3B3B"/>
          <w:sz w:val="28"/>
          <w:szCs w:val="28"/>
        </w:rPr>
        <w:t>материал деталей имеет плохую смачиваемость;</w:t>
      </w:r>
    </w:p>
    <w:p w:rsidR="006C08F9" w:rsidRPr="004856DD" w:rsidRDefault="006C08F9" w:rsidP="006C08F9">
      <w:pPr>
        <w:numPr>
          <w:ilvl w:val="0"/>
          <w:numId w:val="4"/>
        </w:numPr>
        <w:shd w:val="clear" w:color="auto" w:fill="FFFFFF"/>
        <w:spacing w:before="90" w:after="90" w:line="360" w:lineRule="atLeast"/>
        <w:ind w:left="150"/>
        <w:jc w:val="both"/>
        <w:rPr>
          <w:rFonts w:ascii="Times New Roman" w:hAnsi="Times New Roman" w:cs="Times New Roman"/>
          <w:color w:val="3B3B3B"/>
          <w:sz w:val="28"/>
          <w:szCs w:val="28"/>
        </w:rPr>
      </w:pPr>
      <w:r w:rsidRPr="004856DD">
        <w:rPr>
          <w:rFonts w:ascii="Times New Roman" w:hAnsi="Times New Roman" w:cs="Times New Roman"/>
          <w:color w:val="3B3B3B"/>
          <w:sz w:val="28"/>
          <w:szCs w:val="28"/>
        </w:rPr>
        <w:t>при стыковке - отклонение от оси электрода;</w:t>
      </w:r>
    </w:p>
    <w:p w:rsidR="006C08F9" w:rsidRPr="004856DD" w:rsidRDefault="006C08F9" w:rsidP="006C08F9">
      <w:pPr>
        <w:numPr>
          <w:ilvl w:val="0"/>
          <w:numId w:val="4"/>
        </w:numPr>
        <w:shd w:val="clear" w:color="auto" w:fill="FFFFFF"/>
        <w:spacing w:before="90" w:after="90" w:line="360" w:lineRule="atLeast"/>
        <w:ind w:left="150"/>
        <w:jc w:val="both"/>
        <w:rPr>
          <w:rFonts w:ascii="Times New Roman" w:hAnsi="Times New Roman" w:cs="Times New Roman"/>
          <w:color w:val="3B3B3B"/>
          <w:sz w:val="28"/>
          <w:szCs w:val="28"/>
        </w:rPr>
      </w:pPr>
      <w:r w:rsidRPr="004856DD">
        <w:rPr>
          <w:rFonts w:ascii="Times New Roman" w:hAnsi="Times New Roman" w:cs="Times New Roman"/>
          <w:color w:val="3B3B3B"/>
          <w:sz w:val="28"/>
          <w:szCs w:val="28"/>
        </w:rPr>
        <w:t>расположение соединения, вызывающее неудобную позу сварщика;</w:t>
      </w:r>
    </w:p>
    <w:p w:rsidR="006C08F9" w:rsidRPr="004856DD" w:rsidRDefault="006C08F9" w:rsidP="006C08F9">
      <w:pPr>
        <w:numPr>
          <w:ilvl w:val="0"/>
          <w:numId w:val="4"/>
        </w:numPr>
        <w:shd w:val="clear" w:color="auto" w:fill="FFFFFF"/>
        <w:spacing w:before="90" w:after="90" w:line="360" w:lineRule="atLeast"/>
        <w:ind w:left="150"/>
        <w:jc w:val="both"/>
        <w:rPr>
          <w:rFonts w:ascii="Times New Roman" w:hAnsi="Times New Roman" w:cs="Times New Roman"/>
          <w:color w:val="3B3B3B"/>
          <w:sz w:val="28"/>
          <w:szCs w:val="28"/>
        </w:rPr>
      </w:pPr>
      <w:r w:rsidRPr="004856DD">
        <w:rPr>
          <w:rFonts w:ascii="Times New Roman" w:hAnsi="Times New Roman" w:cs="Times New Roman"/>
          <w:color w:val="3B3B3B"/>
          <w:sz w:val="28"/>
          <w:szCs w:val="28"/>
        </w:rPr>
        <w:t>недостаточное качество подготовки кромок перед свариванием;</w:t>
      </w:r>
    </w:p>
    <w:p w:rsidR="006C08F9" w:rsidRPr="004856DD" w:rsidRDefault="006C08F9" w:rsidP="006C08F9">
      <w:pPr>
        <w:numPr>
          <w:ilvl w:val="0"/>
          <w:numId w:val="4"/>
        </w:numPr>
        <w:shd w:val="clear" w:color="auto" w:fill="FFFFFF"/>
        <w:spacing w:before="90" w:after="90" w:line="360" w:lineRule="atLeast"/>
        <w:ind w:left="150"/>
        <w:jc w:val="both"/>
        <w:rPr>
          <w:rFonts w:ascii="Times New Roman" w:hAnsi="Times New Roman" w:cs="Times New Roman"/>
          <w:color w:val="3B3B3B"/>
          <w:sz w:val="28"/>
          <w:szCs w:val="28"/>
        </w:rPr>
      </w:pPr>
      <w:r w:rsidRPr="004856DD">
        <w:rPr>
          <w:rFonts w:ascii="Times New Roman" w:hAnsi="Times New Roman" w:cs="Times New Roman"/>
          <w:color w:val="3B3B3B"/>
          <w:sz w:val="28"/>
          <w:szCs w:val="28"/>
        </w:rPr>
        <w:lastRenderedPageBreak/>
        <w:t>завышенная скорость проведения работ;</w:t>
      </w:r>
    </w:p>
    <w:p w:rsidR="006C08F9" w:rsidRPr="004856DD" w:rsidRDefault="006C08F9" w:rsidP="006C08F9">
      <w:pPr>
        <w:numPr>
          <w:ilvl w:val="0"/>
          <w:numId w:val="4"/>
        </w:numPr>
        <w:shd w:val="clear" w:color="auto" w:fill="FFFFFF"/>
        <w:spacing w:before="90" w:after="90" w:line="360" w:lineRule="atLeast"/>
        <w:ind w:left="150"/>
        <w:jc w:val="both"/>
        <w:rPr>
          <w:rFonts w:ascii="Times New Roman" w:hAnsi="Times New Roman" w:cs="Times New Roman"/>
          <w:color w:val="3B3B3B"/>
          <w:sz w:val="28"/>
          <w:szCs w:val="28"/>
        </w:rPr>
      </w:pPr>
      <w:r w:rsidRPr="004856DD">
        <w:rPr>
          <w:rFonts w:ascii="Times New Roman" w:hAnsi="Times New Roman" w:cs="Times New Roman"/>
          <w:color w:val="3B3B3B"/>
          <w:sz w:val="28"/>
          <w:szCs w:val="28"/>
        </w:rPr>
        <w:t>наклон электрода под неправильным углом.</w:t>
      </w:r>
    </w:p>
    <w:p w:rsidR="006C08F9" w:rsidRPr="004856DD" w:rsidRDefault="006C08F9" w:rsidP="006C08F9">
      <w:pPr>
        <w:pStyle w:val="a4"/>
        <w:shd w:val="clear" w:color="auto" w:fill="FFFFFF"/>
        <w:spacing w:before="90" w:beforeAutospacing="0" w:after="90" w:afterAutospacing="0" w:line="360" w:lineRule="atLeast"/>
        <w:jc w:val="both"/>
        <w:rPr>
          <w:color w:val="3B3B3B"/>
          <w:sz w:val="28"/>
          <w:szCs w:val="28"/>
        </w:rPr>
      </w:pPr>
      <w:r w:rsidRPr="004856DD">
        <w:rPr>
          <w:color w:val="3B3B3B"/>
          <w:sz w:val="28"/>
          <w:szCs w:val="28"/>
        </w:rPr>
        <w:t>Ошибочно выбранный угол электрода при сварке часто вызывает такой дефект. Иногда бывает, что угол выбран правильно, но при напряженном положении сварщика у него может устать рука и в положении угла произойдет изменение. При неправильном угле происходит неправильное распределение тепла. Большая его часть достается краям, что ведет к появлению усадочных канавок. Чтобы этого не произошло, более значительная часть тепла должна быть направлена на компоненты соединения, имеющих большую толщину, чем края.</w:t>
      </w:r>
    </w:p>
    <w:p w:rsidR="006C08F9" w:rsidRPr="004856DD" w:rsidRDefault="006C08F9" w:rsidP="006C08F9">
      <w:pPr>
        <w:pStyle w:val="a4"/>
        <w:shd w:val="clear" w:color="auto" w:fill="FFFFFF"/>
        <w:spacing w:before="90" w:beforeAutospacing="0" w:after="90" w:afterAutospacing="0" w:line="360" w:lineRule="atLeast"/>
        <w:jc w:val="both"/>
        <w:rPr>
          <w:color w:val="3B3B3B"/>
          <w:sz w:val="28"/>
          <w:szCs w:val="28"/>
        </w:rPr>
      </w:pPr>
      <w:r w:rsidRPr="004856DD">
        <w:rPr>
          <w:color w:val="3B3B3B"/>
          <w:sz w:val="28"/>
          <w:szCs w:val="28"/>
        </w:rPr>
        <w:t>Скорость сварки должна быть умеренной. При повышенном значении часть металла вдавливается в сварочную ванну и, быстро остывая, оставляет углубления. Слишком медленная скорость принесет свои недостатки, поэтому следует выбирать среднее значение.</w:t>
      </w:r>
    </w:p>
    <w:p w:rsidR="006C08F9" w:rsidRPr="004856DD" w:rsidRDefault="006C08F9" w:rsidP="006C08F9">
      <w:pPr>
        <w:pStyle w:val="a4"/>
        <w:shd w:val="clear" w:color="auto" w:fill="FFFFFF"/>
        <w:spacing w:before="90" w:beforeAutospacing="0" w:after="90" w:afterAutospacing="0" w:line="360" w:lineRule="atLeast"/>
        <w:jc w:val="both"/>
        <w:rPr>
          <w:color w:val="3B3B3B"/>
          <w:sz w:val="28"/>
          <w:szCs w:val="28"/>
        </w:rPr>
      </w:pPr>
      <w:r w:rsidRPr="004856DD">
        <w:rPr>
          <w:color w:val="3B3B3B"/>
          <w:sz w:val="28"/>
          <w:szCs w:val="28"/>
        </w:rPr>
        <w:t>К способам предотвращения появления подрезов при сварке относятся:</w:t>
      </w:r>
    </w:p>
    <w:p w:rsidR="006C08F9" w:rsidRPr="004856DD" w:rsidRDefault="006C08F9" w:rsidP="006C08F9">
      <w:pPr>
        <w:numPr>
          <w:ilvl w:val="0"/>
          <w:numId w:val="5"/>
        </w:numPr>
        <w:shd w:val="clear" w:color="auto" w:fill="FFFFFF"/>
        <w:spacing w:before="90" w:after="90" w:line="360" w:lineRule="atLeast"/>
        <w:ind w:left="150"/>
        <w:jc w:val="both"/>
        <w:rPr>
          <w:rFonts w:ascii="Times New Roman" w:hAnsi="Times New Roman" w:cs="Times New Roman"/>
          <w:color w:val="3B3B3B"/>
          <w:sz w:val="28"/>
          <w:szCs w:val="28"/>
        </w:rPr>
      </w:pPr>
      <w:r w:rsidRPr="004856DD">
        <w:rPr>
          <w:rFonts w:ascii="Times New Roman" w:hAnsi="Times New Roman" w:cs="Times New Roman"/>
          <w:color w:val="3B3B3B"/>
          <w:sz w:val="28"/>
          <w:szCs w:val="28"/>
        </w:rPr>
        <w:t>Улучшить смачиваемость материалов можно предварительным нагревом. Это будет способствовать хорошему растеканию расплавленного металла по канавке и снижает появление очагов напряжения.</w:t>
      </w:r>
    </w:p>
    <w:p w:rsidR="006C08F9" w:rsidRPr="004856DD" w:rsidRDefault="006C08F9" w:rsidP="006C08F9">
      <w:pPr>
        <w:numPr>
          <w:ilvl w:val="0"/>
          <w:numId w:val="5"/>
        </w:numPr>
        <w:shd w:val="clear" w:color="auto" w:fill="FFFFFF"/>
        <w:spacing w:before="90" w:after="90" w:line="360" w:lineRule="atLeast"/>
        <w:ind w:left="150"/>
        <w:jc w:val="both"/>
        <w:rPr>
          <w:rFonts w:ascii="Times New Roman" w:hAnsi="Times New Roman" w:cs="Times New Roman"/>
          <w:color w:val="3B3B3B"/>
          <w:sz w:val="28"/>
          <w:szCs w:val="28"/>
        </w:rPr>
      </w:pPr>
      <w:r w:rsidRPr="004856DD">
        <w:rPr>
          <w:rFonts w:ascii="Times New Roman" w:hAnsi="Times New Roman" w:cs="Times New Roman"/>
          <w:color w:val="3B3B3B"/>
          <w:sz w:val="28"/>
          <w:szCs w:val="28"/>
        </w:rPr>
        <w:t>Если соединяются детали разной толщины, то большее количество тепла должно доставаться более толстой.</w:t>
      </w:r>
    </w:p>
    <w:p w:rsidR="006C08F9" w:rsidRPr="004856DD" w:rsidRDefault="006C08F9" w:rsidP="006C08F9">
      <w:pPr>
        <w:numPr>
          <w:ilvl w:val="0"/>
          <w:numId w:val="5"/>
        </w:numPr>
        <w:shd w:val="clear" w:color="auto" w:fill="FFFFFF"/>
        <w:spacing w:before="90" w:after="90" w:line="360" w:lineRule="atLeast"/>
        <w:ind w:left="150"/>
        <w:jc w:val="both"/>
        <w:rPr>
          <w:rFonts w:ascii="Times New Roman" w:hAnsi="Times New Roman" w:cs="Times New Roman"/>
          <w:color w:val="3B3B3B"/>
          <w:sz w:val="28"/>
          <w:szCs w:val="28"/>
        </w:rPr>
      </w:pPr>
      <w:r w:rsidRPr="004856DD">
        <w:rPr>
          <w:rFonts w:ascii="Times New Roman" w:hAnsi="Times New Roman" w:cs="Times New Roman"/>
          <w:color w:val="3B3B3B"/>
          <w:sz w:val="28"/>
          <w:szCs w:val="28"/>
        </w:rPr>
        <w:t>Выбор оптимального значения скорости в зависимости от марки свариваемых металлов.</w:t>
      </w:r>
    </w:p>
    <w:p w:rsidR="006C08F9" w:rsidRPr="004856DD" w:rsidRDefault="006C08F9" w:rsidP="006C08F9">
      <w:pPr>
        <w:numPr>
          <w:ilvl w:val="0"/>
          <w:numId w:val="5"/>
        </w:numPr>
        <w:shd w:val="clear" w:color="auto" w:fill="FFFFFF"/>
        <w:spacing w:before="90" w:after="90" w:line="360" w:lineRule="atLeast"/>
        <w:ind w:left="150"/>
        <w:jc w:val="both"/>
        <w:rPr>
          <w:rFonts w:ascii="Times New Roman" w:hAnsi="Times New Roman" w:cs="Times New Roman"/>
          <w:color w:val="3B3B3B"/>
          <w:sz w:val="28"/>
          <w:szCs w:val="28"/>
        </w:rPr>
      </w:pPr>
      <w:r w:rsidRPr="004856DD">
        <w:rPr>
          <w:rFonts w:ascii="Times New Roman" w:hAnsi="Times New Roman" w:cs="Times New Roman"/>
          <w:color w:val="3B3B3B"/>
          <w:sz w:val="28"/>
          <w:szCs w:val="28"/>
        </w:rPr>
        <w:t>Если сварка производится в защитном газе, то большую роль играет его правильный выбор. Так, например, углеродистую сталь целесообразно сваривать в смеси их углекислого и инертного газов.</w:t>
      </w:r>
    </w:p>
    <w:p w:rsidR="006C08F9" w:rsidRPr="004856DD" w:rsidRDefault="006C08F9" w:rsidP="006C08F9">
      <w:pPr>
        <w:numPr>
          <w:ilvl w:val="0"/>
          <w:numId w:val="5"/>
        </w:numPr>
        <w:shd w:val="clear" w:color="auto" w:fill="FFFFFF"/>
        <w:spacing w:before="90" w:after="90" w:line="360" w:lineRule="atLeast"/>
        <w:ind w:left="150"/>
        <w:jc w:val="both"/>
        <w:rPr>
          <w:rFonts w:ascii="Times New Roman" w:hAnsi="Times New Roman" w:cs="Times New Roman"/>
          <w:color w:val="3B3B3B"/>
          <w:sz w:val="28"/>
          <w:szCs w:val="28"/>
        </w:rPr>
      </w:pPr>
      <w:r w:rsidRPr="004856DD">
        <w:rPr>
          <w:rFonts w:ascii="Times New Roman" w:hAnsi="Times New Roman" w:cs="Times New Roman"/>
          <w:color w:val="3B3B3B"/>
          <w:sz w:val="28"/>
          <w:szCs w:val="28"/>
        </w:rPr>
        <w:t>Выбор диаметра электрода в зависимости от ширины шва. Когда диаметр электрода намного меньше, то придется совершать поперечные движения, имеющие большую амплитуду. Образование подрезов при этом становится неизбежным. Если уменьшение шва невозможно, то сваривать его следует за несколько проходов.</w:t>
      </w:r>
    </w:p>
    <w:p w:rsidR="006C08F9" w:rsidRPr="004856DD" w:rsidRDefault="006C08F9" w:rsidP="006C08F9">
      <w:pPr>
        <w:numPr>
          <w:ilvl w:val="0"/>
          <w:numId w:val="5"/>
        </w:numPr>
        <w:shd w:val="clear" w:color="auto" w:fill="FFFFFF"/>
        <w:spacing w:before="90" w:after="90" w:line="360" w:lineRule="atLeast"/>
        <w:ind w:left="150"/>
        <w:jc w:val="both"/>
        <w:rPr>
          <w:rFonts w:ascii="Times New Roman" w:hAnsi="Times New Roman" w:cs="Times New Roman"/>
          <w:color w:val="3B3B3B"/>
          <w:sz w:val="28"/>
          <w:szCs w:val="28"/>
        </w:rPr>
      </w:pPr>
      <w:r w:rsidRPr="004856DD">
        <w:rPr>
          <w:rFonts w:ascii="Times New Roman" w:hAnsi="Times New Roman" w:cs="Times New Roman"/>
          <w:color w:val="3B3B3B"/>
          <w:sz w:val="28"/>
          <w:szCs w:val="28"/>
        </w:rPr>
        <w:t>Чтобы избежать перегрева, ток выбирают в соответствии с толщиной материалов.</w:t>
      </w:r>
    </w:p>
    <w:p w:rsidR="006C08F9" w:rsidRPr="004856DD" w:rsidRDefault="006C08F9" w:rsidP="006C08F9">
      <w:pPr>
        <w:numPr>
          <w:ilvl w:val="0"/>
          <w:numId w:val="5"/>
        </w:numPr>
        <w:shd w:val="clear" w:color="auto" w:fill="FFFFFF"/>
        <w:spacing w:before="90" w:after="90" w:line="360" w:lineRule="atLeast"/>
        <w:ind w:left="150"/>
        <w:jc w:val="both"/>
        <w:rPr>
          <w:rFonts w:ascii="Times New Roman" w:hAnsi="Times New Roman" w:cs="Times New Roman"/>
          <w:color w:val="3B3B3B"/>
          <w:sz w:val="28"/>
          <w:szCs w:val="28"/>
        </w:rPr>
      </w:pPr>
      <w:r w:rsidRPr="004856DD">
        <w:rPr>
          <w:rFonts w:ascii="Times New Roman" w:hAnsi="Times New Roman" w:cs="Times New Roman"/>
          <w:color w:val="3B3B3B"/>
          <w:sz w:val="28"/>
          <w:szCs w:val="28"/>
        </w:rPr>
        <w:t>Сварку следует осуществлять короткой дугой.</w:t>
      </w:r>
    </w:p>
    <w:p w:rsidR="006C08F9" w:rsidRPr="004856DD" w:rsidRDefault="006C08F9" w:rsidP="006C08F9">
      <w:pPr>
        <w:numPr>
          <w:ilvl w:val="0"/>
          <w:numId w:val="5"/>
        </w:numPr>
        <w:shd w:val="clear" w:color="auto" w:fill="FFFFFF"/>
        <w:spacing w:before="90" w:after="90" w:line="360" w:lineRule="atLeast"/>
        <w:ind w:left="150"/>
        <w:jc w:val="both"/>
        <w:rPr>
          <w:rFonts w:ascii="Times New Roman" w:hAnsi="Times New Roman" w:cs="Times New Roman"/>
          <w:color w:val="3B3B3B"/>
          <w:sz w:val="28"/>
          <w:szCs w:val="28"/>
        </w:rPr>
      </w:pPr>
      <w:r w:rsidRPr="004856DD">
        <w:rPr>
          <w:rFonts w:ascii="Times New Roman" w:hAnsi="Times New Roman" w:cs="Times New Roman"/>
          <w:color w:val="3B3B3B"/>
          <w:sz w:val="28"/>
          <w:szCs w:val="28"/>
        </w:rPr>
        <w:t>Выбранная скорость не должна изменяться.</w:t>
      </w:r>
    </w:p>
    <w:p w:rsidR="006C08F9" w:rsidRPr="004856DD" w:rsidRDefault="006C08F9" w:rsidP="006C08F9">
      <w:pPr>
        <w:numPr>
          <w:ilvl w:val="0"/>
          <w:numId w:val="5"/>
        </w:numPr>
        <w:shd w:val="clear" w:color="auto" w:fill="FFFFFF"/>
        <w:spacing w:before="90" w:after="90" w:line="360" w:lineRule="atLeast"/>
        <w:ind w:left="150"/>
        <w:jc w:val="both"/>
        <w:rPr>
          <w:rFonts w:ascii="Times New Roman" w:hAnsi="Times New Roman" w:cs="Times New Roman"/>
          <w:color w:val="3B3B3B"/>
          <w:sz w:val="28"/>
          <w:szCs w:val="28"/>
        </w:rPr>
      </w:pPr>
      <w:r w:rsidRPr="004856DD">
        <w:rPr>
          <w:rFonts w:ascii="Times New Roman" w:hAnsi="Times New Roman" w:cs="Times New Roman"/>
          <w:color w:val="3B3B3B"/>
          <w:sz w:val="28"/>
          <w:szCs w:val="28"/>
        </w:rPr>
        <w:t>Угловые швы выполнять методом "лодочкой".</w:t>
      </w:r>
    </w:p>
    <w:p w:rsidR="006C08F9" w:rsidRPr="004856DD" w:rsidRDefault="006C08F9" w:rsidP="006C08F9">
      <w:pPr>
        <w:numPr>
          <w:ilvl w:val="0"/>
          <w:numId w:val="5"/>
        </w:numPr>
        <w:shd w:val="clear" w:color="auto" w:fill="FFFFFF"/>
        <w:spacing w:before="90" w:after="90" w:line="360" w:lineRule="atLeast"/>
        <w:ind w:left="150"/>
        <w:jc w:val="both"/>
        <w:rPr>
          <w:rFonts w:ascii="Times New Roman" w:hAnsi="Times New Roman" w:cs="Times New Roman"/>
          <w:color w:val="3B3B3B"/>
          <w:sz w:val="28"/>
          <w:szCs w:val="28"/>
        </w:rPr>
      </w:pPr>
      <w:r w:rsidRPr="004856DD">
        <w:rPr>
          <w:rFonts w:ascii="Times New Roman" w:hAnsi="Times New Roman" w:cs="Times New Roman"/>
          <w:color w:val="3B3B3B"/>
          <w:sz w:val="28"/>
          <w:szCs w:val="28"/>
        </w:rPr>
        <w:t>Применение инверторов уменьшает появления подрезов.</w:t>
      </w:r>
    </w:p>
    <w:p w:rsidR="006C08F9" w:rsidRPr="004856DD" w:rsidRDefault="006C08F9" w:rsidP="006C08F9">
      <w:pPr>
        <w:pStyle w:val="bs-callout"/>
        <w:pBdr>
          <w:top w:val="single" w:sz="6" w:space="15" w:color="EEEEEE"/>
          <w:left w:val="single" w:sz="36" w:space="15" w:color="5BC0DE"/>
          <w:bottom w:val="single" w:sz="6" w:space="15" w:color="EEEEEE"/>
          <w:right w:val="single" w:sz="6" w:space="15" w:color="EEEEEE"/>
        </w:pBdr>
        <w:shd w:val="clear" w:color="auto" w:fill="FFFFFF"/>
        <w:spacing w:before="300" w:beforeAutospacing="0" w:after="300" w:afterAutospacing="0" w:line="360" w:lineRule="atLeast"/>
        <w:jc w:val="both"/>
        <w:rPr>
          <w:color w:val="3B3B3B"/>
          <w:sz w:val="28"/>
          <w:szCs w:val="28"/>
        </w:rPr>
      </w:pPr>
      <w:r w:rsidRPr="004856DD">
        <w:rPr>
          <w:color w:val="3B3B3B"/>
          <w:sz w:val="28"/>
          <w:szCs w:val="28"/>
        </w:rPr>
        <w:lastRenderedPageBreak/>
        <w:t>Образованию трещин способствует повышенное содержание углерода в расплавленном металле, а также кремния, никеля и особенно вредных примесей серы, фосфора и водорода.</w:t>
      </w:r>
    </w:p>
    <w:p w:rsidR="006C08F9" w:rsidRPr="004856DD" w:rsidRDefault="006C08F9" w:rsidP="006C08F9">
      <w:pPr>
        <w:pStyle w:val="a4"/>
        <w:shd w:val="clear" w:color="auto" w:fill="FFFFFF"/>
        <w:spacing w:before="90" w:beforeAutospacing="0" w:after="90" w:afterAutospacing="0" w:line="360" w:lineRule="atLeast"/>
        <w:jc w:val="both"/>
        <w:rPr>
          <w:color w:val="3B3B3B"/>
          <w:sz w:val="28"/>
          <w:szCs w:val="28"/>
        </w:rPr>
      </w:pPr>
      <w:r w:rsidRPr="004856DD">
        <w:rPr>
          <w:color w:val="3B3B3B"/>
          <w:sz w:val="28"/>
          <w:szCs w:val="28"/>
        </w:rPr>
        <w:t>Причинами образования трещин чаще всего является несоблюдение технологии и режимов сварки. Это может проявляться, например, в неправильном расположении швов в сварной конструкции, что приводит к высокой концентрации напряжений. Большие напряжения в сварных конструкциях могут возникнуть также при несоблюдении заданного порядка наложения сварных швов.</w:t>
      </w:r>
    </w:p>
    <w:p w:rsidR="006C08F9" w:rsidRPr="004856DD" w:rsidRDefault="006C08F9" w:rsidP="006C08F9">
      <w:pPr>
        <w:pStyle w:val="a4"/>
        <w:shd w:val="clear" w:color="auto" w:fill="FFFFFF"/>
        <w:spacing w:before="90" w:beforeAutospacing="0" w:after="90" w:afterAutospacing="0" w:line="360" w:lineRule="atLeast"/>
        <w:jc w:val="both"/>
        <w:rPr>
          <w:color w:val="3B3B3B"/>
          <w:sz w:val="28"/>
          <w:szCs w:val="28"/>
        </w:rPr>
      </w:pPr>
      <w:r w:rsidRPr="004856DD">
        <w:rPr>
          <w:color w:val="3B3B3B"/>
          <w:sz w:val="28"/>
          <w:szCs w:val="28"/>
        </w:rPr>
        <w:t>Подрез сварного шва устраняют путем очищения от загрязнений и шлаков, а затем завариванием тонким швом. После контроля устранения соединение может быть направлено на доработку. Исправлять участок допустимо ограниченное количество раз. Если размеры подрезов не превышают пределы, указанные в нормативных документах, то изделие может быть введено в эксплуатацию.</w:t>
      </w:r>
    </w:p>
    <w:sectPr w:rsidR="006C08F9" w:rsidRPr="004856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BC2353"/>
    <w:multiLevelType w:val="multilevel"/>
    <w:tmpl w:val="E34A1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23303C2"/>
    <w:multiLevelType w:val="multilevel"/>
    <w:tmpl w:val="C3424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1286EDB"/>
    <w:multiLevelType w:val="multilevel"/>
    <w:tmpl w:val="16F62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2D76694"/>
    <w:multiLevelType w:val="multilevel"/>
    <w:tmpl w:val="0E1EF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FD56942"/>
    <w:multiLevelType w:val="multilevel"/>
    <w:tmpl w:val="B06CD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2"/>
  </w:compat>
  <w:rsids>
    <w:rsidRoot w:val="006C08F9"/>
    <w:rsid w:val="006C08F9"/>
    <w:rsid w:val="00D83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C08F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6C08F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C08F9"/>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semiHidden/>
    <w:rsid w:val="006C08F9"/>
    <w:rPr>
      <w:rFonts w:asciiTheme="majorHAnsi" w:eastAsiaTheme="majorEastAsia" w:hAnsiTheme="majorHAnsi" w:cstheme="majorBidi"/>
      <w:b/>
      <w:bCs/>
      <w:color w:val="4F81BD" w:themeColor="accent1"/>
    </w:rPr>
  </w:style>
  <w:style w:type="character" w:styleId="a3">
    <w:name w:val="Hyperlink"/>
    <w:basedOn w:val="a0"/>
    <w:uiPriority w:val="99"/>
    <w:unhideWhenUsed/>
    <w:rsid w:val="006C08F9"/>
    <w:rPr>
      <w:color w:val="0000FF"/>
      <w:u w:val="single"/>
    </w:rPr>
  </w:style>
  <w:style w:type="paragraph" w:styleId="a4">
    <w:name w:val="Normal (Web)"/>
    <w:basedOn w:val="a"/>
    <w:uiPriority w:val="99"/>
    <w:unhideWhenUsed/>
    <w:rsid w:val="006C08F9"/>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6C08F9"/>
    <w:pPr>
      <w:ind w:left="720"/>
      <w:contextualSpacing/>
    </w:pPr>
  </w:style>
  <w:style w:type="paragraph" w:customStyle="1" w:styleId="bs-callout">
    <w:name w:val="bs-callout"/>
    <w:basedOn w:val="a"/>
    <w:rsid w:val="006C08F9"/>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6C08F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C08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hyperlink" Target="https://osvarka.com/sites/default/files/inline-files/teoria/shvy-i-soedineniya/defekti_svarnih_shvov_1.jp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ydryavcwa@inbox.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2719</Words>
  <Characters>15503</Characters>
  <Application>Microsoft Office Word</Application>
  <DocSecurity>0</DocSecurity>
  <Lines>129</Lines>
  <Paragraphs>36</Paragraphs>
  <ScaleCrop>false</ScaleCrop>
  <Company/>
  <LinksUpToDate>false</LinksUpToDate>
  <CharactersWithSpaces>18186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Ирина</cp:lastModifiedBy>
  <cp:revision>3</cp:revision>
  <dcterms:created xsi:type="dcterms:W3CDTF">2021-03-20T13:24:00Z</dcterms:created>
  <dcterms:modified xsi:type="dcterms:W3CDTF">2021-03-22T04:40:00Z</dcterms:modified>
</cp:coreProperties>
</file>