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21 </w:t>
      </w:r>
      <w:proofErr w:type="spellStart"/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Прочитайте и переведите текст.</w:t>
      </w:r>
    </w:p>
    <w:p w:rsidR="00EF0B8F" w:rsidRPr="00EF0B8F" w:rsidRDefault="00EF0B8F" w:rsidP="00EF0B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F0B8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F0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EF0B8F" w:rsidRDefault="00EF0B8F" w:rsidP="00EF0B8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Тема: Минеральные вещества, микроэлементы, витамины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Mineralstoffe</w:t>
      </w:r>
      <w:proofErr w:type="spellEnd"/>
      <w:r>
        <w:rPr>
          <w:b/>
          <w:sz w:val="28"/>
          <w:szCs w:val="28"/>
        </w:rPr>
        <w:t xml:space="preserve">  = Минеральные вещества</w:t>
      </w:r>
    </w:p>
    <w:p w:rsidR="00EF0B8F" w:rsidRP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Stoffe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unentbehrlich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Bestandteile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Zellen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Aufbau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Knochen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Zähne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Bildung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Fermenten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Vitaminen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Hormonen</w:t>
      </w:r>
      <w:proofErr w:type="spellEnd"/>
      <w:r>
        <w:rPr>
          <w:sz w:val="28"/>
          <w:szCs w:val="28"/>
          <w:lang w:val="en-US"/>
        </w:rPr>
        <w:t xml:space="preserve">. Da </w:t>
      </w:r>
      <w:proofErr w:type="gramStart"/>
      <w:r>
        <w:rPr>
          <w:sz w:val="28"/>
          <w:szCs w:val="28"/>
          <w:lang w:val="en-US"/>
        </w:rPr>
        <w:t>die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verschiedenen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Gemüsearten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mineralstoffreich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erklärt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diesem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Zusammenhang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hoher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Ernährungswert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EF0B8F">
        <w:rPr>
          <w:sz w:val="28"/>
          <w:szCs w:val="28"/>
          <w:lang w:val="en-US"/>
        </w:rPr>
        <w:t>Auch</w:t>
      </w:r>
      <w:proofErr w:type="spellEnd"/>
      <w:r w:rsidRPr="00EF0B8F">
        <w:rPr>
          <w:sz w:val="28"/>
          <w:szCs w:val="28"/>
          <w:lang w:val="en-US"/>
        </w:rPr>
        <w:t xml:space="preserve"> in der </w:t>
      </w:r>
      <w:proofErr w:type="spellStart"/>
      <w:r w:rsidRPr="00EF0B8F">
        <w:rPr>
          <w:sz w:val="28"/>
          <w:szCs w:val="28"/>
          <w:lang w:val="en-US"/>
        </w:rPr>
        <w:t>Konserve</w:t>
      </w:r>
      <w:proofErr w:type="spellEnd"/>
      <w:r w:rsidRPr="00EF0B8F">
        <w:rPr>
          <w:sz w:val="28"/>
          <w:szCs w:val="28"/>
          <w:lang w:val="en-US"/>
        </w:rPr>
        <w:t xml:space="preserve"> </w:t>
      </w:r>
      <w:proofErr w:type="spellStart"/>
      <w:r w:rsidRPr="00EF0B8F">
        <w:rPr>
          <w:sz w:val="28"/>
          <w:szCs w:val="28"/>
          <w:lang w:val="en-US"/>
        </w:rPr>
        <w:t>bleibt</w:t>
      </w:r>
      <w:proofErr w:type="spellEnd"/>
      <w:r w:rsidRPr="00EF0B8F">
        <w:rPr>
          <w:sz w:val="28"/>
          <w:szCs w:val="28"/>
          <w:lang w:val="en-US"/>
        </w:rPr>
        <w:t xml:space="preserve"> der </w:t>
      </w:r>
      <w:proofErr w:type="spellStart"/>
      <w:r w:rsidRPr="00EF0B8F">
        <w:rPr>
          <w:sz w:val="28"/>
          <w:szCs w:val="28"/>
          <w:lang w:val="en-US"/>
        </w:rPr>
        <w:t>Mineralgehalt</w:t>
      </w:r>
      <w:proofErr w:type="spellEnd"/>
      <w:r w:rsidRPr="00EF0B8F">
        <w:rPr>
          <w:sz w:val="28"/>
          <w:szCs w:val="28"/>
          <w:lang w:val="en-US"/>
        </w:rPr>
        <w:t xml:space="preserve"> </w:t>
      </w:r>
      <w:proofErr w:type="spellStart"/>
      <w:r w:rsidRPr="00EF0B8F">
        <w:rPr>
          <w:sz w:val="28"/>
          <w:szCs w:val="28"/>
          <w:lang w:val="en-US"/>
        </w:rPr>
        <w:t>vollkommen</w:t>
      </w:r>
      <w:proofErr w:type="spellEnd"/>
      <w:r w:rsidRPr="00EF0B8F">
        <w:rPr>
          <w:sz w:val="28"/>
          <w:szCs w:val="28"/>
          <w:lang w:val="en-US"/>
        </w:rPr>
        <w:t xml:space="preserve"> </w:t>
      </w:r>
      <w:proofErr w:type="spellStart"/>
      <w:r w:rsidRPr="00EF0B8F">
        <w:rPr>
          <w:sz w:val="28"/>
          <w:szCs w:val="28"/>
          <w:lang w:val="en-US"/>
        </w:rPr>
        <w:t>erhalten</w:t>
      </w:r>
      <w:proofErr w:type="spellEnd"/>
      <w:r w:rsidRPr="00EF0B8F">
        <w:rPr>
          <w:sz w:val="28"/>
          <w:szCs w:val="28"/>
          <w:lang w:val="en-US"/>
        </w:rPr>
        <w:t>.</w:t>
      </w:r>
      <w:proofErr w:type="gramEnd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Spurenelemente</w:t>
      </w:r>
      <w:proofErr w:type="spellEnd"/>
      <w:r>
        <w:rPr>
          <w:b/>
          <w:sz w:val="28"/>
          <w:szCs w:val="28"/>
          <w:lang w:val="en-US"/>
        </w:rPr>
        <w:t xml:space="preserve"> =   </w:t>
      </w:r>
      <w:r>
        <w:rPr>
          <w:b/>
          <w:sz w:val="28"/>
          <w:szCs w:val="28"/>
        </w:rPr>
        <w:t>Микроэлементы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Von </w:t>
      </w:r>
      <w:proofErr w:type="spellStart"/>
      <w:r>
        <w:rPr>
          <w:sz w:val="28"/>
          <w:szCs w:val="28"/>
          <w:lang w:val="en-US"/>
        </w:rPr>
        <w:t>manchen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anorganischen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Elementen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braucht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Organismus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wägbare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Mengen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Trotzdem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Fehlen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folgenschwer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Elementen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gehören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Mangan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Jod</w:t>
      </w:r>
      <w:proofErr w:type="spellEnd"/>
      <w:r>
        <w:rPr>
          <w:sz w:val="28"/>
          <w:szCs w:val="28"/>
          <w:lang w:val="en-US"/>
        </w:rPr>
        <w:t>, Zink, etc.</w:t>
      </w:r>
      <w:proofErr w:type="gramEnd"/>
    </w:p>
    <w:p w:rsidR="00EF0B8F" w:rsidRP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proofErr w:type="spellStart"/>
      <w:r w:rsidRPr="00EF0B8F">
        <w:rPr>
          <w:b/>
          <w:sz w:val="28"/>
          <w:szCs w:val="28"/>
          <w:lang w:val="en-US"/>
        </w:rPr>
        <w:t>Vitamine</w:t>
      </w:r>
      <w:proofErr w:type="spellEnd"/>
      <w:r w:rsidRPr="00EF0B8F">
        <w:rPr>
          <w:b/>
          <w:sz w:val="28"/>
          <w:szCs w:val="28"/>
          <w:lang w:val="en-US"/>
        </w:rPr>
        <w:t xml:space="preserve">   </w:t>
      </w:r>
      <w:proofErr w:type="gramStart"/>
      <w:r w:rsidRPr="00EF0B8F">
        <w:rPr>
          <w:b/>
          <w:sz w:val="28"/>
          <w:szCs w:val="28"/>
          <w:lang w:val="en-US"/>
        </w:rPr>
        <w:t>=  </w:t>
      </w:r>
      <w:r>
        <w:rPr>
          <w:b/>
          <w:sz w:val="28"/>
          <w:szCs w:val="28"/>
        </w:rPr>
        <w:t>Витамины</w:t>
      </w:r>
      <w:proofErr w:type="gramEnd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dienen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besseren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Nahrungsverwertung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verhüten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spezielle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Erkrankungen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Zusammenhang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Hormonen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Fermenten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wichtige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Stoffwechselregulatoren</w:t>
      </w:r>
      <w:proofErr w:type="spellEnd"/>
      <w:r>
        <w:rPr>
          <w:sz w:val="28"/>
          <w:szCs w:val="28"/>
          <w:lang w:val="en-US"/>
        </w:rPr>
        <w:t xml:space="preserve">. Das Vitamin A </w:t>
      </w:r>
      <w:proofErr w:type="spellStart"/>
      <w:r>
        <w:rPr>
          <w:sz w:val="28"/>
          <w:szCs w:val="28"/>
          <w:lang w:val="en-US"/>
        </w:rPr>
        <w:t>erfüllt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besondere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Aufgaben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Schutz</w:t>
      </w:r>
      <w:proofErr w:type="spellEnd"/>
      <w:r>
        <w:rPr>
          <w:sz w:val="28"/>
          <w:szCs w:val="28"/>
          <w:lang w:val="en-US"/>
        </w:rPr>
        <w:t xml:space="preserve"> der Haut und der </w:t>
      </w:r>
      <w:proofErr w:type="spellStart"/>
      <w:r>
        <w:rPr>
          <w:sz w:val="28"/>
          <w:szCs w:val="28"/>
          <w:lang w:val="en-US"/>
        </w:rPr>
        <w:t>Schleimhäute</w:t>
      </w:r>
      <w:proofErr w:type="spellEnd"/>
      <w:r>
        <w:rPr>
          <w:sz w:val="28"/>
          <w:szCs w:val="28"/>
          <w:lang w:val="en-US"/>
        </w:rPr>
        <w:t xml:space="preserve">, das Vitamin D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Festigkeit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Wachstum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proofErr w:type="gramStart"/>
      <w:r>
        <w:rPr>
          <w:sz w:val="28"/>
          <w:szCs w:val="28"/>
          <w:lang w:val="en-US"/>
        </w:rPr>
        <w:t>Knochen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Zähne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verantwortlich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Vitamine</w:t>
      </w:r>
      <w:proofErr w:type="spellEnd"/>
      <w:r>
        <w:rPr>
          <w:sz w:val="28"/>
          <w:szCs w:val="28"/>
          <w:lang w:val="en-US"/>
        </w:rPr>
        <w:t xml:space="preserve"> der B-</w:t>
      </w:r>
      <w:proofErr w:type="spellStart"/>
      <w:r>
        <w:rPr>
          <w:sz w:val="28"/>
          <w:szCs w:val="28"/>
          <w:lang w:val="en-US"/>
        </w:rPr>
        <w:t>Gruppe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haben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vielseitige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Funktionen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Nerventätigkeit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Stoffwechsel</w:t>
      </w:r>
      <w:proofErr w:type="spellEnd"/>
      <w:r>
        <w:rPr>
          <w:sz w:val="28"/>
          <w:szCs w:val="28"/>
          <w:lang w:val="en-US"/>
        </w:rPr>
        <w:t xml:space="preserve">, das Vitamin C </w:t>
      </w:r>
      <w:proofErr w:type="spellStart"/>
      <w:r>
        <w:rPr>
          <w:sz w:val="28"/>
          <w:szCs w:val="28"/>
          <w:lang w:val="en-US"/>
        </w:rPr>
        <w:t>stärkt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Abwehrkräfte</w:t>
      </w:r>
      <w:proofErr w:type="spellEnd"/>
      <w:r>
        <w:rPr>
          <w:sz w:val="28"/>
          <w:szCs w:val="28"/>
          <w:lang w:val="en-US"/>
        </w:rPr>
        <w:t xml:space="preserve"> des </w:t>
      </w:r>
      <w:proofErr w:type="spellStart"/>
      <w:r>
        <w:rPr>
          <w:sz w:val="28"/>
          <w:szCs w:val="28"/>
          <w:lang w:val="en-US"/>
        </w:rPr>
        <w:t>Körpers</w:t>
      </w:r>
      <w:proofErr w:type="spellEnd"/>
      <w:r>
        <w:rPr>
          <w:sz w:val="28"/>
          <w:szCs w:val="28"/>
          <w:lang w:val="en-US"/>
        </w:rPr>
        <w:t>.</w:t>
      </w:r>
    </w:p>
    <w:p w:rsidR="00EF0B8F" w:rsidRP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  <w:lang w:val="en-US"/>
        </w:rPr>
      </w:pPr>
      <w:proofErr w:type="spellStart"/>
      <w:r w:rsidRPr="00EF0B8F">
        <w:rPr>
          <w:b/>
          <w:sz w:val="28"/>
          <w:szCs w:val="28"/>
          <w:lang w:val="en-US"/>
        </w:rPr>
        <w:t>Ballaststoffe</w:t>
      </w:r>
      <w:proofErr w:type="spellEnd"/>
      <w:r w:rsidRPr="00EF0B8F">
        <w:rPr>
          <w:b/>
          <w:sz w:val="28"/>
          <w:szCs w:val="28"/>
          <w:lang w:val="en-US"/>
        </w:rPr>
        <w:t xml:space="preserve"> </w:t>
      </w:r>
      <w:proofErr w:type="gramStart"/>
      <w:r w:rsidRPr="00EF0B8F">
        <w:rPr>
          <w:b/>
          <w:sz w:val="28"/>
          <w:szCs w:val="28"/>
          <w:lang w:val="en-US"/>
        </w:rPr>
        <w:t>=  </w:t>
      </w:r>
      <w:r>
        <w:rPr>
          <w:b/>
          <w:sz w:val="28"/>
          <w:szCs w:val="28"/>
        </w:rPr>
        <w:t>Балластные</w:t>
      </w:r>
      <w:proofErr w:type="gramEnd"/>
      <w:r w:rsidRPr="00EF0B8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вещества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Dazu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zählen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unverdaulichen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Anteile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bestimmte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Kohlenhydrate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Pektine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Zellulose</w:t>
      </w:r>
      <w:proofErr w:type="spellEnd"/>
      <w:r>
        <w:rPr>
          <w:sz w:val="28"/>
          <w:szCs w:val="28"/>
          <w:lang w:val="en-US"/>
        </w:rPr>
        <w:t xml:space="preserve">, etc.), </w:t>
      </w:r>
      <w:proofErr w:type="spellStart"/>
      <w:r>
        <w:rPr>
          <w:sz w:val="28"/>
          <w:szCs w:val="28"/>
          <w:lang w:val="en-US"/>
        </w:rPr>
        <w:t>bestimmte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Eiweißstoffe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Kollagen</w:t>
      </w:r>
      <w:proofErr w:type="spellEnd"/>
      <w:r>
        <w:rPr>
          <w:sz w:val="28"/>
          <w:szCs w:val="28"/>
          <w:lang w:val="en-US"/>
        </w:rPr>
        <w:t>, Keratin, etc.).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Füllstoffe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fördern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das </w:t>
      </w:r>
      <w:proofErr w:type="spellStart"/>
      <w:r>
        <w:rPr>
          <w:sz w:val="28"/>
          <w:szCs w:val="28"/>
          <w:lang w:val="en-US"/>
        </w:rPr>
        <w:t>Sättigungsgefühl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wirken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verdauungsregulierend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Aroma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Geschmaksstoffe</w:t>
      </w:r>
      <w:proofErr w:type="spellEnd"/>
      <w:r>
        <w:rPr>
          <w:b/>
          <w:sz w:val="28"/>
          <w:szCs w:val="28"/>
        </w:rPr>
        <w:t xml:space="preserve"> = Ароматические и вкусовые вещества</w:t>
      </w:r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Geschmacksstoffe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Fruchsäuren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Zuckerarten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Gerbstoffe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Bitterstoffe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Zunge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Gaumen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wahrgenommen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anderen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Aromanuancen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Kräuter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lastRenderedPageBreak/>
        <w:t>Gewürze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von den </w:t>
      </w:r>
      <w:proofErr w:type="spellStart"/>
      <w:r>
        <w:rPr>
          <w:sz w:val="28"/>
          <w:szCs w:val="28"/>
          <w:lang w:val="en-US"/>
        </w:rPr>
        <w:t>Geruchsnerven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aufgenommen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Diese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Stoffe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fördern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Sekretion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Verdauungssäfte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damit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Verwertung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Nahrung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wirken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anregend</w:t>
      </w:r>
      <w:proofErr w:type="spellEnd"/>
      <w:r>
        <w:rPr>
          <w:sz w:val="28"/>
          <w:szCs w:val="28"/>
          <w:lang w:val="en-US"/>
        </w:rPr>
        <w:t xml:space="preserve"> auf </w:t>
      </w:r>
      <w:proofErr w:type="spellStart"/>
      <w:r>
        <w:rPr>
          <w:sz w:val="28"/>
          <w:szCs w:val="28"/>
          <w:lang w:val="en-US"/>
        </w:rPr>
        <w:t>Appetit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Wohlbefinden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EF0B8F" w:rsidRPr="00EF0B8F" w:rsidRDefault="00EF0B8F" w:rsidP="00EF0B8F">
      <w:pPr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proofErr w:type="spellStart"/>
      <w:r w:rsidRPr="00EF0B8F">
        <w:rPr>
          <w:rFonts w:ascii="Times New Roman" w:hAnsi="Times New Roman"/>
          <w:b/>
          <w:sz w:val="28"/>
          <w:szCs w:val="28"/>
          <w:lang w:val="en-US"/>
        </w:rPr>
        <w:t>Wasser</w:t>
      </w:r>
      <w:proofErr w:type="spellEnd"/>
      <w:r w:rsidRPr="00EF0B8F">
        <w:rPr>
          <w:rFonts w:ascii="Times New Roman" w:hAnsi="Times New Roman"/>
          <w:b/>
          <w:sz w:val="28"/>
          <w:szCs w:val="28"/>
          <w:lang w:val="en-US"/>
        </w:rPr>
        <w:t xml:space="preserve"> = </w:t>
      </w:r>
      <w:r w:rsidRPr="00EF0B8F">
        <w:rPr>
          <w:rFonts w:ascii="Times New Roman" w:hAnsi="Times New Roman"/>
          <w:b/>
          <w:sz w:val="28"/>
          <w:szCs w:val="28"/>
        </w:rPr>
        <w:t>Вода</w:t>
      </w:r>
      <w:bookmarkStart w:id="0" w:name="_GoBack"/>
      <w:bookmarkEnd w:id="0"/>
    </w:p>
    <w:p w:rsidR="00EF0B8F" w:rsidRDefault="00EF0B8F" w:rsidP="00EF0B8F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unentbehrliches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Lösungs</w:t>
      </w:r>
      <w:proofErr w:type="spellEnd"/>
      <w:r>
        <w:rPr>
          <w:sz w:val="28"/>
          <w:szCs w:val="28"/>
          <w:lang w:val="en-US"/>
        </w:rPr>
        <w:t xml:space="preserve">- und </w:t>
      </w:r>
      <w:proofErr w:type="spellStart"/>
      <w:r>
        <w:rPr>
          <w:sz w:val="28"/>
          <w:szCs w:val="28"/>
          <w:lang w:val="en-US"/>
        </w:rPr>
        <w:t>Transportmittel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sowohl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Nährstoffe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Ausscheidungsprodukte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Wasser</w:t>
      </w:r>
      <w:proofErr w:type="spellEnd"/>
      <w:r>
        <w:rPr>
          <w:sz w:val="28"/>
          <w:szCs w:val="28"/>
          <w:lang w:val="en-US"/>
        </w:rPr>
        <w:t xml:space="preserve"> gilt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Wärmeregulator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reguliert</w:t>
      </w:r>
      <w:proofErr w:type="spellEnd"/>
      <w:r>
        <w:rPr>
          <w:sz w:val="28"/>
          <w:szCs w:val="28"/>
          <w:lang w:val="en-US"/>
        </w:rPr>
        <w:t xml:space="preserve"> den </w:t>
      </w:r>
      <w:proofErr w:type="spellStart"/>
      <w:r>
        <w:rPr>
          <w:sz w:val="28"/>
          <w:szCs w:val="28"/>
          <w:lang w:val="en-US"/>
        </w:rPr>
        <w:t>Innendruck</w:t>
      </w:r>
      <w:proofErr w:type="spellEnd"/>
      <w:r>
        <w:rPr>
          <w:sz w:val="28"/>
          <w:szCs w:val="28"/>
          <w:lang w:val="en-US"/>
        </w:rPr>
        <w:t xml:space="preserve"> der </w:t>
      </w:r>
      <w:proofErr w:type="spellStart"/>
      <w:r>
        <w:rPr>
          <w:sz w:val="28"/>
          <w:szCs w:val="28"/>
          <w:lang w:val="en-US"/>
        </w:rPr>
        <w:t>Zellen</w:t>
      </w:r>
      <w:proofErr w:type="spellEnd"/>
      <w:r>
        <w:rPr>
          <w:sz w:val="28"/>
          <w:szCs w:val="28"/>
          <w:lang w:val="en-US"/>
        </w:rPr>
        <w:t xml:space="preserve">. Der </w:t>
      </w:r>
      <w:proofErr w:type="spellStart"/>
      <w:r>
        <w:rPr>
          <w:sz w:val="28"/>
          <w:szCs w:val="28"/>
          <w:lang w:val="en-US"/>
        </w:rPr>
        <w:t>Körper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auf </w:t>
      </w:r>
      <w:proofErr w:type="spellStart"/>
      <w:r>
        <w:rPr>
          <w:sz w:val="28"/>
          <w:szCs w:val="28"/>
          <w:lang w:val="en-US"/>
        </w:rPr>
        <w:t>regelmäßige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Wasserzufuhr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angewiesen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Deshalb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kann</w:t>
      </w:r>
      <w:proofErr w:type="spellEnd"/>
      <w:r>
        <w:rPr>
          <w:sz w:val="28"/>
          <w:szCs w:val="28"/>
          <w:lang w:val="en-US"/>
        </w:rPr>
        <w:t xml:space="preserve"> starker Durst </w:t>
      </w:r>
      <w:proofErr w:type="spellStart"/>
      <w:r>
        <w:rPr>
          <w:sz w:val="28"/>
          <w:szCs w:val="28"/>
          <w:lang w:val="en-US"/>
        </w:rPr>
        <w:t>viel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schlechter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beherrscht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werden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als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Hungergefühl</w:t>
      </w:r>
      <w:proofErr w:type="spellEnd"/>
      <w:r>
        <w:rPr>
          <w:sz w:val="28"/>
          <w:szCs w:val="28"/>
          <w:lang w:val="en-US"/>
        </w:rPr>
        <w:t>.</w:t>
      </w:r>
    </w:p>
    <w:p w:rsidR="00EF0B8F" w:rsidRDefault="00EF0B8F" w:rsidP="00EF0B8F">
      <w:pPr>
        <w:rPr>
          <w:lang w:val="en-US"/>
        </w:rPr>
      </w:pPr>
    </w:p>
    <w:p w:rsidR="00F95668" w:rsidRPr="00EF0B8F" w:rsidRDefault="00F95668">
      <w:pPr>
        <w:rPr>
          <w:lang w:val="en-US"/>
        </w:rPr>
      </w:pPr>
    </w:p>
    <w:sectPr w:rsidR="00F95668" w:rsidRPr="00EF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8F"/>
    <w:rsid w:val="00EF0B8F"/>
    <w:rsid w:val="00F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2021-05-12T11:10:00Z</dcterms:created>
  <dcterms:modified xsi:type="dcterms:W3CDTF">2021-05-12T11:11:00Z</dcterms:modified>
</cp:coreProperties>
</file>