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C6" w:rsidRPr="001957C6" w:rsidRDefault="001957C6" w:rsidP="001957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13.05</w:t>
      </w:r>
      <w:r w:rsidRPr="001957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.2021 </w:t>
      </w:r>
    </w:p>
    <w:p w:rsidR="001957C6" w:rsidRPr="001957C6" w:rsidRDefault="001957C6" w:rsidP="001957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957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1957C6" w:rsidRPr="001957C6" w:rsidRDefault="001957C6" w:rsidP="001957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957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1957C6" w:rsidRPr="001957C6" w:rsidRDefault="001957C6" w:rsidP="001957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957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Группа 11сса</w:t>
      </w:r>
    </w:p>
    <w:p w:rsidR="001957C6" w:rsidRPr="001957C6" w:rsidRDefault="001957C6" w:rsidP="001957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957C6" w:rsidRPr="001957C6" w:rsidRDefault="001957C6" w:rsidP="001957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957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Запишите грамматический материал.</w:t>
      </w:r>
    </w:p>
    <w:p w:rsidR="001957C6" w:rsidRPr="001957C6" w:rsidRDefault="001957C6" w:rsidP="001957C6">
      <w:pPr>
        <w:shd w:val="clear" w:color="auto" w:fill="FFFFFF"/>
        <w:spacing w:after="36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957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1957C6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1957C6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1957C6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1957C6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1957C6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957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  <w:bookmarkStart w:id="0" w:name="_GoBack"/>
      <w:bookmarkEnd w:id="0"/>
    </w:p>
    <w:p w:rsidR="001957C6" w:rsidRDefault="001957C6" w:rsidP="001957C6">
      <w:pPr>
        <w:spacing w:before="300" w:after="150" w:line="240" w:lineRule="auto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Пассивный залог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Как мы уже писали, в немецком языке существует 2 залога (зал.): </w:t>
      </w: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активный 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(или действительный) зал. и </w:t>
      </w: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пассивный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 (пас.) (или страдательный)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зал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емецкий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язык славится своими пас. конструкциями, употребляются они здесь  намного чаще, чем в русском.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Как правило, страдательный зал. (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Passiv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) используется, когда необходимо подчеркнуть, вынести на первый план действие или когда не важен субъект.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Deutschland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wird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sehr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viel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gearbeitet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В Германии очень много работают. (Кто работает и так понятно).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Mein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Auto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wurde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gestohlen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Мою машину украли. (Субъект действия нам неизвестен).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Очень часто пас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ал. употребляется в инструкциях, руководствах по эксплуатации, приказах и т.д.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Рассмотрим предложение в активном залоге.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Die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Mutter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kämmt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das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Kind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Мама расчёсывает ребёнка.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 В данном случае субъект (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die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Mutter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) активен, он выполняет действие, которое направлено на прямой объект в Винительном падеже (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das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Kind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).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Если же мы поменяем субъект и объект местами, то получим предложение в пас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алоге.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Das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Kind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wird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von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Mutter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gekämmt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Ребёнок расчёсывается матерью.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В данном случае грамматический  субъект (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das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Kind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) не активен, а испытывает воздействие со стороны объекта (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von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Mutter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), который выполняет действие. В пас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редложении агент действия факультативен, его можно опустить.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Das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Kind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wird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gekämmt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lastRenderedPageBreak/>
        <w:t>Вообще, чтобы из активного зал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олучить пассивный, нужно прямой объект (существительное в Винительном падеже) превратить в субъект, а субъект активного предложения  – в объект в Дательном падеже с предлогом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von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, все остальные второстепенные члены предложения остаются неизменными, но не стоит забывать, что форма глагола (глаг.) согласуется с новым субъектом.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Jeder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Lehrer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unserer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Schule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unterrichtet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mehrere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verschiedene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Fächer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. – Каждый учитель в нашей школе преподаёт 2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разных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предмета.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unserer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Schule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mehrere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verschiedene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Fächer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von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einem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Lehrer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unterrichtet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В нашей школе несколько разных предметов преподаются одним учителем.</w:t>
      </w:r>
    </w:p>
    <w:p w:rsidR="001957C6" w:rsidRDefault="001957C6" w:rsidP="001957C6">
      <w:pPr>
        <w:shd w:val="clear" w:color="auto" w:fill="FFFFFF"/>
        <w:spacing w:after="360" w:line="240" w:lineRule="auto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Образование форм пассивного залога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В немецком языке существует 2 разных  формы страдательного зал.: пассив действия (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Vorgangspassiv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) и пассив состояния (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Zustandspassiv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).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Пассив действия (</w:t>
      </w:r>
      <w:proofErr w:type="spellStart"/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Vorgangspassiv</w:t>
      </w:r>
      <w:proofErr w:type="spellEnd"/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, как следует из названия, обозначает процесс, действие или изменение состояния.  Такие конструкции могут переводиться на русский язык неопределённо-личными предложениями или пассивными. Пассив действия  образуется при помощи вспомогательного глаг.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(его личных форм) и причастия прошедшего времени (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Partizip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II) смыслового глагола. В настоящем времени используются формы настоящего времени глагола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, а в прошедшем времени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Präteritum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– формы, образованные от основы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wurde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</w:p>
    <w:p w:rsidR="001957C6" w:rsidRDefault="001957C6" w:rsidP="001957C6">
      <w:pPr>
        <w:shd w:val="clear" w:color="auto" w:fill="FFFFFF"/>
        <w:spacing w:after="360" w:line="240" w:lineRule="auto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Настоящее время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Ich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werde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entlassen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Меня увольняют.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Hier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wird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Einkaufszentrum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gebaut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Здесь строится торговый центр.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Die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Kinder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um 17.00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abgeholt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забирают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17.00.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Прошедшее</w:t>
      </w:r>
      <w:r>
        <w:rPr>
          <w:rFonts w:ascii="Times New Roman" w:eastAsia="Times New Roman" w:hAnsi="Times New Roman"/>
          <w:color w:val="FF66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/>
          <w:color w:val="FF6600"/>
          <w:sz w:val="28"/>
          <w:szCs w:val="28"/>
          <w:lang w:val="en-US" w:eastAsia="ru-RU"/>
        </w:rPr>
        <w:t xml:space="preserve">  </w:t>
      </w:r>
      <w:proofErr w:type="spellStart"/>
      <w:r>
        <w:rPr>
          <w:rFonts w:ascii="Times New Roman" w:eastAsia="Times New Roman" w:hAnsi="Times New Roman"/>
          <w:color w:val="FF6600"/>
          <w:sz w:val="28"/>
          <w:szCs w:val="28"/>
          <w:lang w:val="en-US" w:eastAsia="ru-RU"/>
        </w:rPr>
        <w:t>Präteritum</w:t>
      </w:r>
      <w:proofErr w:type="spell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wurde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entlassen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Меня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уволили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Hier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wurde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Einkaufszentrum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gebaut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Здесь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построили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торговый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Die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Kinder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wurden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um 17.00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abgeholt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забрали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17.00.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lastRenderedPageBreak/>
        <w:t>Особое внимание нужно обратить на образование пассивного зал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прошедших временах 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Perfekt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и 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Plusquamperfekt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: здесь используется личная форма вспомогательного глаг.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+ причастие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Partizip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II основного глаг. +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worden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(форма глаг.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).</w:t>
      </w:r>
    </w:p>
    <w:p w:rsidR="001957C6" w:rsidRPr="001957C6" w:rsidRDefault="001957C6" w:rsidP="001957C6">
      <w:pPr>
        <w:shd w:val="clear" w:color="auto" w:fill="FFFFFF"/>
        <w:spacing w:after="360" w:line="240" w:lineRule="auto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Прошедшее</w:t>
      </w:r>
      <w:r w:rsidRPr="001957C6"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время</w:t>
      </w:r>
      <w:r w:rsidRPr="001957C6"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FF6600"/>
          <w:sz w:val="28"/>
          <w:szCs w:val="28"/>
          <w:lang w:val="en-US" w:eastAsia="ru-RU"/>
        </w:rPr>
        <w:t>Perfekt</w:t>
      </w:r>
      <w:proofErr w:type="spellEnd"/>
    </w:p>
    <w:p w:rsidR="001957C6" w:rsidRP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bin</w:t>
      </w:r>
      <w:r w:rsidRPr="001957C6"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entlassen</w:t>
      </w:r>
      <w:proofErr w:type="spellEnd"/>
      <w:r w:rsidRPr="001957C6"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worden</w:t>
      </w:r>
      <w:proofErr w:type="spellEnd"/>
      <w:r w:rsidRPr="001957C6"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Меня</w:t>
      </w:r>
      <w:r w:rsidRPr="001957C6"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уволили</w:t>
      </w:r>
      <w:r w:rsidRPr="001957C6"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</w:p>
    <w:p w:rsidR="001957C6" w:rsidRP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Hier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</w:t>
      </w:r>
      <w:proofErr w:type="spellStart"/>
      <w:proofErr w:type="gram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</w:t>
      </w:r>
      <w:proofErr w:type="spellEnd"/>
      <w:r w:rsidRPr="001957C6"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Einkaufszentrum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gebaut</w:t>
      </w:r>
      <w:proofErr w:type="spellEnd"/>
      <w:r w:rsidRPr="001957C6"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worden</w:t>
      </w:r>
      <w:proofErr w:type="spellEnd"/>
      <w:r w:rsidRPr="001957C6"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r w:rsidRPr="001957C6"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Здесь</w:t>
      </w:r>
      <w:r w:rsidRPr="001957C6"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построили</w:t>
      </w:r>
      <w:r w:rsidRPr="001957C6"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торговый</w:t>
      </w:r>
      <w:r w:rsidRPr="001957C6"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центр</w:t>
      </w:r>
      <w:r w:rsidRPr="001957C6"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Die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Kinder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sind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um 17.00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abgeholt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worden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. 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– Детей забрали в 17.00.</w:t>
      </w:r>
    </w:p>
    <w:p w:rsidR="001957C6" w:rsidRDefault="001957C6" w:rsidP="001957C6">
      <w:pPr>
        <w:shd w:val="clear" w:color="auto" w:fill="FFFFFF"/>
        <w:spacing w:after="360" w:line="240" w:lineRule="auto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 xml:space="preserve">Прошедшее время </w:t>
      </w:r>
      <w:proofErr w:type="spellStart"/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Plusquamperfekt</w:t>
      </w:r>
      <w:proofErr w:type="spell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war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entlassen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worden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Меня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уволили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Hier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war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Einkaufszentrum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gebaut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worden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Здесь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построили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торговый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Die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Kinder</w:t>
      </w:r>
      <w:proofErr w:type="gram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waren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um 17.00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abgeholt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worden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. 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– Детей забрали в 17.00.</w:t>
      </w:r>
    </w:p>
    <w:p w:rsidR="001957C6" w:rsidRDefault="001957C6" w:rsidP="001957C6">
      <w:pPr>
        <w:shd w:val="clear" w:color="auto" w:fill="FFFFFF"/>
        <w:spacing w:after="360" w:line="240" w:lineRule="auto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 xml:space="preserve">Будущее время </w:t>
      </w:r>
      <w:proofErr w:type="spellStart"/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Futurum</w:t>
      </w:r>
      <w:proofErr w:type="spellEnd"/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 xml:space="preserve"> I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werde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entlassen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  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Меня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 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уволят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Hier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wird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Einkaufszentrum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gebaut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Здесь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строиться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 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торговый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Die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Kinder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um 17.00</w:t>
      </w:r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abgeholt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. 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будут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забирать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 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17.00.</w:t>
      </w:r>
    </w:p>
    <w:p w:rsidR="001957C6" w:rsidRDefault="001957C6" w:rsidP="001957C6">
      <w:pPr>
        <w:shd w:val="clear" w:color="auto" w:fill="FFFFFF"/>
        <w:spacing w:after="360" w:line="240" w:lineRule="auto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Будущее</w:t>
      </w:r>
      <w:r>
        <w:rPr>
          <w:rFonts w:ascii="Times New Roman" w:eastAsia="Times New Roman" w:hAnsi="Times New Roman"/>
          <w:color w:val="FF66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/>
          <w:color w:val="FF66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FF6600"/>
          <w:sz w:val="28"/>
          <w:szCs w:val="28"/>
          <w:lang w:val="en-US" w:eastAsia="ru-RU"/>
        </w:rPr>
        <w:t>Futurum</w:t>
      </w:r>
      <w:proofErr w:type="spellEnd"/>
      <w:r>
        <w:rPr>
          <w:rFonts w:ascii="Times New Roman" w:eastAsia="Times New Roman" w:hAnsi="Times New Roman"/>
          <w:color w:val="FF6600"/>
          <w:sz w:val="28"/>
          <w:szCs w:val="28"/>
          <w:lang w:val="en-US" w:eastAsia="ru-RU"/>
        </w:rPr>
        <w:t xml:space="preserve"> II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werde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entlassen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worden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sein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 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Меня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уволят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Hier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wird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Einkaufszentrum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gebaut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worden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sein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Здесь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строиться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 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торговый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Die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Kinder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um 17.00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abgeholt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worden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sein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. 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будут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забирать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 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17.00.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Кроме пассива действия, в немецком языке существует ещё один вид страдательного зал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– </w:t>
      </w:r>
      <w:proofErr w:type="gramStart"/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ассив состояния (</w:t>
      </w:r>
      <w:proofErr w:type="spellStart"/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Zustandspassiv</w:t>
      </w:r>
      <w:proofErr w:type="spellEnd"/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, который обозначает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lastRenderedPageBreak/>
        <w:t xml:space="preserve">результат действия.  Эти предложения отвечают на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вопрос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в каком состоянии находится предмет?  (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Wie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ist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Zustand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?) В предложениях с такой формой пассивного зал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икогда не бывает агента действия.  На русский язык такие конструкции переводятся обычно краткими причастиями.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Die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Tür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ist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geschlossen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Дверь заперта.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Mein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Herz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ist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zerbrochen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Моё сердце разбито.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Du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bist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eingeladen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Ты приглашён.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Пассив состояния образуется при помощи вспомогательного глаг.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и причастия прошедшего времени смыслового глагола. Обычно он употребляется только  в настоящем времени и прошедшем времени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Präteritum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. Соответственно, в настоящем времени  используются формы настоящего времени вспомогательного глаг.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, а в прошедшем – прошедшего времени.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Der Brief </w:t>
      </w:r>
      <w:proofErr w:type="spellStart"/>
      <w:proofErr w:type="gram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geschrieben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Письмо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написано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Der Brief </w:t>
      </w:r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 xml:space="preserve">war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geschrieben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Письмо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было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написано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Meine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Sachen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proofErr w:type="gram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sind</w:t>
      </w:r>
      <w:proofErr w:type="spellEnd"/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schon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eingepackt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Мои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вещи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упакованы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Meine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Sachen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waren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schon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eingepackt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Мои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вещи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были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упакованы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Тем, кто изучает страдательный зал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немецкий язык обычно не кажется слишком уж сложным, поскольку именно здесь нет ничего сверхъестественного. Однако стоит обратить внимание и на такой аспект, как </w:t>
      </w: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употребление пассивного залога с модальными глаголами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Ich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muss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heute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diese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Arbeit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beenden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Я  должен сегодня закончить эту работу.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Diese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Arbeit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muss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heute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beendet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Эта работа должна быть закончена сегодня.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Для образования пассивного предложения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модальным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глаг., нужно заменить инфинитив смыслового глаг. на конструкцию причастие прошедшего времени +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Die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Kinder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müssen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um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17.00 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abgeholt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Детей нужно забрать в 17.00.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Die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Flüsse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dürfen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nicht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verschmutzt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Реки нельзя загрязнять.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lastRenderedPageBreak/>
        <w:t>Обычно пассивный зал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модальными глаг. употребляется в настоящем времени и имперфекте (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Präteritum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). Изменяется в таких предложениях только временная форма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модального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глаг.: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Patient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muss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sofort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operiert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Пациент должен быть срочно прооперирован.  – Настоящее время.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Patient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musste</w:t>
      </w:r>
      <w:proofErr w:type="spellEnd"/>
      <w:r>
        <w:rPr>
          <w:rFonts w:ascii="Times New Roman" w:eastAsia="Times New Roman" w:hAnsi="Times New Roman"/>
          <w:color w:val="339966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sofort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operiert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Пациента нужно было срочно оперировать. – Прошедшее время.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Если в активном зал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потребляется глаг.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wollen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, то в пассивном он заменяется на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sollen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Man </w:t>
      </w:r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will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neuen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Spielplatz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hier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bauen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. 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→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Hier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339966"/>
          <w:sz w:val="28"/>
          <w:szCs w:val="28"/>
          <w:lang w:val="en-US" w:eastAsia="ru-RU"/>
        </w:rPr>
        <w:t>soll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neuer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Spielplatzgebaut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6600"/>
          <w:sz w:val="28"/>
          <w:szCs w:val="28"/>
          <w:lang w:eastAsia="ru-RU"/>
        </w:rPr>
        <w:t>Способы замены пассивных конструкций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Несмотря на то, что в языке великого Гёте очень часто используется страдательный зал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немецкий язык имеет и несколько возможностей избежать его употребления. Особенно это касается пассивных конструкций с модальными глаголами.</w:t>
      </w:r>
    </w:p>
    <w:p w:rsidR="001957C6" w:rsidRDefault="001957C6" w:rsidP="001957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Их можно заменить оборотом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sein+zu+инфинитив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: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Das Handy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kann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repariert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 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→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Das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Handy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ist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zu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reparieren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– Мобильный телефон можно отремонтировать.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Solches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Benehmen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kann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verziehen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.→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Solches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Benehmen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zu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verzeihen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Такое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поведение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нельзя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простить</w:t>
      </w:r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С помощью оборота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sich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lassen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+ инфинитив: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Das Handy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lässt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sich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reparieren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  <w:proofErr w:type="gramEnd"/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Solches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Benehmen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lässt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sich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nicht</w:t>
      </w:r>
      <w:proofErr w:type="spellEnd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 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verzeihen</w:t>
      </w:r>
      <w:proofErr w:type="spellEnd"/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</w:p>
    <w:p w:rsidR="001957C6" w:rsidRDefault="001957C6" w:rsidP="001957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При помощи </w:t>
      </w:r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вспомогательного</w:t>
      </w:r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глаг.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sein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+ прилагательное с суффиксом -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bar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или  -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lich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 Правда, чёткого правила, когда какой суффикс употребляется, не существует: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Das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Handy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ist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reparierbar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eastAsia="ru-RU"/>
        </w:rPr>
        <w:t>.</w:t>
      </w:r>
    </w:p>
    <w:p w:rsidR="001957C6" w:rsidRDefault="001957C6" w:rsidP="001957C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Solches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Benehmen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verzeihlich</w:t>
      </w:r>
      <w:proofErr w:type="spellEnd"/>
      <w:r>
        <w:rPr>
          <w:rFonts w:ascii="Times New Roman" w:eastAsia="Times New Roman" w:hAnsi="Times New Roman"/>
          <w:color w:val="6D6D6D"/>
          <w:sz w:val="28"/>
          <w:szCs w:val="28"/>
          <w:lang w:val="en-US" w:eastAsia="ru-RU"/>
        </w:rPr>
        <w:t>.</w:t>
      </w:r>
    </w:p>
    <w:p w:rsidR="00B942B7" w:rsidRPr="001957C6" w:rsidRDefault="00B942B7">
      <w:pPr>
        <w:rPr>
          <w:lang w:val="en-US"/>
        </w:rPr>
      </w:pPr>
    </w:p>
    <w:sectPr w:rsidR="00B942B7" w:rsidRPr="0019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62AF"/>
    <w:multiLevelType w:val="multilevel"/>
    <w:tmpl w:val="56DC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5658A9"/>
    <w:multiLevelType w:val="multilevel"/>
    <w:tmpl w:val="12BA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7B3115"/>
    <w:multiLevelType w:val="multilevel"/>
    <w:tmpl w:val="4BC2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C6"/>
    <w:rsid w:val="001957C6"/>
    <w:rsid w:val="00B9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1161</Words>
  <Characters>6618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2021-05-12T11:24:00Z</dcterms:created>
  <dcterms:modified xsi:type="dcterms:W3CDTF">2021-05-12T11:25:00Z</dcterms:modified>
</cp:coreProperties>
</file>