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9E" w:rsidRPr="00BC759E" w:rsidRDefault="00BC759E" w:rsidP="00BC759E">
      <w:pPr>
        <w:jc w:val="both"/>
        <w:rPr>
          <w:rFonts w:ascii="Times New Roman" w:hAnsi="Times New Roman" w:cs="Times New Roman"/>
          <w:b/>
          <w:sz w:val="28"/>
          <w:szCs w:val="28"/>
        </w:rPr>
      </w:pPr>
      <w:r w:rsidRPr="00BC759E">
        <w:rPr>
          <w:rFonts w:ascii="Times New Roman" w:hAnsi="Times New Roman" w:cs="Times New Roman"/>
          <w:b/>
          <w:sz w:val="28"/>
          <w:szCs w:val="28"/>
        </w:rPr>
        <w:t xml:space="preserve">ЛЕКЦИЯ: «ЗАНЯТОСТЬ И ПОНЯТИЕ ТРУДОВОГО ДОГОВОРА» </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1. Понятие занятости.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2. Порядок постановки на учет в качестве безработного.</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3. Пособие по безработице. </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4. Понятие и содержание трудового договора.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5. Виды трудовых договоров в зависимости от срока действия.</w:t>
      </w:r>
    </w:p>
    <w:p w:rsidR="00BC759E" w:rsidRPr="00BC759E" w:rsidRDefault="00BC759E" w:rsidP="00BC759E">
      <w:pPr>
        <w:jc w:val="both"/>
        <w:rPr>
          <w:rFonts w:ascii="Times New Roman" w:hAnsi="Times New Roman" w:cs="Times New Roman"/>
          <w:b/>
          <w:sz w:val="28"/>
          <w:szCs w:val="28"/>
        </w:rPr>
      </w:pPr>
      <w:r w:rsidRPr="00BC759E">
        <w:rPr>
          <w:rFonts w:ascii="Times New Roman" w:hAnsi="Times New Roman" w:cs="Times New Roman"/>
          <w:b/>
          <w:sz w:val="28"/>
          <w:szCs w:val="28"/>
        </w:rPr>
        <w:t xml:space="preserve"> 1. Понятие занятости.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Закон РФ от 19.04.1991 N 1032-1 «О занятости населения в Российской Федерации» определяет: </w:t>
      </w:r>
      <w:r w:rsidRPr="00BC759E">
        <w:rPr>
          <w:rFonts w:ascii="Times New Roman" w:hAnsi="Times New Roman" w:cs="Times New Roman"/>
          <w:b/>
          <w:sz w:val="28"/>
          <w:szCs w:val="28"/>
        </w:rPr>
        <w:t>занятость</w:t>
      </w:r>
      <w:r w:rsidRPr="00BC759E">
        <w:rPr>
          <w:rFonts w:ascii="Times New Roman" w:hAnsi="Times New Roman" w:cs="Times New Roman"/>
          <w:sz w:val="28"/>
          <w:szCs w:val="28"/>
        </w:rPr>
        <w:t xml:space="preserve">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Занятыми считаются граждане:</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работающие</w:t>
      </w:r>
      <w:proofErr w:type="gramEnd"/>
      <w:r w:rsidRPr="00BC759E">
        <w:rPr>
          <w:rFonts w:ascii="Times New Roman" w:hAnsi="Times New Roman" w:cs="Times New Roman"/>
          <w:sz w:val="28"/>
          <w:szCs w:val="28"/>
        </w:rPr>
        <w:t xml:space="preserve"> по трудовому договору;</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зарегистрированные в установленном порядке в качестве индивидуальных предпринимателей, а также нотариусы, занимающиеся частной практикой, адвокаты, учредившие адвокатские кабинеты;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занятые</w:t>
      </w:r>
      <w:proofErr w:type="gramEnd"/>
      <w:r w:rsidRPr="00BC759E">
        <w:rPr>
          <w:rFonts w:ascii="Times New Roman" w:hAnsi="Times New Roman" w:cs="Times New Roman"/>
          <w:sz w:val="28"/>
          <w:szCs w:val="28"/>
        </w:rPr>
        <w:t xml:space="preserve"> в подсобных промыслах и реализующие продукцию по договорам;</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избранные, назначенные или утвержденные на оплачиваемую должность;</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обучающиеся по очной форме обучения в организациях, осуществляющих образовательную деятельность, включая </w:t>
      </w:r>
      <w:proofErr w:type="gramStart"/>
      <w:r w:rsidRPr="00BC759E">
        <w:rPr>
          <w:rFonts w:ascii="Times New Roman" w:hAnsi="Times New Roman" w:cs="Times New Roman"/>
          <w:sz w:val="28"/>
          <w:szCs w:val="28"/>
        </w:rPr>
        <w:t>обучение по направлению</w:t>
      </w:r>
      <w:proofErr w:type="gramEnd"/>
      <w:r w:rsidRPr="00BC759E">
        <w:rPr>
          <w:rFonts w:ascii="Times New Roman" w:hAnsi="Times New Roman" w:cs="Times New Roman"/>
          <w:sz w:val="28"/>
          <w:szCs w:val="28"/>
        </w:rPr>
        <w:t xml:space="preserve"> государственной службы занятости населения;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lastRenderedPageBreak/>
        <w:t>- 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являющиеся</w:t>
      </w:r>
      <w:proofErr w:type="gramEnd"/>
      <w:r w:rsidRPr="00BC759E">
        <w:rPr>
          <w:rFonts w:ascii="Times New Roman" w:hAnsi="Times New Roman" w:cs="Times New Roman"/>
          <w:sz w:val="28"/>
          <w:szCs w:val="28"/>
        </w:rPr>
        <w:t xml:space="preserve"> учредителями (участниками) организаций;</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 являющиеся членами крестьянского (фермерского) хозяйства.</w:t>
      </w:r>
      <w:proofErr w:type="gramEnd"/>
    </w:p>
    <w:p w:rsidR="00BC759E" w:rsidRPr="00BC759E" w:rsidRDefault="00BC759E" w:rsidP="00BC759E">
      <w:pPr>
        <w:jc w:val="both"/>
        <w:rPr>
          <w:rFonts w:ascii="Times New Roman" w:hAnsi="Times New Roman" w:cs="Times New Roman"/>
          <w:b/>
          <w:sz w:val="28"/>
          <w:szCs w:val="28"/>
        </w:rPr>
      </w:pPr>
      <w:r w:rsidRPr="00BC759E">
        <w:rPr>
          <w:rFonts w:ascii="Times New Roman" w:hAnsi="Times New Roman" w:cs="Times New Roman"/>
          <w:b/>
          <w:sz w:val="28"/>
          <w:szCs w:val="28"/>
        </w:rPr>
        <w:t xml:space="preserve"> 2. Порядок постановки на учет в качестве безработного.</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квалификацию, справки о среднем заработке за последние три месяца по последнему месту работы (службы), а для впервые ищущих работу (ранее не</w:t>
      </w:r>
      <w:proofErr w:type="gramEnd"/>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работавших</w:t>
      </w:r>
      <w:proofErr w:type="gramEnd"/>
      <w:r w:rsidRPr="00BC759E">
        <w:rPr>
          <w:rFonts w:ascii="Times New Roman" w:hAnsi="Times New Roman" w:cs="Times New Roman"/>
          <w:sz w:val="28"/>
          <w:szCs w:val="28"/>
        </w:rPr>
        <w:t>), не имеющих квалификации – паспорта и документа об образовании и (или) о квалификации.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Безработными не могут быть признаны граждане:</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не </w:t>
      </w:r>
      <w:proofErr w:type="gramStart"/>
      <w:r w:rsidRPr="00BC759E">
        <w:rPr>
          <w:rFonts w:ascii="Times New Roman" w:hAnsi="Times New Roman" w:cs="Times New Roman"/>
          <w:sz w:val="28"/>
          <w:szCs w:val="28"/>
        </w:rPr>
        <w:t>достигшие</w:t>
      </w:r>
      <w:proofErr w:type="gramEnd"/>
      <w:r w:rsidRPr="00BC759E">
        <w:rPr>
          <w:rFonts w:ascii="Times New Roman" w:hAnsi="Times New Roman" w:cs="Times New Roman"/>
          <w:sz w:val="28"/>
          <w:szCs w:val="28"/>
        </w:rPr>
        <w:t xml:space="preserve"> 16-летнего возраста;</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 xml:space="preserve">- которым в соответствии с законодательством Российской Федерации назначены страховая пенсия по старости (в том числе досрочно) и (или) накопительная </w:t>
      </w:r>
      <w:r w:rsidRPr="00BC759E">
        <w:rPr>
          <w:rFonts w:ascii="Times New Roman" w:hAnsi="Times New Roman" w:cs="Times New Roman"/>
          <w:sz w:val="28"/>
          <w:szCs w:val="28"/>
        </w:rPr>
        <w:lastRenderedPageBreak/>
        <w:t>пенсия, либо пенсия по старости или за выслугу лет по государственному пенсионному обеспечению;</w:t>
      </w:r>
      <w:proofErr w:type="gramEnd"/>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 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w:t>
      </w:r>
      <w:proofErr w:type="gramEnd"/>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осужденные по решению суда к исправительным работам, а также к наказанию в виде лишения свободы;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являющиеся</w:t>
      </w:r>
      <w:proofErr w:type="gramEnd"/>
      <w:r w:rsidRPr="00BC759E">
        <w:rPr>
          <w:rFonts w:ascii="Times New Roman" w:hAnsi="Times New Roman" w:cs="Times New Roman"/>
          <w:sz w:val="28"/>
          <w:szCs w:val="28"/>
        </w:rPr>
        <w:t xml:space="preserve"> занятыми;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Граждане, которым в установленном порядке отказано в признании их безработными, имеют право на повторное обращение в органы службы занятости через один месяц со дня отказа для решения вопроса о признании их безработными.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Подходящей не может считаться работа, если: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она связана с переменой места жительства без согласия гражданина;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условия труда не соответствуют правилам и нормам по охране труда;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предлагаемый заработок ниже среднего заработка гражданина, исчисленного за последние три месяца по последнему месту работы (службы). Данное положение не распространяется на граждан, среднемесячный заработок которых превышал </w:t>
      </w:r>
      <w:r w:rsidRPr="00BC759E">
        <w:rPr>
          <w:rFonts w:ascii="Times New Roman" w:hAnsi="Times New Roman" w:cs="Times New Roman"/>
          <w:sz w:val="28"/>
          <w:szCs w:val="28"/>
        </w:rPr>
        <w:lastRenderedPageBreak/>
        <w:t>величину прожиточного минимума трудоспособного населения,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исчисленного в субъекте Российской Федерации в установленном порядке.</w:t>
      </w:r>
    </w:p>
    <w:p w:rsidR="00BC759E" w:rsidRPr="00BC759E" w:rsidRDefault="00BC759E" w:rsidP="00BC759E">
      <w:pPr>
        <w:jc w:val="both"/>
        <w:rPr>
          <w:rFonts w:ascii="Times New Roman" w:hAnsi="Times New Roman" w:cs="Times New Roman"/>
          <w:b/>
          <w:sz w:val="28"/>
          <w:szCs w:val="28"/>
        </w:rPr>
      </w:pPr>
      <w:bookmarkStart w:id="0" w:name="_GoBack"/>
      <w:r w:rsidRPr="00BC759E">
        <w:rPr>
          <w:rFonts w:ascii="Times New Roman" w:hAnsi="Times New Roman" w:cs="Times New Roman"/>
          <w:b/>
          <w:sz w:val="28"/>
          <w:szCs w:val="28"/>
        </w:rPr>
        <w:t xml:space="preserve"> 3. Пособие по безработице.</w:t>
      </w:r>
    </w:p>
    <w:bookmarkEnd w:id="0"/>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Пособие по безработице гражданам, уволенным по любым основаниям, начисляется в процентном отношении к среднему заработку, исчисленному за последние три месяца по последнему месту работы (службы), если они в течение 12 месяцев, предшествовавших началу безработицы, состояли в трудовых (служебных) отношениях не менее 26 недель.</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Пособие по безработице во всех иных случаях, в том числе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а также гражданам, направленным органами службы занятости на обучение и отчисленным за виновные действия, устанавливается в размере минимальной величины пособия по безработице.</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и признанным в установленном порядке безработными, начисляется в первые три месяца в размере 75 процентов их среднемесячного заработка (денежного содержания, довольствия), исчисленного за последние три месяца по последнему месту работы (службы), в следующие</w:t>
      </w:r>
      <w:proofErr w:type="gramEnd"/>
      <w:r w:rsidRPr="00BC759E">
        <w:rPr>
          <w:rFonts w:ascii="Times New Roman" w:hAnsi="Times New Roman" w:cs="Times New Roman"/>
          <w:sz w:val="28"/>
          <w:szCs w:val="28"/>
        </w:rPr>
        <w:t xml:space="preserve"> три месяца – в размере 60 процентов указанного заработка. При этом размер пособия по безработице не может быть выше максимальной величины пособия по безработице и ниже минимальной величины пособия по безработице, </w:t>
      </w:r>
      <w:proofErr w:type="gramStart"/>
      <w:r w:rsidRPr="00BC759E">
        <w:rPr>
          <w:rFonts w:ascii="Times New Roman" w:hAnsi="Times New Roman" w:cs="Times New Roman"/>
          <w:sz w:val="28"/>
          <w:szCs w:val="28"/>
        </w:rPr>
        <w:t>увеличенных</w:t>
      </w:r>
      <w:proofErr w:type="gramEnd"/>
      <w:r w:rsidRPr="00BC759E">
        <w:rPr>
          <w:rFonts w:ascii="Times New Roman" w:hAnsi="Times New Roman" w:cs="Times New Roman"/>
          <w:sz w:val="28"/>
          <w:szCs w:val="28"/>
        </w:rPr>
        <w:t xml:space="preserve"> на размер районного коэффициента.</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 xml:space="preserve">Пособие по безработице во всех иных случаях гражданам, признанным в установленном порядке безработными, в том числе гражданам, впервые ищущим работу (ранее не работавшим), гражданам, стремящимся возобновить трудовую деятельность после длительного (более одного года) перерыва, гражданам, прекратившим индивидуальную предпринимательскую деятельность в </w:t>
      </w:r>
      <w:r w:rsidRPr="00BC759E">
        <w:rPr>
          <w:rFonts w:ascii="Times New Roman" w:hAnsi="Times New Roman" w:cs="Times New Roman"/>
          <w:sz w:val="28"/>
          <w:szCs w:val="28"/>
        </w:rPr>
        <w:lastRenderedPageBreak/>
        <w:t>установленном законодательством порядке,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w:t>
      </w:r>
      <w:proofErr w:type="gramEnd"/>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направленным органами службы занятости на обучение и отчисленным за виновные действия, гражданам, вышедшим из членов крестьянского (фермерского) хозяйства, а также гражданам, не представившим справку о среднем заработке за последние три месяца по последнему месту работы (службы), начисляется в</w:t>
      </w:r>
      <w:proofErr w:type="gramEnd"/>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размере</w:t>
      </w:r>
      <w:proofErr w:type="gramEnd"/>
      <w:r w:rsidRPr="00BC759E">
        <w:rPr>
          <w:rFonts w:ascii="Times New Roman" w:hAnsi="Times New Roman" w:cs="Times New Roman"/>
          <w:sz w:val="28"/>
          <w:szCs w:val="28"/>
        </w:rPr>
        <w:t xml:space="preserve"> минимальной величины пособия по безработице, увеличенной на размер районного коэффициента.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Прекращение, приостановка выплаты пособия по безработице, снижение его размера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1) Выплата пособия по безработице прекращается с одновременным снятием с учета в качестве безработного в случаях:</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признания гражданина </w:t>
      </w:r>
      <w:proofErr w:type="gramStart"/>
      <w:r w:rsidRPr="00BC759E">
        <w:rPr>
          <w:rFonts w:ascii="Times New Roman" w:hAnsi="Times New Roman" w:cs="Times New Roman"/>
          <w:sz w:val="28"/>
          <w:szCs w:val="28"/>
        </w:rPr>
        <w:t>занятым</w:t>
      </w:r>
      <w:proofErr w:type="gramEnd"/>
      <w:r w:rsidRPr="00BC759E">
        <w:rPr>
          <w:rFonts w:ascii="Times New Roman" w:hAnsi="Times New Roman" w:cs="Times New Roman"/>
          <w:sz w:val="28"/>
          <w:szCs w:val="28"/>
        </w:rPr>
        <w:t>;</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прохождения профессионального обучения или получения дополнительного профессионального образования по направлению органов службы занятости с выплатой стипендии;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длительной (более месяца) неявки безработного в органы службы занятости без уважительных причин;</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переезда или переселения безработного в другую местность;</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попытки получения либо получения пособия по безработице обманным путем;</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осуждения лица, получающего пособие по безработице, к исправительным работам, а также к наказанию в виде лишения свободы;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назначения досрочной пенсии по предложению службы занятости;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отказа от посредничества органов службы занятости (по личному письменному заявлению гражданина);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смерти безработного. При этом выплата суммы пособия по безработице, причитающейся безработному и недополученной в связи с его смертью, осуществляется в соответствии с гражданским законодательством.</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lastRenderedPageBreak/>
        <w:t>2) Выплата пособия по безработице приостанавливается на срок до одного месяца в случаях:</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отказа в период безработицы от двух вариантов подходящей работы;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отказа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нарушения безработным без уважительных причин условий и сроков его перерегистрации в качестве безработного. Приостановка выплаты пособия по безработице производится со дня, следующего за днем последней явки безработного на перерегистрацию;</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самовольного прекращения гражданином </w:t>
      </w:r>
      <w:proofErr w:type="gramStart"/>
      <w:r w:rsidRPr="00BC759E">
        <w:rPr>
          <w:rFonts w:ascii="Times New Roman" w:hAnsi="Times New Roman" w:cs="Times New Roman"/>
          <w:sz w:val="28"/>
          <w:szCs w:val="28"/>
        </w:rPr>
        <w:t>обучения по направлению</w:t>
      </w:r>
      <w:proofErr w:type="gramEnd"/>
      <w:r w:rsidRPr="00BC759E">
        <w:rPr>
          <w:rFonts w:ascii="Times New Roman" w:hAnsi="Times New Roman" w:cs="Times New Roman"/>
          <w:sz w:val="28"/>
          <w:szCs w:val="28"/>
        </w:rPr>
        <w:t xml:space="preserve"> органов службы занятости.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3) Выплата пособия по безработице не производится в периоды: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отпуска по беременности и родам;</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выезда безработного из места постоянного проживания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4) Размер пособия по безработице сокращается на 25 процентов на срок до одного месяца в случаях:</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lastRenderedPageBreak/>
        <w:t xml:space="preserve">- неявки </w:t>
      </w:r>
      <w:proofErr w:type="gramStart"/>
      <w:r w:rsidRPr="00BC759E">
        <w:rPr>
          <w:rFonts w:ascii="Times New Roman" w:hAnsi="Times New Roman" w:cs="Times New Roman"/>
          <w:sz w:val="28"/>
          <w:szCs w:val="28"/>
        </w:rPr>
        <w:t>без уважительных причин на переговоры о трудоустройстве с работодателем в течение</w:t>
      </w:r>
      <w:proofErr w:type="gramEnd"/>
      <w:r w:rsidRPr="00BC759E">
        <w:rPr>
          <w:rFonts w:ascii="Times New Roman" w:hAnsi="Times New Roman" w:cs="Times New Roman"/>
          <w:sz w:val="28"/>
          <w:szCs w:val="28"/>
        </w:rPr>
        <w:t xml:space="preserve"> трех дней со дня направления органами службы занятости;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отказа без уважительных причин явиться в органы службы занятости для получения направления на работу (обучение).</w:t>
      </w:r>
    </w:p>
    <w:p w:rsidR="00BC759E" w:rsidRPr="00BC759E" w:rsidRDefault="00BC759E" w:rsidP="00BC759E">
      <w:pPr>
        <w:jc w:val="both"/>
        <w:rPr>
          <w:rFonts w:ascii="Times New Roman" w:hAnsi="Times New Roman" w:cs="Times New Roman"/>
          <w:b/>
          <w:sz w:val="28"/>
          <w:szCs w:val="28"/>
        </w:rPr>
      </w:pPr>
      <w:r w:rsidRPr="00BC759E">
        <w:rPr>
          <w:rFonts w:ascii="Times New Roman" w:hAnsi="Times New Roman" w:cs="Times New Roman"/>
          <w:sz w:val="28"/>
          <w:szCs w:val="28"/>
        </w:rPr>
        <w:t xml:space="preserve"> </w:t>
      </w:r>
      <w:r w:rsidRPr="00BC759E">
        <w:rPr>
          <w:rFonts w:ascii="Times New Roman" w:hAnsi="Times New Roman" w:cs="Times New Roman"/>
          <w:b/>
          <w:sz w:val="28"/>
          <w:szCs w:val="28"/>
        </w:rPr>
        <w:t>4. Понятие и содержание трудового договора.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w:t>
      </w:r>
      <w:proofErr w:type="gramEnd"/>
      <w:r w:rsidRPr="00BC759E">
        <w:rPr>
          <w:rFonts w:ascii="Times New Roman" w:hAnsi="Times New Roman" w:cs="Times New Roman"/>
          <w:sz w:val="28"/>
          <w:szCs w:val="28"/>
        </w:rPr>
        <w:t xml:space="preserve"> этим соглашением трудовую функцию </w:t>
      </w:r>
      <w:proofErr w:type="gramStart"/>
      <w:r w:rsidRPr="00BC759E">
        <w:rPr>
          <w:rFonts w:ascii="Times New Roman" w:hAnsi="Times New Roman" w:cs="Times New Roman"/>
          <w:sz w:val="28"/>
          <w:szCs w:val="28"/>
        </w:rPr>
        <w:t>в</w:t>
      </w:r>
      <w:proofErr w:type="gramEnd"/>
      <w:r w:rsidRPr="00BC759E">
        <w:rPr>
          <w:rFonts w:ascii="Times New Roman" w:hAnsi="Times New Roman" w:cs="Times New Roman"/>
          <w:sz w:val="28"/>
          <w:szCs w:val="28"/>
        </w:rPr>
        <w:t xml:space="preserve"> </w:t>
      </w:r>
      <w:proofErr w:type="gramStart"/>
      <w:r w:rsidRPr="00BC759E">
        <w:rPr>
          <w:rFonts w:ascii="Times New Roman" w:hAnsi="Times New Roman" w:cs="Times New Roman"/>
          <w:sz w:val="28"/>
          <w:szCs w:val="28"/>
        </w:rPr>
        <w:t>интересах</w:t>
      </w:r>
      <w:proofErr w:type="gramEnd"/>
      <w:r w:rsidRPr="00BC759E">
        <w:rPr>
          <w:rFonts w:ascii="Times New Roman" w:hAnsi="Times New Roman" w:cs="Times New Roman"/>
          <w:sz w:val="28"/>
          <w:szCs w:val="28"/>
        </w:rPr>
        <w:t>, под управлением и контролем работодателя, соблюдать правила внутреннего трудового распорядка, действующие у данного работодателя.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Содержание трудового договора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В трудовом договоре указываются: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фамилия, имя, отчество работника и наименование работодателя (фамилия, имя, отчество работодателя – физического лица), </w:t>
      </w:r>
      <w:proofErr w:type="gramStart"/>
      <w:r w:rsidRPr="00BC759E">
        <w:rPr>
          <w:rFonts w:ascii="Times New Roman" w:hAnsi="Times New Roman" w:cs="Times New Roman"/>
          <w:sz w:val="28"/>
          <w:szCs w:val="28"/>
        </w:rPr>
        <w:t>заключивших</w:t>
      </w:r>
      <w:proofErr w:type="gramEnd"/>
      <w:r w:rsidRPr="00BC759E">
        <w:rPr>
          <w:rFonts w:ascii="Times New Roman" w:hAnsi="Times New Roman" w:cs="Times New Roman"/>
          <w:sz w:val="28"/>
          <w:szCs w:val="28"/>
        </w:rPr>
        <w:t xml:space="preserve"> трудовой договор;</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сведения о документах, удостоверяющих личность работника и работодателя - физического лица;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сведения о представителе работодателя, подписавшем трудовой договор, и основание, в силу которого он наделен соответствующими полномочиями;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место и дата заключения трудового договора.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Обязательными для включения в трудовой договор являются следующие условия: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1) место работы, а в случае, когда работник принимается для работы в филиале, представительстве или ином обособленном структурном подразделении </w:t>
      </w:r>
      <w:r w:rsidRPr="00BC759E">
        <w:rPr>
          <w:rFonts w:ascii="Times New Roman" w:hAnsi="Times New Roman" w:cs="Times New Roman"/>
          <w:sz w:val="28"/>
          <w:szCs w:val="28"/>
        </w:rPr>
        <w:lastRenderedPageBreak/>
        <w:t>организации, расположенном в другой местности, – место работы с указанием обособленного структурного подразделения и его местонахождения;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2) трудовая функция;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3)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4) условия оплаты труда (в том числе размер тарифной ставки или оклада (должностного оклада) работника, доплаты, надбавки и поощрительные выплаты);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5) режим рабочего времени и времени отдыха (если для данного работника он отличается от общих правил, действующих у данного работодателя);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6)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7) условия, определяющие в необходимых случаях характер работы (подвижной, разъездной, в пути, другой характер работы);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8) условия труда на рабочем месте;</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9) условие об обязательном социальном страховании работника в соответствии с ТК РФ и иными федеральными законами;</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roofErr w:type="gramEnd"/>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1) об уточнении места работы (с указанием структурного подразделения и его местонахождения) и (или) о рабочем месте;</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2) об испытании;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3) о неразглашении охраняемой законом тайны (государственной, служебной, коммерческой и иной);</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4)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lastRenderedPageBreak/>
        <w:t>5) о видах и об условиях дополнительного страхования работника;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6) об улучшении социально-бытовых условий работника и членов его семьи;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7) 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8) о дополнительном негосударственном пенсионном обеспечении работника.</w:t>
      </w:r>
    </w:p>
    <w:p w:rsidR="00BC759E" w:rsidRPr="00BC759E" w:rsidRDefault="00BC759E" w:rsidP="00BC759E">
      <w:pPr>
        <w:jc w:val="both"/>
        <w:rPr>
          <w:rFonts w:ascii="Times New Roman" w:hAnsi="Times New Roman" w:cs="Times New Roman"/>
          <w:b/>
          <w:sz w:val="28"/>
          <w:szCs w:val="28"/>
        </w:rPr>
      </w:pPr>
      <w:r w:rsidRPr="00BC759E">
        <w:rPr>
          <w:rFonts w:ascii="Times New Roman" w:hAnsi="Times New Roman" w:cs="Times New Roman"/>
          <w:b/>
          <w:sz w:val="28"/>
          <w:szCs w:val="28"/>
        </w:rPr>
        <w:t xml:space="preserve"> 5. Виды трудовых договоров в зависимости от срока действия.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Трудовые договоры могут заключаться: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1) на неопределенный срок;</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2) на определенный срок не более пяти лет (срочный трудовой договор), если иной срок не установлен ТК РФ и иными федеральными законами.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Если в трудовом договоре не оговорен срок его действия, то договор считается заключенным на неопределенный срок.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Срочный трудовой договор заключается: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на время выполнения временных (до двух месяцев) работ;</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для выполнения сезонных работ, когда в силу природных условий работа может производиться только в течение определенного периода (сезона);</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направляемыми на работу за границу;</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lastRenderedPageBreak/>
        <w:t>-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r w:rsidRPr="00BC759E">
        <w:rPr>
          <w:rFonts w:ascii="Times New Roman" w:hAnsi="Times New Roman" w:cs="Times New Roman"/>
          <w:sz w:val="28"/>
          <w:szCs w:val="28"/>
        </w:rPr>
        <w:cr/>
        <w:t>- с лицами, поступающими на работу в организации, созданные на заведомо определенный период или для выполнения заведомо определенной работы;</w:t>
      </w:r>
      <w:proofErr w:type="gramEnd"/>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в случаях избрания на определенный срок в состав выборного органа или на выборную </w:t>
      </w:r>
      <w:proofErr w:type="gramStart"/>
      <w:r w:rsidRPr="00BC759E">
        <w:rPr>
          <w:rFonts w:ascii="Times New Roman" w:hAnsi="Times New Roman" w:cs="Times New Roman"/>
          <w:sz w:val="28"/>
          <w:szCs w:val="28"/>
        </w:rPr>
        <w:t>должность</w:t>
      </w:r>
      <w:proofErr w:type="gramEnd"/>
      <w:r w:rsidRPr="00BC759E">
        <w:rPr>
          <w:rFonts w:ascii="Times New Roman" w:hAnsi="Times New Roman" w:cs="Times New Roman"/>
          <w:sz w:val="28"/>
          <w:szCs w:val="28"/>
        </w:rPr>
        <w:t xml:space="preserve"> на оплачиваемую работу;</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направленными органами службы занятости населения на работы временного характера и общественные работы;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гражданами, направленными для прохождения альтернативной гражданской службы;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xml:space="preserve"> По соглашению сторон срочный трудовой договор может заключаться: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поступающими на работу пенсионерами по возрасту;</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избранными по конкурсу на замещение соответствующей должности;</w:t>
      </w:r>
    </w:p>
    <w:p w:rsidR="00BC759E" w:rsidRPr="00BC759E" w:rsidRDefault="00BC759E" w:rsidP="00BC759E">
      <w:pPr>
        <w:jc w:val="both"/>
        <w:rPr>
          <w:rFonts w:ascii="Times New Roman" w:hAnsi="Times New Roman" w:cs="Times New Roman"/>
          <w:sz w:val="28"/>
          <w:szCs w:val="28"/>
        </w:rPr>
      </w:pPr>
      <w:proofErr w:type="gramStart"/>
      <w:r w:rsidRPr="00BC759E">
        <w:rPr>
          <w:rFonts w:ascii="Times New Roman" w:hAnsi="Times New Roman" w:cs="Times New Roman"/>
          <w:sz w:val="28"/>
          <w:szCs w:val="28"/>
        </w:rPr>
        <w:t xml:space="preserve">- с творческими работниками средств массовой информации, организаций кинематографии, театров, театральных и концертных организаций, цирков и </w:t>
      </w:r>
      <w:r w:rsidRPr="00BC759E">
        <w:rPr>
          <w:rFonts w:ascii="Times New Roman" w:hAnsi="Times New Roman" w:cs="Times New Roman"/>
          <w:sz w:val="28"/>
          <w:szCs w:val="28"/>
        </w:rPr>
        <w:lastRenderedPageBreak/>
        <w:t>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w:t>
      </w:r>
      <w:proofErr w:type="gramEnd"/>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получающими образование по очной форме обучения;</w:t>
      </w:r>
    </w:p>
    <w:p w:rsidR="00BC759E"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A62888" w:rsidRPr="00BC759E" w:rsidRDefault="00BC759E" w:rsidP="00BC759E">
      <w:pPr>
        <w:jc w:val="both"/>
        <w:rPr>
          <w:rFonts w:ascii="Times New Roman" w:hAnsi="Times New Roman" w:cs="Times New Roman"/>
          <w:sz w:val="28"/>
          <w:szCs w:val="28"/>
        </w:rPr>
      </w:pPr>
      <w:r w:rsidRPr="00BC759E">
        <w:rPr>
          <w:rFonts w:ascii="Times New Roman" w:hAnsi="Times New Roman" w:cs="Times New Roman"/>
          <w:sz w:val="28"/>
          <w:szCs w:val="28"/>
        </w:rPr>
        <w:t>- с лицами, поступающими на работу по совместительству.</w:t>
      </w:r>
    </w:p>
    <w:sectPr w:rsidR="00A62888" w:rsidRPr="00BC759E" w:rsidSect="00BC759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56"/>
    <w:rsid w:val="00A62888"/>
    <w:rsid w:val="00BC759E"/>
    <w:rsid w:val="00D31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3017</Words>
  <Characters>17202</Characters>
  <Application>Microsoft Office Word</Application>
  <DocSecurity>0</DocSecurity>
  <Lines>143</Lines>
  <Paragraphs>40</Paragraphs>
  <ScaleCrop>false</ScaleCrop>
  <Company>SPecialiST RePack</Company>
  <LinksUpToDate>false</LinksUpToDate>
  <CharactersWithSpaces>20179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2021-11-16T11:42:00Z</dcterms:created>
  <dcterms:modified xsi:type="dcterms:W3CDTF">2021-11-16T11:44:00Z</dcterms:modified>
</cp:coreProperties>
</file>