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САРАТОВСКОЙ ОБЛАСТИ</w:t>
      </w:r>
    </w:p>
    <w:p w:rsidR="005E7D39" w:rsidRDefault="005E7D39" w:rsidP="005E7D39">
      <w:pPr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АВТОНОМНОЕ ПРОФЕССИОНАЛЬНОЕ  ОБРАЗОВАТЕЛЬНОЕ УЧРЕЖДЕНИЕ  САРАТОВСКОЙ ОБЛАСТИ «МАРКСОВСКИЙ ПОЛИТЕХНИЧЕСКИЙ КОЛЛЕДЖ»</w:t>
      </w:r>
    </w:p>
    <w:p w:rsidR="005E7D39" w:rsidRDefault="005E7D39" w:rsidP="005E7D39">
      <w:pPr>
        <w:rPr>
          <w:b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ПО </w:t>
      </w:r>
      <w:r w:rsidR="00B1681F">
        <w:rPr>
          <w:b/>
          <w:sz w:val="28"/>
          <w:szCs w:val="28"/>
        </w:rPr>
        <w:t>ПРОХОЖДЕНИЮ</w:t>
      </w:r>
      <w:r>
        <w:rPr>
          <w:b/>
          <w:sz w:val="28"/>
          <w:szCs w:val="28"/>
        </w:rPr>
        <w:t xml:space="preserve"> </w:t>
      </w:r>
      <w:r w:rsidR="00B1681F">
        <w:rPr>
          <w:b/>
          <w:sz w:val="28"/>
          <w:szCs w:val="28"/>
        </w:rPr>
        <w:t>ТЕОРЕТИЧЕСКИХ</w:t>
      </w:r>
      <w:r>
        <w:rPr>
          <w:b/>
          <w:sz w:val="28"/>
          <w:szCs w:val="28"/>
        </w:rPr>
        <w:t xml:space="preserve"> </w:t>
      </w:r>
      <w:r w:rsidR="00B1681F">
        <w:rPr>
          <w:b/>
          <w:sz w:val="28"/>
          <w:szCs w:val="28"/>
        </w:rPr>
        <w:t>ЗАНЯТИЙ</w:t>
      </w: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48" w:lineRule="atLeast"/>
        <w:rPr>
          <w:rFonts w:ascii="Arial" w:hAnsi="Arial" w:cs="Arial"/>
          <w:color w:val="000000"/>
          <w:sz w:val="28"/>
          <w:szCs w:val="28"/>
        </w:rPr>
      </w:pPr>
    </w:p>
    <w:p w:rsidR="00F93C4E" w:rsidRDefault="005E7D39" w:rsidP="00F93C4E">
      <w:pPr>
        <w:shd w:val="clear" w:color="auto" w:fill="FFFFFF"/>
        <w:spacing w:line="348" w:lineRule="atLeast"/>
        <w:jc w:val="both"/>
      </w:pPr>
      <w:r>
        <w:rPr>
          <w:color w:val="000000"/>
          <w:sz w:val="28"/>
          <w:szCs w:val="28"/>
        </w:rPr>
        <w:t>Учебная  дисциплина</w:t>
      </w:r>
      <w:r w:rsidR="00F93C4E" w:rsidRPr="00F93C4E">
        <w:t xml:space="preserve"> </w:t>
      </w:r>
    </w:p>
    <w:p w:rsidR="00F93C4E" w:rsidRPr="00F93C4E" w:rsidRDefault="00584214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  <w:u w:val="single"/>
        </w:rPr>
      </w:pPr>
      <w:r w:rsidRPr="00584214">
        <w:rPr>
          <w:b/>
          <w:color w:val="000000"/>
          <w:sz w:val="28"/>
          <w:szCs w:val="28"/>
          <w:u w:val="single"/>
        </w:rPr>
        <w:t>ОП.04 Основы экологического права</w:t>
      </w:r>
      <w:r w:rsidR="00266509" w:rsidRPr="00785809">
        <w:rPr>
          <w:b/>
          <w:color w:val="000000"/>
          <w:sz w:val="28"/>
          <w:szCs w:val="28"/>
          <w:u w:val="single"/>
        </w:rPr>
        <w:t xml:space="preserve"> </w:t>
      </w:r>
      <w:r w:rsidR="00266509">
        <w:rPr>
          <w:color w:val="000000"/>
          <w:sz w:val="28"/>
          <w:szCs w:val="28"/>
        </w:rPr>
        <w:t xml:space="preserve">                       </w:t>
      </w:r>
    </w:p>
    <w:p w:rsidR="005E7D39" w:rsidRDefault="00F93C4E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</w:t>
      </w:r>
      <w:r w:rsidR="005E7D39">
        <w:rPr>
          <w:color w:val="000000"/>
          <w:sz w:val="28"/>
          <w:szCs w:val="28"/>
        </w:rPr>
        <w:t xml:space="preserve">для студентов заочного отделения </w:t>
      </w:r>
    </w:p>
    <w:p w:rsidR="00F93C4E" w:rsidRDefault="00F93C4E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Pr="00F93C4E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Специальность  </w:t>
      </w:r>
      <w:r w:rsidR="00266509" w:rsidRPr="00BC4640">
        <w:rPr>
          <w:b/>
          <w:color w:val="000000"/>
          <w:sz w:val="28"/>
          <w:szCs w:val="28"/>
          <w:u w:val="single"/>
        </w:rPr>
        <w:t>40.02.01  Право и организация социального обеспечения</w:t>
      </w:r>
    </w:p>
    <w:p w:rsidR="005E7D39" w:rsidRDefault="005E7D39" w:rsidP="00F93C4E">
      <w:pPr>
        <w:shd w:val="clear" w:color="auto" w:fill="FFFFFF"/>
        <w:spacing w:line="348" w:lineRule="atLeast"/>
        <w:jc w:val="both"/>
        <w:rPr>
          <w:b/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color w:val="000000"/>
          <w:sz w:val="28"/>
          <w:szCs w:val="28"/>
        </w:rPr>
      </w:pPr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8"/>
          <w:szCs w:val="28"/>
        </w:rPr>
      </w:pPr>
    </w:p>
    <w:p w:rsidR="005E7D39" w:rsidRDefault="00D17D9A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  <w:r w:rsidRPr="00D17D9A">
        <w:rPr>
          <w:rFonts w:cs="Times New Roman"/>
          <w:color w:val="000000"/>
          <w:sz w:val="28"/>
          <w:szCs w:val="28"/>
        </w:rPr>
        <w:t>Преподаватель</w:t>
      </w:r>
      <w:r w:rsidR="00F93C4E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266509">
        <w:rPr>
          <w:rFonts w:cs="Times New Roman"/>
          <w:b/>
          <w:color w:val="000000"/>
          <w:sz w:val="28"/>
          <w:szCs w:val="28"/>
          <w:u w:val="single"/>
        </w:rPr>
        <w:t>Котенев</w:t>
      </w:r>
      <w:r w:rsidR="00584214">
        <w:rPr>
          <w:rFonts w:cs="Times New Roman"/>
          <w:b/>
          <w:color w:val="000000"/>
          <w:sz w:val="28"/>
          <w:szCs w:val="28"/>
          <w:u w:val="single"/>
        </w:rPr>
        <w:t>а</w:t>
      </w:r>
      <w:proofErr w:type="spellEnd"/>
      <w:r w:rsidR="00266509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r w:rsidR="00584214">
        <w:rPr>
          <w:rFonts w:cs="Times New Roman"/>
          <w:b/>
          <w:color w:val="000000"/>
          <w:sz w:val="28"/>
          <w:szCs w:val="28"/>
          <w:u w:val="single"/>
        </w:rPr>
        <w:t>Анжела</w:t>
      </w:r>
      <w:r w:rsidR="00F93C4E" w:rsidRPr="00F93C4E">
        <w:rPr>
          <w:rFonts w:cs="Times New Roman"/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584214">
        <w:rPr>
          <w:rFonts w:cs="Times New Roman"/>
          <w:b/>
          <w:color w:val="000000"/>
          <w:sz w:val="28"/>
          <w:szCs w:val="28"/>
          <w:u w:val="single"/>
        </w:rPr>
        <w:t>Батмановна</w:t>
      </w:r>
      <w:proofErr w:type="spellEnd"/>
    </w:p>
    <w:p w:rsidR="005E7D39" w:rsidRDefault="005E7D39" w:rsidP="00F93C4E">
      <w:pPr>
        <w:shd w:val="clear" w:color="auto" w:fill="FFFFFF"/>
        <w:spacing w:line="348" w:lineRule="atLeast"/>
        <w:jc w:val="both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shd w:val="clear" w:color="auto" w:fill="FFFFFF"/>
        <w:spacing w:line="348" w:lineRule="atLeast"/>
        <w:jc w:val="center"/>
        <w:rPr>
          <w:rFonts w:ascii="Arial" w:hAnsi="Arial" w:cs="Arial"/>
          <w:color w:val="000000"/>
          <w:sz w:val="25"/>
          <w:szCs w:val="25"/>
        </w:rPr>
      </w:pPr>
    </w:p>
    <w:p w:rsidR="005E7D39" w:rsidRDefault="005E7D39" w:rsidP="005E7D39">
      <w:pPr>
        <w:pStyle w:val="a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Маркс</w:t>
      </w:r>
    </w:p>
    <w:p w:rsidR="005E7D39" w:rsidRDefault="005E7D39" w:rsidP="005E7D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</w:t>
      </w:r>
      <w:r w:rsidR="00AE2D29">
        <w:rPr>
          <w:color w:val="000000"/>
          <w:sz w:val="28"/>
          <w:szCs w:val="28"/>
        </w:rPr>
        <w:t>1</w:t>
      </w:r>
      <w:r w:rsidR="00F93C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г.</w:t>
      </w:r>
    </w:p>
    <w:p w:rsidR="005E7D39" w:rsidRDefault="005E7D39" w:rsidP="005E7D39">
      <w:pPr>
        <w:ind w:right="-239"/>
        <w:jc w:val="center"/>
        <w:rPr>
          <w:b/>
          <w:bCs/>
          <w:sz w:val="28"/>
          <w:szCs w:val="28"/>
        </w:rPr>
      </w:pPr>
    </w:p>
    <w:p w:rsidR="005E7D39" w:rsidRDefault="005E7D39" w:rsidP="005E7D39">
      <w:pPr>
        <w:spacing w:line="161" w:lineRule="exact"/>
        <w:jc w:val="both"/>
        <w:rPr>
          <w:sz w:val="28"/>
          <w:szCs w:val="28"/>
        </w:rPr>
      </w:pPr>
    </w:p>
    <w:p w:rsidR="005E7D39" w:rsidRDefault="005E7D39" w:rsidP="005E7D39">
      <w:pPr>
        <w:shd w:val="clear" w:color="auto" w:fill="FFFFFF"/>
        <w:spacing w:line="360" w:lineRule="auto"/>
        <w:ind w:firstLine="708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Методические рекомендации по </w:t>
      </w:r>
      <w:r w:rsidR="00B1681F">
        <w:rPr>
          <w:color w:val="000000"/>
          <w:sz w:val="28"/>
          <w:szCs w:val="28"/>
          <w:shd w:val="clear" w:color="auto" w:fill="FFFFFF"/>
        </w:rPr>
        <w:t>прохождению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B1681F">
        <w:rPr>
          <w:color w:val="000000"/>
          <w:sz w:val="28"/>
          <w:szCs w:val="28"/>
          <w:shd w:val="clear" w:color="auto" w:fill="FFFFFF"/>
        </w:rPr>
        <w:t>теоретических</w:t>
      </w:r>
      <w:r>
        <w:rPr>
          <w:color w:val="000000"/>
          <w:sz w:val="28"/>
          <w:szCs w:val="28"/>
          <w:shd w:val="clear" w:color="auto" w:fill="FFFFFF"/>
        </w:rPr>
        <w:t xml:space="preserve"> занятий для студентов заочной формы обучения  разработаны в соответствии с рабочей программой </w:t>
      </w:r>
      <w:r w:rsidR="00584214" w:rsidRPr="00584214">
        <w:rPr>
          <w:color w:val="000000"/>
          <w:sz w:val="28"/>
          <w:szCs w:val="28"/>
          <w:u w:val="single"/>
        </w:rPr>
        <w:t>ОП.04 Основы экологического права</w:t>
      </w:r>
      <w:r w:rsidR="00266509">
        <w:rPr>
          <w:color w:val="000000"/>
          <w:sz w:val="28"/>
          <w:szCs w:val="28"/>
          <w:u w:val="single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и требованиям к результатам обучения Федерального государственного образовательного стандарта среднего профессионального образования по специальности </w:t>
      </w:r>
      <w:r w:rsidR="00266509" w:rsidRPr="00266509">
        <w:rPr>
          <w:color w:val="000000"/>
          <w:sz w:val="28"/>
          <w:szCs w:val="28"/>
          <w:u w:val="single"/>
        </w:rPr>
        <w:t>40.02.01  Право и организация социального обеспечения</w:t>
      </w: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20473" w:rsidRDefault="00E20473" w:rsidP="00E2047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92D04" w:rsidRDefault="00B92D04"/>
    <w:p w:rsidR="00584214" w:rsidRDefault="00584214"/>
    <w:p w:rsidR="00B92D04" w:rsidRDefault="00B92D04" w:rsidP="00B92D04">
      <w:pPr>
        <w:jc w:val="center"/>
        <w:rPr>
          <w:b/>
          <w:sz w:val="28"/>
          <w:szCs w:val="28"/>
        </w:rPr>
      </w:pPr>
      <w:r w:rsidRPr="00B92D04">
        <w:rPr>
          <w:b/>
          <w:sz w:val="28"/>
          <w:szCs w:val="28"/>
        </w:rPr>
        <w:lastRenderedPageBreak/>
        <w:t xml:space="preserve">Перечень тем </w:t>
      </w:r>
      <w:r w:rsidR="00B1681F">
        <w:rPr>
          <w:b/>
          <w:sz w:val="28"/>
          <w:szCs w:val="28"/>
        </w:rPr>
        <w:t>т</w:t>
      </w:r>
      <w:r w:rsidR="00B1681F" w:rsidRPr="00B1681F">
        <w:rPr>
          <w:b/>
          <w:sz w:val="28"/>
          <w:szCs w:val="28"/>
        </w:rPr>
        <w:t>еоретически</w:t>
      </w:r>
      <w:r w:rsidR="00B1681F">
        <w:rPr>
          <w:b/>
          <w:sz w:val="28"/>
          <w:szCs w:val="28"/>
        </w:rPr>
        <w:t>х</w:t>
      </w:r>
      <w:r w:rsidR="00B1681F" w:rsidRPr="00B1681F">
        <w:rPr>
          <w:b/>
          <w:sz w:val="28"/>
          <w:szCs w:val="28"/>
        </w:rPr>
        <w:t xml:space="preserve"> заняти</w:t>
      </w:r>
      <w:r w:rsidR="00B1681F">
        <w:rPr>
          <w:b/>
          <w:sz w:val="28"/>
          <w:szCs w:val="28"/>
        </w:rPr>
        <w:t>й</w:t>
      </w:r>
      <w:r w:rsidR="00B1681F" w:rsidRPr="00B168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(по программе)</w:t>
      </w:r>
    </w:p>
    <w:p w:rsidR="00B92D04" w:rsidRDefault="00B92D04" w:rsidP="00B92D04">
      <w:pPr>
        <w:jc w:val="center"/>
        <w:rPr>
          <w:b/>
          <w:sz w:val="28"/>
          <w:szCs w:val="28"/>
        </w:rPr>
      </w:pPr>
    </w:p>
    <w:tbl>
      <w:tblPr>
        <w:tblW w:w="10322" w:type="dxa"/>
        <w:tblInd w:w="-7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"/>
        <w:gridCol w:w="8328"/>
        <w:gridCol w:w="1249"/>
      </w:tblGrid>
      <w:tr w:rsidR="00B92D04" w:rsidRPr="00B92D04" w:rsidTr="005710D6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2D04" w:rsidRPr="00B92D04" w:rsidRDefault="00B92D04" w:rsidP="00B92D04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 xml:space="preserve">№ </w:t>
            </w:r>
            <w:proofErr w:type="gramStart"/>
            <w:r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>п</w:t>
            </w:r>
            <w:proofErr w:type="gramEnd"/>
            <w:r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</w:rPr>
              <w:t>п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92D04" w:rsidRPr="00B92D04" w:rsidRDefault="00266509" w:rsidP="00B92D04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</w:rPr>
              <w:t>Теоретическое</w:t>
            </w:r>
            <w:r w:rsidR="00B92D04" w:rsidRPr="00B92D04">
              <w:rPr>
                <w:rFonts w:eastAsia="Times New Roman" w:cs="Times New Roman"/>
                <w:b/>
                <w:bCs/>
                <w:color w:val="000000"/>
                <w:sz w:val="28"/>
              </w:rPr>
              <w:t xml:space="preserve"> занятие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2D04" w:rsidRPr="00B92D04" w:rsidRDefault="00B92D04" w:rsidP="00B92D04">
            <w:pPr>
              <w:spacing w:line="0" w:lineRule="atLeast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</w:rPr>
              <w:t>Кол-во часов</w:t>
            </w:r>
          </w:p>
        </w:tc>
      </w:tr>
      <w:tr w:rsidR="00F93C4E" w:rsidRPr="00B92D04" w:rsidTr="005710D6">
        <w:tc>
          <w:tcPr>
            <w:tcW w:w="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C4E" w:rsidRPr="00B92D04" w:rsidRDefault="00F93C4E" w:rsidP="00B92D04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B92D04">
              <w:rPr>
                <w:rFonts w:eastAsia="Times New Roman" w:cs="Times New Roman"/>
                <w:color w:val="000000"/>
                <w:sz w:val="28"/>
              </w:rPr>
              <w:t>1.</w:t>
            </w:r>
          </w:p>
        </w:tc>
        <w:tc>
          <w:tcPr>
            <w:tcW w:w="8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3C4E" w:rsidRPr="0070645E" w:rsidRDefault="001A2E46" w:rsidP="00584214">
            <w:pPr>
              <w:rPr>
                <w:bCs/>
              </w:rPr>
            </w:pPr>
            <w:r w:rsidRPr="001A2E46">
              <w:t>Основные понятия экологического права</w:t>
            </w:r>
            <w:r w:rsidR="00584214">
              <w:t>.</w:t>
            </w:r>
            <w:r w:rsidR="00584214">
              <w:rPr>
                <w:spacing w:val="1"/>
              </w:rPr>
              <w:t xml:space="preserve"> </w:t>
            </w:r>
          </w:p>
        </w:tc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3C4E" w:rsidRPr="00B92D04" w:rsidRDefault="00F93C4E" w:rsidP="00F93C4E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2</w:t>
            </w:r>
          </w:p>
        </w:tc>
      </w:tr>
    </w:tbl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277048" w:rsidRDefault="00277048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266509" w:rsidRDefault="00266509" w:rsidP="00B92D04">
      <w:pPr>
        <w:jc w:val="center"/>
        <w:rPr>
          <w:b/>
          <w:sz w:val="28"/>
          <w:szCs w:val="28"/>
        </w:rPr>
      </w:pPr>
    </w:p>
    <w:p w:rsidR="00584214" w:rsidRDefault="00584214" w:rsidP="00B92D04">
      <w:pPr>
        <w:jc w:val="center"/>
        <w:rPr>
          <w:b/>
          <w:sz w:val="28"/>
          <w:szCs w:val="28"/>
        </w:rPr>
      </w:pPr>
    </w:p>
    <w:p w:rsidR="00B92D04" w:rsidRDefault="00B92D04" w:rsidP="00B92D04">
      <w:pPr>
        <w:jc w:val="center"/>
        <w:rPr>
          <w:b/>
          <w:sz w:val="28"/>
          <w:szCs w:val="28"/>
        </w:rPr>
      </w:pPr>
    </w:p>
    <w:p w:rsidR="00B92D04" w:rsidRPr="00B92D04" w:rsidRDefault="00B1681F" w:rsidP="00B92D04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eastAsia="Times New Roman" w:cs="Times New Roman"/>
          <w:b/>
          <w:bCs/>
          <w:color w:val="000000"/>
          <w:sz w:val="28"/>
        </w:rPr>
        <w:lastRenderedPageBreak/>
        <w:t>Теоретическ</w:t>
      </w:r>
      <w:r w:rsidR="00EE13D6">
        <w:rPr>
          <w:rFonts w:eastAsia="Times New Roman" w:cs="Times New Roman"/>
          <w:b/>
          <w:bCs/>
          <w:color w:val="000000"/>
          <w:sz w:val="28"/>
        </w:rPr>
        <w:t>о</w:t>
      </w:r>
      <w:r>
        <w:rPr>
          <w:rFonts w:eastAsia="Times New Roman" w:cs="Times New Roman"/>
          <w:b/>
          <w:bCs/>
          <w:color w:val="000000"/>
          <w:sz w:val="28"/>
        </w:rPr>
        <w:t>е</w:t>
      </w:r>
      <w:r w:rsidR="00B92D04" w:rsidRPr="00B92D04">
        <w:rPr>
          <w:rFonts w:eastAsia="Times New Roman" w:cs="Times New Roman"/>
          <w:b/>
          <w:bCs/>
          <w:color w:val="000000"/>
          <w:sz w:val="28"/>
        </w:rPr>
        <w:t xml:space="preserve"> занятие №1.</w:t>
      </w:r>
    </w:p>
    <w:p w:rsidR="00B92D04" w:rsidRPr="00B92D04" w:rsidRDefault="00B92D04" w:rsidP="001A2E46">
      <w:pPr>
        <w:shd w:val="clear" w:color="auto" w:fill="FFFFFF"/>
        <w:ind w:left="-567"/>
        <w:rPr>
          <w:rFonts w:ascii="Calibri" w:eastAsia="Times New Roman" w:hAnsi="Calibri" w:cs="Calibri"/>
          <w:color w:val="000000"/>
          <w:sz w:val="22"/>
          <w:szCs w:val="22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Тема: </w:t>
      </w:r>
      <w:r w:rsidR="001A2E46">
        <w:rPr>
          <w:rFonts w:eastAsia="Times New Roman" w:cs="Times New Roman"/>
          <w:bCs/>
          <w:color w:val="000000"/>
          <w:sz w:val="28"/>
          <w:u w:val="single"/>
        </w:rPr>
        <w:t>Основные понятия</w:t>
      </w:r>
      <w:r w:rsidR="00584214" w:rsidRPr="00584214">
        <w:rPr>
          <w:rFonts w:eastAsia="Times New Roman" w:cs="Times New Roman"/>
          <w:bCs/>
          <w:color w:val="000000"/>
          <w:sz w:val="28"/>
          <w:u w:val="single"/>
        </w:rPr>
        <w:t xml:space="preserve"> экологического права. </w:t>
      </w:r>
    </w:p>
    <w:p w:rsidR="00F93C4E" w:rsidRPr="00F93C4E" w:rsidRDefault="00C0269F" w:rsidP="00F93C4E">
      <w:pPr>
        <w:shd w:val="clear" w:color="auto" w:fill="FFFFFF"/>
        <w:ind w:left="-567"/>
        <w:rPr>
          <w:rFonts w:eastAsia="Times New Roman" w:cs="Times New Roman"/>
          <w:color w:val="000000"/>
          <w:sz w:val="28"/>
          <w:szCs w:val="28"/>
          <w:u w:val="single"/>
        </w:rPr>
      </w:pPr>
      <w:r>
        <w:rPr>
          <w:rFonts w:eastAsia="Times New Roman" w:cs="Times New Roman"/>
          <w:b/>
          <w:bCs/>
          <w:color w:val="000000"/>
          <w:sz w:val="28"/>
        </w:rPr>
        <w:t>Цели занятия</w:t>
      </w:r>
      <w:r w:rsidR="00B92D04" w:rsidRPr="00B92D04">
        <w:rPr>
          <w:rFonts w:eastAsia="Times New Roman" w:cs="Times New Roman"/>
          <w:b/>
          <w:bCs/>
          <w:color w:val="000000"/>
          <w:sz w:val="28"/>
        </w:rPr>
        <w:t>: </w:t>
      </w:r>
      <w:r w:rsidR="00266509" w:rsidRPr="00266509">
        <w:rPr>
          <w:rFonts w:eastAsia="Times New Roman" w:cs="Times New Roman"/>
          <w:bCs/>
          <w:color w:val="000000"/>
          <w:sz w:val="28"/>
          <w:u w:val="single"/>
        </w:rPr>
        <w:t xml:space="preserve">совершенствование </w:t>
      </w:r>
      <w:r w:rsidR="00584214">
        <w:rPr>
          <w:rFonts w:eastAsia="Times New Roman" w:cs="Times New Roman"/>
          <w:bCs/>
          <w:color w:val="000000"/>
          <w:sz w:val="28"/>
          <w:u w:val="single"/>
        </w:rPr>
        <w:t>знаний</w:t>
      </w:r>
      <w:r w:rsidR="00266509" w:rsidRPr="00266509">
        <w:rPr>
          <w:rFonts w:eastAsia="Times New Roman" w:cs="Times New Roman"/>
          <w:bCs/>
          <w:color w:val="000000"/>
          <w:sz w:val="28"/>
          <w:u w:val="single"/>
        </w:rPr>
        <w:t xml:space="preserve"> </w:t>
      </w:r>
      <w:r w:rsidR="001A2E46">
        <w:rPr>
          <w:rFonts w:eastAsia="Times New Roman" w:cs="Times New Roman"/>
          <w:bCs/>
          <w:color w:val="000000"/>
          <w:sz w:val="28"/>
          <w:u w:val="single"/>
        </w:rPr>
        <w:t>основных понятий</w:t>
      </w:r>
      <w:r w:rsidR="00584214" w:rsidRPr="00584214">
        <w:rPr>
          <w:rFonts w:eastAsia="Times New Roman" w:cs="Times New Roman"/>
          <w:bCs/>
          <w:color w:val="000000"/>
          <w:sz w:val="28"/>
          <w:u w:val="single"/>
        </w:rPr>
        <w:t xml:space="preserve"> экологического права</w:t>
      </w:r>
    </w:p>
    <w:p w:rsidR="00B1681F" w:rsidRDefault="00C0269F" w:rsidP="00B1681F">
      <w:pPr>
        <w:shd w:val="clear" w:color="auto" w:fill="FFFFFF"/>
        <w:ind w:left="-567"/>
        <w:jc w:val="both"/>
        <w:rPr>
          <w:sz w:val="28"/>
          <w:szCs w:val="28"/>
          <w:u w:val="single"/>
        </w:rPr>
      </w:pPr>
      <w:r w:rsidRPr="00C0269F">
        <w:rPr>
          <w:b/>
          <w:sz w:val="28"/>
          <w:szCs w:val="28"/>
        </w:rPr>
        <w:t xml:space="preserve">Литература: </w:t>
      </w:r>
    </w:p>
    <w:p w:rsidR="00584214" w:rsidRPr="00584214" w:rsidRDefault="00584214" w:rsidP="00584214">
      <w:pPr>
        <w:shd w:val="clear" w:color="auto" w:fill="FFFFFF"/>
        <w:spacing w:line="360" w:lineRule="auto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proofErr w:type="spellStart"/>
      <w:r w:rsidRPr="00584214">
        <w:rPr>
          <w:sz w:val="28"/>
          <w:szCs w:val="28"/>
          <w:u w:val="single"/>
        </w:rPr>
        <w:t>Б</w:t>
      </w:r>
      <w:r>
        <w:rPr>
          <w:sz w:val="28"/>
          <w:szCs w:val="28"/>
          <w:u w:val="single"/>
        </w:rPr>
        <w:t>ринчук</w:t>
      </w:r>
      <w:proofErr w:type="spellEnd"/>
      <w:r>
        <w:rPr>
          <w:sz w:val="28"/>
          <w:szCs w:val="28"/>
          <w:u w:val="single"/>
        </w:rPr>
        <w:t xml:space="preserve"> М.М. Экологическое право</w:t>
      </w:r>
      <w:r w:rsidRPr="00584214">
        <w:rPr>
          <w:sz w:val="28"/>
          <w:szCs w:val="28"/>
          <w:u w:val="single"/>
        </w:rPr>
        <w:t>.</w:t>
      </w:r>
    </w:p>
    <w:p w:rsidR="00584214" w:rsidRPr="00584214" w:rsidRDefault="009E43F5" w:rsidP="00EE05F2">
      <w:pPr>
        <w:shd w:val="clear" w:color="auto" w:fill="FFFFFF"/>
        <w:spacing w:line="360" w:lineRule="auto"/>
        <w:ind w:left="-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2. </w:t>
      </w:r>
      <w:r w:rsidRPr="009E43F5">
        <w:rPr>
          <w:sz w:val="28"/>
          <w:szCs w:val="28"/>
          <w:u w:val="single"/>
        </w:rPr>
        <w:t>КАЗАНСКИЙ ГОСУДАРСТВЕННЫЙ АРХИТЕКТУРНО-СТРОИТЕЛЬНЫЙ УНИВЕРСИТЕТ</w:t>
      </w:r>
      <w:r w:rsidR="00EE05F2">
        <w:rPr>
          <w:sz w:val="28"/>
          <w:szCs w:val="28"/>
          <w:u w:val="single"/>
        </w:rPr>
        <w:t xml:space="preserve">, </w:t>
      </w:r>
      <w:r w:rsidRPr="009E43F5">
        <w:rPr>
          <w:sz w:val="28"/>
          <w:szCs w:val="28"/>
          <w:u w:val="single"/>
        </w:rPr>
        <w:t>КАФЕДРА ПРОИЗВОДСТВЕННОЙ БЕЗОПАСНОСТИ И ПРАВА</w:t>
      </w:r>
      <w:r w:rsidR="00EE05F2">
        <w:rPr>
          <w:sz w:val="28"/>
          <w:szCs w:val="28"/>
          <w:u w:val="single"/>
        </w:rPr>
        <w:t xml:space="preserve"> </w:t>
      </w:r>
      <w:r w:rsidRPr="009E43F5">
        <w:rPr>
          <w:sz w:val="28"/>
          <w:szCs w:val="28"/>
          <w:u w:val="single"/>
        </w:rPr>
        <w:t>«ОСНОВЫ ЭКОЛОГИЧЕСКОГОЕ ПРАВА РОССИЙСКОЙ ФЕДЕРАЦИИ»</w:t>
      </w:r>
      <w:r w:rsidR="00584214">
        <w:rPr>
          <w:sz w:val="28"/>
          <w:szCs w:val="28"/>
          <w:u w:val="single"/>
        </w:rPr>
        <w:t>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Окружающая среда - совокупность компонентов природной среды, природных и природно-антропогенных объектов, а также антропогенных объектов;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Природная среда - совокупность компонентов природной среды, природных и природно-антропогенных объектов;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Компоненты природной среды - земля, недра, почвы, поверхностные и подземные воды, атмосферный воздух, растительный, животный мир и иные организмы, а также озоновый слой атмосферы и околоземное космическое пространство, обеспечивающие в совокупности благоприятные условия для существования жизни на Земле;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Природные ресурсы - компоненты природной среды, природные объекты и природно-антропогенные объекты, которые используются или могут быть использованы при осуществлении хозяйственной и иной деятельности в качестве источников энергии, продуктов производства и предметов потребления и имеют потребительскую ценность;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Использование природных ресурсов - эксплуатация природных ресурсов, вовлечение их в хозяйственный оборот, в том числе все виды воздействия на них в процессе хозяйственной и иной деятельности;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Природопользование - это использование полезных для человека свойств окружающей природной среды: экологических, экономических, культурных, оздоровительных и др.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Общее природопользование не 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требует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какого либо специального разрешения. Оно осуществляется гражданами в силу принадлежащих им естественных прав, возникающих как результат рождения и существования человека (пользование атм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.в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>оздухом, водой для питья и культурно-бытовых нужд и т.д.).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Специальное природопользование - реализуется гражданами и хозяйствующими субъектами на основе разрешений компетентных органов государства. Оно носит целевой характер и по видам используемых объектов подразделяется на: </w:t>
      </w:r>
      <w:r w:rsidRPr="001A2E46">
        <w:rPr>
          <w:rFonts w:eastAsia="Calibri" w:cs="Times New Roman"/>
          <w:sz w:val="28"/>
          <w:szCs w:val="28"/>
          <w:lang w:eastAsia="en-US"/>
        </w:rPr>
        <w:lastRenderedPageBreak/>
        <w:t>землепользование, пользование недрами, водой и лесопользование, пользование растительным и животным миром, использование атм. воздуха и пр.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Под комплексным природопользованием понимается использование природных ресурсов и оказание воздействия на окружающую природную среду на определенной территории только одним </w:t>
      </w:r>
      <w:proofErr w:type="spellStart"/>
      <w:r w:rsidRPr="001A2E46">
        <w:rPr>
          <w:rFonts w:eastAsia="Calibri" w:cs="Times New Roman"/>
          <w:sz w:val="28"/>
          <w:szCs w:val="28"/>
          <w:lang w:eastAsia="en-US"/>
        </w:rPr>
        <w:t>природопользователем</w:t>
      </w:r>
      <w:proofErr w:type="spellEnd"/>
      <w:r w:rsidRPr="001A2E46">
        <w:rPr>
          <w:rFonts w:eastAsia="Calibri" w:cs="Times New Roman"/>
          <w:sz w:val="28"/>
          <w:szCs w:val="28"/>
          <w:lang w:eastAsia="en-US"/>
        </w:rPr>
        <w:t>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Природный объект - естественная экологическая система, природный ландшафт и составляющие их элементы, сохранившие свои природные свойства;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Природно-антропогенный объект - природный объект, измененный в результате хозяйственной и иной деятельности, и (или) объект, созданный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1A2E46">
        <w:rPr>
          <w:rFonts w:eastAsia="Calibri" w:cs="Times New Roman"/>
          <w:sz w:val="28"/>
          <w:szCs w:val="28"/>
          <w:lang w:eastAsia="en-US"/>
        </w:rPr>
        <w:t>человеком, обладающий свойствами природного объекта и имеющий рекреационное и защитное значение;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Антропогенный объект - объект, созданный человеком для обеспечения его социальных потребностей и не обладающий свойствами природных объектов;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Естественная экологическая система - объективно существующая часть природной среды, которая имеет пространственно-территориальные границы и в которой живые (растения, животные и другие организмы) и неживые ее элементы 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взаимодействуют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как единое функциональное целое и связаны между собой обменом веществом и энергией;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Качество окружающей среды - состояние окружающей среды, которое характеризуется физическими, химическими, биологическими и иными показателями и (или) их совокупностью;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Благоприятная окружающая среда - окружающая среда, качество которой обеспечивает устойчивое функционирование естественных экологических систем, природных и природно-антропогенных объектов;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Негативное воздействие на окружающую среду - воздействие хозяйственной и иной деятельности, последствия которой приводят к негативным изменениям качества окружающей среды;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загрязняющее вещество - вещество или смесь веществ, количество и (или) концентрация которых превышают установленные для химических веществ, в том числе радиоактивных, иных веществ и микроорганизмов нормативы и оказывают негативное воздействие на окружающую среду;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Загрязнение окружающей среды - поступление в окружающую среду вещества и (или) энергии, свойства, местоположение или количество которых оказывают негативное воздействие на окружающую среду;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Вред окружающей среде - негативное изменение окружающей среды в результате ее загрязнения, повлекшее за собой деградацию естественных экологических систем и истощение природных ресурсов;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 xml:space="preserve">Охрана окружающей среды - деятельность органов государственной власти Российской Федерации, органов государственной власти субъектов Российской </w:t>
      </w:r>
      <w:r w:rsidRPr="001A2E46">
        <w:rPr>
          <w:rFonts w:eastAsia="Calibri" w:cs="Times New Roman"/>
          <w:sz w:val="28"/>
          <w:szCs w:val="28"/>
          <w:lang w:eastAsia="en-US"/>
        </w:rPr>
        <w:lastRenderedPageBreak/>
        <w:t>Федерации, органов местного самоуправления, общественных и иных некоммерческих объединений, юридических и физических лиц, направленная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 (далее также - природоохранная деятельность);</w:t>
      </w:r>
      <w:proofErr w:type="gramEnd"/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Экологический риск - вероятность наступления события, имеющего неблагоприятные последствия для природной среды и вызванного негативным воздействием хозяйственной и иной деятельности, чрезвычайными ситуациями природного и техногенного характера;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 Экологическая безопасность - состояние защищенности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Экология - это наука об отношениях растительных и животных организмов друг к другу и к окружающей их среде.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Экологический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аудит -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независимая,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комплексная, документированная оценка соблюдения субъектом хозяйственной и иной деятельности требований, в том числе нормативов и нормативных документов, в области охраны окружающей среды, требований международных стандартов и подготовка рекомендаций по улучшению такой деятельности;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Экологическое право – это отрасль российского права, представляющая собой систему норм права, регулирующих общественные отношения в сфере взаимодействия общества и природы с целью сохранения, оздоровления и улучшения окружающей природной среды в интересах настоящего и будущих поколений.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Предмет экологического права – общественные отношения в области охраны, оздоровления и улучшения окружающей среды, предупреждения и устранения вредных последствий воздействия на нее хозяйственной и иной деятельности.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Принципы экологического права - приоритет охраны жизни и здоровья..., сочетание экологических и экономических интересов..., рациональное использование природных ресурсов..., соблюдение требований законодательства и ответственности..., гласность... и международное сотрудничество.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Лицензирование - предварительное получение разрешения на использование и потребление того или иного природного ресурса или вида деятельности.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Лимиты - система экологических ограничений (объемов предельного использования природных ресурсов и загрязнения окружающей природной среды), которые устанавливаются специально уполномоченными государственными органами конкретным </w:t>
      </w:r>
      <w:proofErr w:type="spellStart"/>
      <w:r w:rsidRPr="001A2E46">
        <w:rPr>
          <w:rFonts w:eastAsia="Calibri" w:cs="Times New Roman"/>
          <w:sz w:val="28"/>
          <w:szCs w:val="28"/>
          <w:lang w:eastAsia="en-US"/>
        </w:rPr>
        <w:t>природопользователям</w:t>
      </w:r>
      <w:proofErr w:type="spellEnd"/>
      <w:r w:rsidRPr="001A2E46">
        <w:rPr>
          <w:rFonts w:eastAsia="Calibri" w:cs="Times New Roman"/>
          <w:sz w:val="28"/>
          <w:szCs w:val="28"/>
          <w:lang w:eastAsia="en-US"/>
        </w:rPr>
        <w:t>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lastRenderedPageBreak/>
        <w:t>Управление в сфере регулирования экологических отношений - это совокупность предпринимаемых компетентными органами и уполномоченными лицами действий, направленных на обеспечение исполнения требований экологического законодательства о распоряжении природными ресурсами, обеспечении рационального использования и воспроизводства природных ресурсов, сохранения и восстановления благоприятного состояния ОС, соблюдения, а также защите экологических прав юридических и физических лиц. Цель управления - обеспечение ООПС и рационального природопользования. Виды управления -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общественное, производственное, отраслевое (внутриведомственное) и государственное (муниципальное).</w:t>
      </w:r>
    </w:p>
    <w:p w:rsid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Экологический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контроль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-</w:t>
      </w:r>
      <w:r w:rsidRPr="001A2E46">
        <w:rPr>
          <w:rFonts w:eastAsia="Calibri" w:cs="Times New Roman"/>
          <w:sz w:val="28"/>
          <w:szCs w:val="28"/>
          <w:lang w:eastAsia="en-US"/>
        </w:rPr>
        <w:tab/>
      </w:r>
      <w:r w:rsidRPr="001A2E46">
        <w:rPr>
          <w:rFonts w:eastAsia="Calibri" w:cs="Times New Roman"/>
          <w:sz w:val="28"/>
          <w:szCs w:val="28"/>
          <w:lang w:eastAsia="en-US"/>
        </w:rPr>
        <w:tab/>
        <w:t>одно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из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проявлений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экологической функции государства и представляет собой совокупность мероприятий по наблюдению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за</w:t>
      </w:r>
      <w:r w:rsidRPr="001A2E46">
        <w:rPr>
          <w:rFonts w:eastAsia="Calibri" w:cs="Times New Roman"/>
          <w:sz w:val="28"/>
          <w:szCs w:val="28"/>
          <w:lang w:eastAsia="en-US"/>
        </w:rPr>
        <w:tab/>
      </w:r>
      <w:r w:rsidRPr="001A2E46">
        <w:rPr>
          <w:rFonts w:eastAsia="Calibri" w:cs="Times New Roman"/>
          <w:sz w:val="28"/>
          <w:szCs w:val="28"/>
          <w:lang w:eastAsia="en-US"/>
        </w:rPr>
        <w:tab/>
        <w:t>состоян</w:t>
      </w:r>
      <w:r>
        <w:rPr>
          <w:rFonts w:eastAsia="Calibri" w:cs="Times New Roman"/>
          <w:sz w:val="28"/>
          <w:szCs w:val="28"/>
          <w:lang w:eastAsia="en-US"/>
        </w:rPr>
        <w:t>ием</w:t>
      </w:r>
      <w:r>
        <w:rPr>
          <w:rFonts w:eastAsia="Calibri" w:cs="Times New Roman"/>
          <w:sz w:val="28"/>
          <w:szCs w:val="28"/>
          <w:lang w:eastAsia="en-US"/>
        </w:rPr>
        <w:tab/>
        <w:t>окружающей</w:t>
      </w:r>
      <w:r>
        <w:rPr>
          <w:rFonts w:eastAsia="Calibri" w:cs="Times New Roman"/>
          <w:sz w:val="28"/>
          <w:szCs w:val="28"/>
          <w:lang w:eastAsia="en-US"/>
        </w:rPr>
        <w:tab/>
        <w:t>природной</w:t>
      </w:r>
      <w:r>
        <w:rPr>
          <w:rFonts w:eastAsia="Calibri" w:cs="Times New Roman"/>
          <w:sz w:val="28"/>
          <w:szCs w:val="28"/>
          <w:lang w:eastAsia="en-US"/>
        </w:rPr>
        <w:tab/>
        <w:t>среды</w:t>
      </w:r>
      <w:r w:rsidRPr="001A2E46">
        <w:t xml:space="preserve"> </w:t>
      </w:r>
      <w:r w:rsidRPr="001A2E46">
        <w:rPr>
          <w:rFonts w:eastAsia="Calibri" w:cs="Times New Roman"/>
          <w:sz w:val="28"/>
          <w:szCs w:val="28"/>
          <w:lang w:eastAsia="en-US"/>
        </w:rPr>
        <w:t>ее изменениями</w:t>
      </w:r>
      <w:r>
        <w:rPr>
          <w:rFonts w:eastAsia="Calibri" w:cs="Times New Roman"/>
          <w:sz w:val="28"/>
          <w:szCs w:val="28"/>
          <w:lang w:eastAsia="en-US"/>
        </w:rPr>
        <w:t>,</w:t>
      </w:r>
      <w:r>
        <w:rPr>
          <w:rFonts w:eastAsia="Calibri" w:cs="Times New Roman"/>
          <w:sz w:val="28"/>
          <w:szCs w:val="28"/>
          <w:lang w:eastAsia="en-US"/>
        </w:rPr>
        <w:tab/>
        <w:t>а</w:t>
      </w:r>
      <w:r>
        <w:rPr>
          <w:rFonts w:eastAsia="Calibri" w:cs="Times New Roman"/>
          <w:sz w:val="28"/>
          <w:szCs w:val="28"/>
          <w:lang w:eastAsia="en-US"/>
        </w:rPr>
        <w:tab/>
        <w:t>также</w:t>
      </w:r>
      <w:r>
        <w:rPr>
          <w:rFonts w:eastAsia="Calibri" w:cs="Times New Roman"/>
          <w:sz w:val="28"/>
          <w:szCs w:val="28"/>
          <w:lang w:eastAsia="en-US"/>
        </w:rPr>
        <w:tab/>
      </w:r>
      <w:r>
        <w:rPr>
          <w:rFonts w:eastAsia="Calibri" w:cs="Times New Roman"/>
          <w:sz w:val="28"/>
          <w:szCs w:val="28"/>
          <w:lang w:eastAsia="en-US"/>
        </w:rPr>
        <w:tab/>
        <w:t>проверке</w:t>
      </w:r>
      <w:r>
        <w:rPr>
          <w:rFonts w:eastAsia="Calibri" w:cs="Times New Roman"/>
          <w:sz w:val="28"/>
          <w:szCs w:val="28"/>
          <w:lang w:eastAsia="en-US"/>
        </w:rPr>
        <w:tab/>
        <w:t xml:space="preserve">выполнения </w:t>
      </w:r>
      <w:r w:rsidRPr="001A2E46">
        <w:rPr>
          <w:rFonts w:eastAsia="Calibri" w:cs="Times New Roman"/>
          <w:sz w:val="28"/>
          <w:szCs w:val="28"/>
          <w:lang w:eastAsia="en-US"/>
        </w:rPr>
        <w:t>экологических требований всеми предприятиями, организациями, должностными лицами и гражданами. Объектом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экологического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контроля</w:t>
      </w:r>
      <w:r w:rsidRPr="001A2E46">
        <w:rPr>
          <w:rFonts w:eastAsia="Calibri" w:cs="Times New Roman"/>
          <w:sz w:val="28"/>
          <w:szCs w:val="28"/>
          <w:lang w:eastAsia="en-US"/>
        </w:rPr>
        <w:tab/>
      </w:r>
      <w:r w:rsidRPr="001A2E46">
        <w:rPr>
          <w:rFonts w:eastAsia="Calibri" w:cs="Times New Roman"/>
          <w:sz w:val="28"/>
          <w:szCs w:val="28"/>
          <w:lang w:eastAsia="en-US"/>
        </w:rPr>
        <w:tab/>
        <w:t>является,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с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одной стороны окружающая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природная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среда,</w:t>
      </w:r>
      <w:r w:rsidRPr="001A2E46">
        <w:rPr>
          <w:rFonts w:eastAsia="Calibri" w:cs="Times New Roman"/>
          <w:sz w:val="28"/>
          <w:szCs w:val="28"/>
          <w:lang w:eastAsia="en-US"/>
        </w:rPr>
        <w:tab/>
      </w:r>
      <w:r w:rsidRPr="001A2E46">
        <w:rPr>
          <w:rFonts w:eastAsia="Calibri" w:cs="Times New Roman"/>
          <w:sz w:val="28"/>
          <w:szCs w:val="28"/>
          <w:lang w:eastAsia="en-US"/>
        </w:rPr>
        <w:tab/>
        <w:t>с</w:t>
      </w:r>
      <w:r w:rsidRPr="001A2E46">
        <w:rPr>
          <w:rFonts w:eastAsia="Calibri" w:cs="Times New Roman"/>
          <w:sz w:val="28"/>
          <w:szCs w:val="28"/>
          <w:lang w:eastAsia="en-US"/>
        </w:rPr>
        <w:tab/>
      </w:r>
      <w:r w:rsidRPr="001A2E46">
        <w:rPr>
          <w:rFonts w:eastAsia="Calibri" w:cs="Times New Roman"/>
          <w:sz w:val="28"/>
          <w:szCs w:val="28"/>
          <w:lang w:eastAsia="en-US"/>
        </w:rPr>
        <w:tab/>
        <w:t xml:space="preserve">другой деятельность органов государственной власти, предприятий, организаций, должностных 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лиц и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 xml:space="preserve"> граждан по соблюдению экологических правил и нормативов.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Система экологического контроля состоит из государственного экологического мониторинга, государственного, производственного, общественного контроля.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Оценка воздействия на окружающую среду (ОВОС) - процесс, способствующий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принятию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экологически</w:t>
      </w:r>
      <w:r w:rsidRPr="001A2E46">
        <w:rPr>
          <w:rFonts w:eastAsia="Calibri" w:cs="Times New Roman"/>
          <w:sz w:val="28"/>
          <w:szCs w:val="28"/>
          <w:lang w:eastAsia="en-US"/>
        </w:rPr>
        <w:tab/>
        <w:t>ориентированного управленческого решения о реализации намечаемой хозяйственной и иной деятельности посредством определения возможных неблагоприятных воздействий, оценки экологических последствий, учета общественного мнения, разработки мер по уменьшению и предотвращению воздействий.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Механизм охраны окружающей среды - организационные, правовые и экономические меры, направленные на охрану окружающей среды и обеспечение благоприятных условий жизни человека.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Экологическое правонарушение - виновное, противоправное деяние (действие, бездействие), нарушающее нормы природоохранного законодательства и причиняющее вред окружающей природной среде и здоровью человека</w:t>
      </w:r>
    </w:p>
    <w:p w:rsid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Экологическое преступление - виновное общественно опасное деяние, посягающее на установленный в РФ экологический правопорядок, экологическую безопасность общества и причиняющее вред окружающей природной среде и здоровью человека. 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lastRenderedPageBreak/>
        <w:t>Четыре вида ответственности должностных лиц и граждан за правонарушения: дисциплинарную (включая материальную), гражданско-правовую, административную и уголовную.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Виды объектов экологического вреда: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Окружающая природная среда - антропогенный вред здоровье человека - физиологический вред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будущее поколение человечества - генетический вред. Формы вреда: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экологический вред: любые неблагоприятные последствия (материальные и нематериальные), вызванные нарушением экологического законодательства;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 ущерб (реальные и предполагаемые потери количества или качества ОПС);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убытки (экономически невыгодные для </w:t>
      </w:r>
      <w:proofErr w:type="spellStart"/>
      <w:r w:rsidRPr="001A2E46">
        <w:rPr>
          <w:rFonts w:eastAsia="Calibri" w:cs="Times New Roman"/>
          <w:sz w:val="28"/>
          <w:szCs w:val="28"/>
          <w:lang w:eastAsia="en-US"/>
        </w:rPr>
        <w:t>природопользователя</w:t>
      </w:r>
      <w:proofErr w:type="spellEnd"/>
      <w:r w:rsidRPr="001A2E46">
        <w:rPr>
          <w:rFonts w:eastAsia="Calibri" w:cs="Times New Roman"/>
          <w:sz w:val="28"/>
          <w:szCs w:val="28"/>
          <w:lang w:eastAsia="en-US"/>
        </w:rPr>
        <w:t xml:space="preserve"> последствия потерь) в виде: расходов на восстановление прежнего состояния ОПС, утраты с/</w:t>
      </w:r>
      <w:proofErr w:type="spellStart"/>
      <w:r w:rsidRPr="001A2E46">
        <w:rPr>
          <w:rFonts w:eastAsia="Calibri" w:cs="Times New Roman"/>
          <w:sz w:val="28"/>
          <w:szCs w:val="28"/>
          <w:lang w:eastAsia="en-US"/>
        </w:rPr>
        <w:t>х</w:t>
      </w:r>
      <w:proofErr w:type="spellEnd"/>
      <w:r w:rsidRPr="001A2E46">
        <w:rPr>
          <w:rFonts w:eastAsia="Calibri" w:cs="Times New Roman"/>
          <w:sz w:val="28"/>
          <w:szCs w:val="28"/>
          <w:lang w:eastAsia="en-US"/>
        </w:rPr>
        <w:t xml:space="preserve"> продукции, рыбных запасов и т.д.; потери товарной продукции (имущества); упущенной выгоды, недополученных доходов.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Экологический вред проявляется 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в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>: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порче - нерациональном использовании, ведущем к потерям качественных и количественных характеристик природных объектов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загрязнении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- любом изменении физико-химического состава любым способом и в любой степени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истощении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- уменьшении полезных природных свойств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повреждении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- частичном приведении в негодность по качеству и количеству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уничтожении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- полном качественном и количественном приведении в негодность.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Понятие «вред природной среде» включает в себя прямой и косвенный ущерб, а также убыток.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Ущерб - это выражение в денежной форме результатов вредного воздействия на ОПС.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Убыток - материальные потери и финансовые издержки (прямые и косвенные) </w:t>
      </w:r>
      <w:proofErr w:type="spellStart"/>
      <w:r w:rsidRPr="001A2E46">
        <w:rPr>
          <w:rFonts w:eastAsia="Calibri" w:cs="Times New Roman"/>
          <w:sz w:val="28"/>
          <w:szCs w:val="28"/>
          <w:lang w:eastAsia="en-US"/>
        </w:rPr>
        <w:t>природопользователей</w:t>
      </w:r>
      <w:proofErr w:type="spellEnd"/>
      <w:r w:rsidRPr="001A2E46">
        <w:rPr>
          <w:rFonts w:eastAsia="Calibri" w:cs="Times New Roman"/>
          <w:sz w:val="28"/>
          <w:szCs w:val="28"/>
          <w:lang w:eastAsia="en-US"/>
        </w:rPr>
        <w:t xml:space="preserve"> (граждан, предприятий, учреждений и организаций), возникающие в результате: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ликвидации экологических последствий аварии и восстановления нарушенного состояния ПС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потери здоровья, порчи имущества и продукции </w:t>
      </w:r>
      <w:proofErr w:type="spellStart"/>
      <w:r w:rsidRPr="001A2E46">
        <w:rPr>
          <w:rFonts w:eastAsia="Calibri" w:cs="Times New Roman"/>
          <w:sz w:val="28"/>
          <w:szCs w:val="28"/>
          <w:lang w:eastAsia="en-US"/>
        </w:rPr>
        <w:t>природопользователей</w:t>
      </w:r>
      <w:proofErr w:type="spellEnd"/>
      <w:r w:rsidRPr="001A2E46">
        <w:rPr>
          <w:rFonts w:eastAsia="Calibri" w:cs="Times New Roman"/>
          <w:sz w:val="28"/>
          <w:szCs w:val="28"/>
          <w:lang w:eastAsia="en-US"/>
        </w:rPr>
        <w:t xml:space="preserve"> упущенной выгоды от изменения состояния ОС и природных ресурсов и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т.п.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Виды пользования животным миром классифицируются по целям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(охота, рыболовство, использование животных в целях получения продуктов их жизнедеятельности и др.), способам (с изъятием животных из среды их обитания или без изъятия) и условиям пользования (бесплатное и платное).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lastRenderedPageBreak/>
        <w:t>Особо охраняемые природные территори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и-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участки земли, водной поверхности и воздушного пространства над ними, где располагаются природные комплексы и объекты, имеющие особое природоохранное, научное, культурное, эстетическое, рекреационное и оздоровительное значение,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охраны. К ним: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государственные природные заповедники, в том числе биосферные; национальные парки;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природные парки;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 государственные природные заказники; памятники природы;</w:t>
      </w:r>
    </w:p>
    <w:p w:rsidR="001A2E46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Calibri" w:cs="Times New Roman"/>
          <w:sz w:val="28"/>
          <w:szCs w:val="28"/>
          <w:lang w:eastAsia="en-US"/>
        </w:rPr>
      </w:pPr>
      <w:r w:rsidRPr="001A2E46">
        <w:rPr>
          <w:rFonts w:eastAsia="Calibri" w:cs="Times New Roman"/>
          <w:sz w:val="28"/>
          <w:szCs w:val="28"/>
          <w:lang w:eastAsia="en-US"/>
        </w:rPr>
        <w:t>дендрологические парки и ботанические сады; лечебно-оздоровительные местности и курорты.</w:t>
      </w:r>
    </w:p>
    <w:p w:rsidR="00A91767" w:rsidRPr="001A2E46" w:rsidRDefault="001A2E46" w:rsidP="001A2E46">
      <w:pPr>
        <w:shd w:val="clear" w:color="auto" w:fill="FFFFFF"/>
        <w:spacing w:line="276" w:lineRule="auto"/>
        <w:ind w:left="-567"/>
        <w:jc w:val="both"/>
        <w:rPr>
          <w:rFonts w:eastAsia="Times New Roman" w:cs="Times New Roman"/>
          <w:bCs/>
          <w:color w:val="000000"/>
          <w:sz w:val="28"/>
        </w:rPr>
      </w:pPr>
      <w:r w:rsidRPr="001A2E46">
        <w:rPr>
          <w:rFonts w:eastAsia="Calibri" w:cs="Times New Roman"/>
          <w:sz w:val="28"/>
          <w:szCs w:val="28"/>
          <w:lang w:eastAsia="en-US"/>
        </w:rPr>
        <w:t xml:space="preserve">Применительно к каждому из перечисленных 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видов</w:t>
      </w:r>
      <w:proofErr w:type="gramEnd"/>
      <w:r w:rsidRPr="001A2E46">
        <w:rPr>
          <w:rFonts w:eastAsia="Calibri" w:cs="Times New Roman"/>
          <w:sz w:val="28"/>
          <w:szCs w:val="28"/>
          <w:lang w:eastAsia="en-US"/>
        </w:rPr>
        <w:t xml:space="preserve"> особо охраняемых природных территорий устанавливается специальный режим охраны. Так, на территории государственного природного заповедника устанавливается абсолютно-заповедный режим, исключающий хозяйственную и рекреационную деятельность и любое вмешательство, несовместимое с целями и задачами данного природного комплекса. В государственных природных заказниках действует относительно-заповедный режим, который допускает ограниченную хозяйственно-рекреационную деятельность. Для национальных и природных парков характерен смешанный режим, сочетающий в пределах одного и того же комплекса абсолютные запреты, распространяемые на отдельные участки природы или виды деятельности, с ограниченным и согласованным рекреационным использованием заповедной территории</w:t>
      </w:r>
      <w:proofErr w:type="gramStart"/>
      <w:r w:rsidRPr="001A2E46">
        <w:rPr>
          <w:rFonts w:eastAsia="Calibri" w:cs="Times New Roman"/>
          <w:sz w:val="28"/>
          <w:szCs w:val="28"/>
          <w:lang w:eastAsia="en-US"/>
        </w:rPr>
        <w:t>.</w:t>
      </w:r>
      <w:r w:rsidR="00A91767" w:rsidRPr="001A2E46">
        <w:rPr>
          <w:rFonts w:eastAsia="Times New Roman" w:cs="Times New Roman"/>
          <w:bCs/>
          <w:color w:val="000000"/>
          <w:sz w:val="28"/>
        </w:rPr>
        <w:t>.</w:t>
      </w:r>
      <w:proofErr w:type="gramEnd"/>
    </w:p>
    <w:p w:rsidR="001A2E46" w:rsidRDefault="001A2E46" w:rsidP="00F315FF">
      <w:pPr>
        <w:shd w:val="clear" w:color="auto" w:fill="FFFFFF"/>
        <w:spacing w:line="276" w:lineRule="auto"/>
        <w:rPr>
          <w:rFonts w:eastAsia="Times New Roman" w:cs="Times New Roman"/>
          <w:b/>
          <w:bCs/>
          <w:color w:val="000000"/>
          <w:sz w:val="28"/>
        </w:rPr>
      </w:pPr>
    </w:p>
    <w:p w:rsidR="00A91767" w:rsidRDefault="00B92D04" w:rsidP="00F315FF">
      <w:pPr>
        <w:shd w:val="clear" w:color="auto" w:fill="FFFFFF"/>
        <w:spacing w:line="276" w:lineRule="auto"/>
        <w:rPr>
          <w:rFonts w:eastAsia="Times New Roman" w:cs="Times New Roman"/>
          <w:b/>
          <w:bCs/>
          <w:color w:val="000000"/>
          <w:sz w:val="28"/>
        </w:rPr>
      </w:pPr>
      <w:r w:rsidRPr="00B92D04">
        <w:rPr>
          <w:rFonts w:eastAsia="Times New Roman" w:cs="Times New Roman"/>
          <w:b/>
          <w:bCs/>
          <w:color w:val="000000"/>
          <w:sz w:val="28"/>
        </w:rPr>
        <w:t>Задание на дом: </w:t>
      </w:r>
    </w:p>
    <w:p w:rsidR="00266509" w:rsidRDefault="00A91767" w:rsidP="00F315FF">
      <w:pPr>
        <w:shd w:val="clear" w:color="auto" w:fill="FFFFFF"/>
        <w:spacing w:line="276" w:lineRule="auto"/>
        <w:rPr>
          <w:rFonts w:eastAsia="Times New Roman" w:cs="Times New Roman"/>
          <w:bCs/>
          <w:color w:val="000000"/>
          <w:sz w:val="28"/>
        </w:rPr>
      </w:pPr>
      <w:r w:rsidRPr="00A91767">
        <w:rPr>
          <w:rFonts w:eastAsia="Times New Roman" w:cs="Times New Roman"/>
          <w:bCs/>
          <w:color w:val="000000"/>
          <w:sz w:val="28"/>
        </w:rPr>
        <w:t xml:space="preserve">Изучить </w:t>
      </w:r>
      <w:r w:rsidR="001A2E46">
        <w:rPr>
          <w:rFonts w:eastAsia="Times New Roman" w:cs="Times New Roman"/>
          <w:bCs/>
          <w:color w:val="000000"/>
          <w:sz w:val="28"/>
        </w:rPr>
        <w:t>о</w:t>
      </w:r>
      <w:r w:rsidR="001A2E46" w:rsidRPr="001A2E46">
        <w:rPr>
          <w:rFonts w:eastAsia="Times New Roman" w:cs="Times New Roman"/>
          <w:bCs/>
          <w:color w:val="000000"/>
          <w:sz w:val="28"/>
        </w:rPr>
        <w:t>сновные понятия экологического права</w:t>
      </w:r>
      <w:r>
        <w:rPr>
          <w:rFonts w:eastAsia="Times New Roman" w:cs="Times New Roman"/>
          <w:bCs/>
          <w:color w:val="000000"/>
          <w:sz w:val="28"/>
        </w:rPr>
        <w:t>.</w:t>
      </w:r>
    </w:p>
    <w:p w:rsidR="001D7650" w:rsidRPr="001A2E46" w:rsidRDefault="001D7650" w:rsidP="00F315FF">
      <w:pPr>
        <w:shd w:val="clear" w:color="auto" w:fill="FFFFFF"/>
        <w:spacing w:line="276" w:lineRule="auto"/>
        <w:rPr>
          <w:rFonts w:eastAsia="Times New Roman" w:cs="Times New Roman"/>
          <w:bCs/>
          <w:color w:val="000000"/>
          <w:sz w:val="28"/>
        </w:rPr>
      </w:pPr>
    </w:p>
    <w:p w:rsidR="00B92D04" w:rsidRPr="001D7650" w:rsidRDefault="00B51DD0" w:rsidP="00F315FF">
      <w:pPr>
        <w:shd w:val="clear" w:color="auto" w:fill="FFFFFF"/>
        <w:spacing w:line="276" w:lineRule="auto"/>
      </w:pPr>
      <w:hyperlink r:id="rId5" w:history="1">
        <w:r w:rsidR="001D7650" w:rsidRPr="00914C68">
          <w:rPr>
            <w:rStyle w:val="a8"/>
            <w:rFonts w:eastAsia="Times New Roman" w:cs="Times New Roman"/>
            <w:bCs/>
            <w:sz w:val="28"/>
            <w:lang w:val="en-US"/>
          </w:rPr>
          <w:t>kotenevaangela</w:t>
        </w:r>
        <w:r w:rsidR="001D7650" w:rsidRPr="001D7650">
          <w:rPr>
            <w:rStyle w:val="a8"/>
            <w:rFonts w:eastAsia="Times New Roman" w:cs="Times New Roman"/>
            <w:bCs/>
            <w:sz w:val="28"/>
          </w:rPr>
          <w:t>75@</w:t>
        </w:r>
        <w:r w:rsidR="001D7650" w:rsidRPr="00914C68">
          <w:rPr>
            <w:rStyle w:val="a8"/>
            <w:rFonts w:eastAsia="Times New Roman" w:cs="Times New Roman"/>
            <w:bCs/>
            <w:sz w:val="28"/>
            <w:lang w:val="en-US"/>
          </w:rPr>
          <w:t>gmail</w:t>
        </w:r>
        <w:r w:rsidR="001D7650" w:rsidRPr="001D7650">
          <w:rPr>
            <w:rStyle w:val="a8"/>
            <w:rFonts w:eastAsia="Times New Roman" w:cs="Times New Roman"/>
            <w:bCs/>
            <w:sz w:val="28"/>
          </w:rPr>
          <w:t>.</w:t>
        </w:r>
        <w:r w:rsidR="001D7650" w:rsidRPr="00914C68">
          <w:rPr>
            <w:rStyle w:val="a8"/>
            <w:rFonts w:eastAsia="Times New Roman" w:cs="Times New Roman"/>
            <w:bCs/>
            <w:sz w:val="28"/>
            <w:lang w:val="en-US"/>
          </w:rPr>
          <w:t>com</w:t>
        </w:r>
      </w:hyperlink>
      <w:r w:rsidR="001D7650" w:rsidRPr="001D7650">
        <w:rPr>
          <w:rFonts w:eastAsia="Times New Roman" w:cs="Times New Roman"/>
          <w:bCs/>
          <w:color w:val="000000"/>
          <w:sz w:val="28"/>
        </w:rPr>
        <w:t xml:space="preserve">     </w:t>
      </w:r>
      <w:proofErr w:type="spellStart"/>
      <w:r w:rsidR="001D7650">
        <w:rPr>
          <w:rFonts w:eastAsia="Times New Roman" w:cs="Times New Roman"/>
          <w:bCs/>
          <w:color w:val="000000"/>
          <w:sz w:val="28"/>
        </w:rPr>
        <w:t>Котенева</w:t>
      </w:r>
      <w:proofErr w:type="spellEnd"/>
      <w:r w:rsidR="001D7650">
        <w:rPr>
          <w:rFonts w:eastAsia="Times New Roman" w:cs="Times New Roman"/>
          <w:bCs/>
          <w:color w:val="000000"/>
          <w:sz w:val="28"/>
        </w:rPr>
        <w:t xml:space="preserve"> Анжела </w:t>
      </w:r>
      <w:proofErr w:type="spellStart"/>
      <w:r w:rsidR="001D7650">
        <w:rPr>
          <w:rFonts w:eastAsia="Times New Roman" w:cs="Times New Roman"/>
          <w:bCs/>
          <w:color w:val="000000"/>
          <w:sz w:val="28"/>
        </w:rPr>
        <w:t>Батмановна</w:t>
      </w:r>
      <w:proofErr w:type="spellEnd"/>
    </w:p>
    <w:sectPr w:rsidR="00B92D04" w:rsidRPr="001D7650" w:rsidSect="009C27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65C1F"/>
    <w:multiLevelType w:val="multilevel"/>
    <w:tmpl w:val="D55A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5C41D6"/>
    <w:multiLevelType w:val="multilevel"/>
    <w:tmpl w:val="C394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773C43"/>
    <w:multiLevelType w:val="multilevel"/>
    <w:tmpl w:val="209E9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BE5AF6"/>
    <w:multiLevelType w:val="multilevel"/>
    <w:tmpl w:val="8E96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7771E8"/>
    <w:multiLevelType w:val="multilevel"/>
    <w:tmpl w:val="244A7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473"/>
    <w:rsid w:val="000C02D8"/>
    <w:rsid w:val="000C5788"/>
    <w:rsid w:val="001A2E46"/>
    <w:rsid w:val="001D7650"/>
    <w:rsid w:val="001F1749"/>
    <w:rsid w:val="001F6621"/>
    <w:rsid w:val="0026405C"/>
    <w:rsid w:val="00266509"/>
    <w:rsid w:val="00277048"/>
    <w:rsid w:val="0029780D"/>
    <w:rsid w:val="004116D0"/>
    <w:rsid w:val="00465E6C"/>
    <w:rsid w:val="00485118"/>
    <w:rsid w:val="004B45F8"/>
    <w:rsid w:val="005710D6"/>
    <w:rsid w:val="0057178E"/>
    <w:rsid w:val="00584214"/>
    <w:rsid w:val="005E7D39"/>
    <w:rsid w:val="0062742E"/>
    <w:rsid w:val="008E67D4"/>
    <w:rsid w:val="009A77A0"/>
    <w:rsid w:val="009C27C3"/>
    <w:rsid w:val="009E43F5"/>
    <w:rsid w:val="00A91767"/>
    <w:rsid w:val="00AB6603"/>
    <w:rsid w:val="00AD6318"/>
    <w:rsid w:val="00AE2D29"/>
    <w:rsid w:val="00B1681F"/>
    <w:rsid w:val="00B51DD0"/>
    <w:rsid w:val="00B92D04"/>
    <w:rsid w:val="00BF2223"/>
    <w:rsid w:val="00C0269F"/>
    <w:rsid w:val="00D17D9A"/>
    <w:rsid w:val="00DF7795"/>
    <w:rsid w:val="00E06508"/>
    <w:rsid w:val="00E20473"/>
    <w:rsid w:val="00EE05F2"/>
    <w:rsid w:val="00EE13D6"/>
    <w:rsid w:val="00F1630B"/>
    <w:rsid w:val="00F315FF"/>
    <w:rsid w:val="00F93C4E"/>
    <w:rsid w:val="00FE6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ourier New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08"/>
    <w:rPr>
      <w:rFonts w:cs="Courier New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0473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4">
    <w:name w:val="Без интервала Знак"/>
    <w:link w:val="a5"/>
    <w:uiPriority w:val="99"/>
    <w:locked/>
    <w:rsid w:val="005E7D39"/>
    <w:rPr>
      <w:sz w:val="22"/>
      <w:szCs w:val="22"/>
    </w:rPr>
  </w:style>
  <w:style w:type="paragraph" w:styleId="a5">
    <w:name w:val="No Spacing"/>
    <w:link w:val="a4"/>
    <w:uiPriority w:val="99"/>
    <w:qFormat/>
    <w:rsid w:val="005E7D39"/>
    <w:rPr>
      <w:sz w:val="22"/>
      <w:szCs w:val="22"/>
    </w:rPr>
  </w:style>
  <w:style w:type="paragraph" w:customStyle="1" w:styleId="c5">
    <w:name w:val="c5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14">
    <w:name w:val="c14"/>
    <w:basedOn w:val="a0"/>
    <w:rsid w:val="005E7D39"/>
  </w:style>
  <w:style w:type="paragraph" w:customStyle="1" w:styleId="c7">
    <w:name w:val="c7"/>
    <w:basedOn w:val="a"/>
    <w:rsid w:val="005E7D39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3">
    <w:name w:val="c3"/>
    <w:basedOn w:val="a0"/>
    <w:rsid w:val="005E7D39"/>
  </w:style>
  <w:style w:type="character" w:customStyle="1" w:styleId="c4">
    <w:name w:val="c4"/>
    <w:basedOn w:val="a0"/>
    <w:rsid w:val="00B92D04"/>
  </w:style>
  <w:style w:type="paragraph" w:customStyle="1" w:styleId="c9">
    <w:name w:val="c9"/>
    <w:basedOn w:val="a"/>
    <w:rsid w:val="00B92D0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c2">
    <w:name w:val="c2"/>
    <w:basedOn w:val="a0"/>
    <w:rsid w:val="00B92D04"/>
  </w:style>
  <w:style w:type="character" w:customStyle="1" w:styleId="c37">
    <w:name w:val="c37"/>
    <w:basedOn w:val="a0"/>
    <w:rsid w:val="00B92D04"/>
  </w:style>
  <w:style w:type="character" w:customStyle="1" w:styleId="c19">
    <w:name w:val="c19"/>
    <w:basedOn w:val="a0"/>
    <w:rsid w:val="00B92D04"/>
  </w:style>
  <w:style w:type="table" w:styleId="a6">
    <w:name w:val="Table Grid"/>
    <w:basedOn w:val="a1"/>
    <w:uiPriority w:val="59"/>
    <w:rsid w:val="00F93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27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66509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1D76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0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tenevaangela7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9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цветковантонина</dc:creator>
  <cp:keywords/>
  <dc:description/>
  <cp:lastModifiedBy>цветковантонина</cp:lastModifiedBy>
  <cp:revision>17</cp:revision>
  <dcterms:created xsi:type="dcterms:W3CDTF">2020-10-24T07:12:00Z</dcterms:created>
  <dcterms:modified xsi:type="dcterms:W3CDTF">2021-11-16T13:27:00Z</dcterms:modified>
</cp:coreProperties>
</file>