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02" w:rsidRDefault="009F3602" w:rsidP="009F36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Тест на закрепление по теме: «Органы государственной власти в РФ»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</w:p>
    <w:p w:rsidR="00ED3174" w:rsidRDefault="00ED3174" w:rsidP="00ED317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Ф.И.О.____________________________________________________________________ </w:t>
      </w:r>
    </w:p>
    <w:p w:rsidR="00ED3174" w:rsidRDefault="00ED3174" w:rsidP="00ED317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Группа ___________ Специальность __________________________________________ </w:t>
      </w:r>
    </w:p>
    <w:p w:rsidR="00ED3174" w:rsidRDefault="00ED3174" w:rsidP="00ED317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>Дата ______________________</w:t>
      </w:r>
    </w:p>
    <w:p w:rsidR="00ED3174" w:rsidRPr="00ED3174" w:rsidRDefault="00ED3174" w:rsidP="009F3602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</w:p>
    <w:p w:rsidR="009F3602" w:rsidRDefault="009F3602" w:rsidP="009F36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1. Установите соответствие между функциями и палатами Федерального собрания, которые их исполняют: к каждой позиции, данной в первом столбце, подберите соответствующую позицию из второго столбца.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Функции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А) решение вопроса о доверии Правительству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Б) обсуждение и принятие федерального бюджета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В) объявление амнистии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Г) назначение выборов Президента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Д) установление налогов и сборов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Палаты Федерального собрания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1. Государственная дума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2. Совет Федерации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3. Государственная Дума и Совет Федерации</w:t>
      </w:r>
    </w:p>
    <w:p w:rsidR="009F3602" w:rsidRDefault="009F3602" w:rsidP="009F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9F3602">
        <w:rPr>
          <w:rFonts w:ascii="Times New Roman" w:hAnsi="Times New Roman" w:cs="Times New Roman"/>
          <w:color w:val="000000" w:themeColor="text1"/>
          <w:sz w:val="24"/>
        </w:rPr>
        <w:br/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2. Установите соответствие между функциями и субъектами государственной власти РФ, которые их исполняют: к каждой позиции, данной в первом столбце, подберите соответствующую позицию из второго столбца.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Функции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</w:p>
    <w:p w:rsidR="009F3602" w:rsidRDefault="009F3602" w:rsidP="009F36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А) предоставление политического убежища в России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Б) назначение на должность председателя Центрального банка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В) разработка федерального бюджета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Г) ратификация международных договоров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Д) назначение полномочных представителей Президента РФ в федеральных округах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Субъекты государственной власти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1. Президент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2. Государственная Дума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3. Правительство РФ</w:t>
      </w:r>
    </w:p>
    <w:p w:rsidR="009F3602" w:rsidRDefault="009F3602" w:rsidP="009F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9F3602">
        <w:rPr>
          <w:rFonts w:ascii="Times New Roman" w:hAnsi="Times New Roman" w:cs="Times New Roman"/>
          <w:color w:val="000000" w:themeColor="text1"/>
          <w:sz w:val="24"/>
        </w:rPr>
        <w:br/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3. Установите соответствие между функциями и субъектами государственной власти РФ, которые их исполняют: к каждой позиции, данной в первом столбце, подберите соответствующую позицию из второго столбца.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Функции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А) назначение на должность Генерального прокурора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Б) помилование осужденных за уголовные преступления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В) представление отчета о выполнении федерального бюджета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Г) назначение на должность Уполномоченного по правам человека в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Д) обеспечение проведения в РФ единой финансовой политики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Субъекты государственной власти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1. Президент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2. Государственная Дума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3. Совет Федерации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4. Правительство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</w:r>
    </w:p>
    <w:p w:rsidR="009F3602" w:rsidRDefault="009F3602" w:rsidP="009F36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4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t>. 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Установите соответствие между функциями и палатами Федерального собрания, которые их исполняют: к каждой позиции, данной в первом столбце, подберите соответствующую позицию из второго столбца.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Функции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А) обсуждение и принятие законов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Б) утверждение изменения границ между субъектами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В) назначение на должность Председателя Счётной палаты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</w:r>
      <w:r w:rsidRPr="009F3602">
        <w:rPr>
          <w:rFonts w:ascii="Times New Roman" w:hAnsi="Times New Roman" w:cs="Times New Roman"/>
          <w:color w:val="000000" w:themeColor="text1"/>
          <w:sz w:val="24"/>
        </w:rPr>
        <w:lastRenderedPageBreak/>
        <w:t>Г) рассмотрение вопросов войны и мира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Д) решение вопросов о недоверии Правительству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Палаты Федерального Собрания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1. Государственная Дума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2. Совет Федерации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3. И Государственная Дума и Совет Федерации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</w:r>
    </w:p>
    <w:p w:rsidR="009F3602" w:rsidRDefault="009F3602" w:rsidP="009F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9F3602">
        <w:rPr>
          <w:rFonts w:ascii="Times New Roman" w:hAnsi="Times New Roman" w:cs="Times New Roman"/>
          <w:b/>
          <w:color w:val="000000" w:themeColor="text1"/>
          <w:sz w:val="24"/>
        </w:rPr>
        <w:t>5.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t> 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Установите соответствие между функциями и субъектами государственной власти РФ, которые их исполняют: к каждой позиции, данной в первом столбце, подберите соответствующую позицию из второго столбца.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Функции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А) обеспечение проведения в РФ единой государственной политики в области культуры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Б) присвоение почетных званий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В) назначение послов в иностранные государства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Г) объявление амнистии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Д) представление федерального бюджета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Субъекты государственной власти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1. Президент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2. Государственная Дума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3. Правительство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</w:r>
    </w:p>
    <w:p w:rsidR="009F3602" w:rsidRDefault="009F3602" w:rsidP="009F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6. Установите соответствие между органами государственной власти и РФ и субъектами, которые осуществляют руководство ими: к каждой позиции, данной в первом столбце, подберите соответствующую позицию из второго столбца.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Органы государственной власти в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А) Служба внешней разведки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Б) Министерство внутренних дел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В) Министерство образования и науки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Г) Федеральная служба безопасности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Д) Министерство сельского хозяйства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Субъекты, осуществляющие руководство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1. Президент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2. Правительство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</w:r>
    </w:p>
    <w:p w:rsidR="009F3602" w:rsidRDefault="009F3602" w:rsidP="009F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7.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t> 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Установите соответствие между функциями и субъектами государственной власти РФ, которые их исполняют: к каждой позиции, данной в первом столбце, подберите соответствующую позицию из второго столбца.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Функции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А) представительный и законодательный орган власти в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Б) гарант Конституции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В) высший исполнительный орган власти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Г) гарант прав и свобод человека и гражданина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Д) верховное представительство РФ на международной арене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Субъекты государственной власти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1. Президент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2. Федеральное собрание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3. Правительство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</w:r>
    </w:p>
    <w:p w:rsidR="009F3602" w:rsidRDefault="009F3602" w:rsidP="009F36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8.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t> 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Установите соответствие между функциями и палатами Федерального собрания, которые их исполняют: к каждой позиции, данной в первом столбце, подберите соответствующую позицию из второго столбца.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Функции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А) утверждение указов Президента РФ о введении чрезвычайного положения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Б) осуществление парламентского контроля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В) дача согласия на назначение Председателя Правительства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Г) назначение судей Конституционного суда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</w:r>
      <w:r w:rsidRPr="009F3602">
        <w:rPr>
          <w:rFonts w:ascii="Times New Roman" w:hAnsi="Times New Roman" w:cs="Times New Roman"/>
          <w:color w:val="000000" w:themeColor="text1"/>
          <w:sz w:val="24"/>
        </w:rPr>
        <w:lastRenderedPageBreak/>
        <w:t>Д) рассмотрение вопросов защиты государственных границ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Палаты Федерального собрания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1. Государственная Дума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2. Совет Федерации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3. И Государственная Дума и Совет Федерации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</w:r>
    </w:p>
    <w:p w:rsidR="009F3602" w:rsidRDefault="009F3602" w:rsidP="009F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9F3602">
        <w:rPr>
          <w:rFonts w:ascii="Times New Roman" w:hAnsi="Times New Roman" w:cs="Times New Roman"/>
          <w:b/>
          <w:color w:val="000000" w:themeColor="text1"/>
          <w:sz w:val="24"/>
        </w:rPr>
        <w:t>9.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t> 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Установите соответствие между функциями и субъектами государственной власти РФ, которые их исполняют: к каждой позиции, данной в первом столбце, подберите соответствующую позицию из второго столбца.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Функции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А) решение вопроса о возможности использования Вооруженных сил РФ за пределами ее территории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Б) осуществление управления федеральной собственностью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В) обеспечение согласованного формирования о взаимодействия органов государственной власти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Г) назначение на должность Председателя Центрального Банка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Д) награждение государственными наградами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Субъекты государственной власти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1. Президент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2. Государственная Дума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3. Совет Федерации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4. Правительство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</w:r>
    </w:p>
    <w:p w:rsidR="00556467" w:rsidRPr="00674EA0" w:rsidRDefault="009F3602" w:rsidP="009F36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10.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t> 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t>Установите соответствие между функциями и субъектами государственной власти РФ, которые их исполняют: к каждой позиции, данной в первом столбце, подберите соответствующую позицию из второго столбца.</w:t>
      </w:r>
      <w:r w:rsidRPr="009F3602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Функции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А) Министерство транспорта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Б) Министерство обороны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В) Федеральная служба охраны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Г) Федеральная служба государственной статистики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Д) Министерство внутренних дел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Субъекты, осуществляющие руководство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1. Президент РФ</w:t>
      </w:r>
      <w:r w:rsidRPr="009F3602">
        <w:rPr>
          <w:rFonts w:ascii="Times New Roman" w:hAnsi="Times New Roman" w:cs="Times New Roman"/>
          <w:color w:val="000000" w:themeColor="text1"/>
          <w:sz w:val="24"/>
        </w:rPr>
        <w:br/>
        <w:t>2. Правительство РФ</w:t>
      </w:r>
    </w:p>
    <w:p w:rsidR="00674EA0" w:rsidRPr="00674EA0" w:rsidRDefault="00674EA0" w:rsidP="009F36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ED3174" w:rsidRDefault="00ED3174" w:rsidP="009F36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4"/>
        </w:rPr>
        <w:t>Оценка ___________</w:t>
      </w:r>
    </w:p>
    <w:p w:rsidR="00ED3174" w:rsidRDefault="00ED3174" w:rsidP="009F36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Преподаватель _________________ </w:t>
      </w:r>
    </w:p>
    <w:p w:rsidR="00ED3174" w:rsidRPr="00ED3174" w:rsidRDefault="00ED3174" w:rsidP="009F36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Электронная почта </w:t>
      </w:r>
      <w:hyperlink r:id="rId5" w:history="1">
        <w:r w:rsidRPr="004A048A">
          <w:rPr>
            <w:rStyle w:val="a3"/>
            <w:rFonts w:ascii="Times New Roman" w:hAnsi="Times New Roman" w:cs="Times New Roman"/>
            <w:sz w:val="24"/>
            <w:lang w:val="en-US"/>
          </w:rPr>
          <w:t>kotenevaangela</w:t>
        </w:r>
        <w:r w:rsidRPr="00ED3174">
          <w:rPr>
            <w:rStyle w:val="a3"/>
            <w:rFonts w:ascii="Times New Roman" w:hAnsi="Times New Roman" w:cs="Times New Roman"/>
            <w:sz w:val="24"/>
          </w:rPr>
          <w:t>75@</w:t>
        </w:r>
        <w:r w:rsidRPr="004A048A">
          <w:rPr>
            <w:rStyle w:val="a3"/>
            <w:rFonts w:ascii="Times New Roman" w:hAnsi="Times New Roman" w:cs="Times New Roman"/>
            <w:sz w:val="24"/>
            <w:lang w:val="en-US"/>
          </w:rPr>
          <w:t>gmail</w:t>
        </w:r>
        <w:r w:rsidRPr="00ED3174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4A048A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bookmarkEnd w:id="0"/>
      <w:r w:rsidRPr="00ED3174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sectPr w:rsidR="00ED3174" w:rsidRPr="00ED3174" w:rsidSect="009F36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EE"/>
    <w:rsid w:val="00474EEE"/>
    <w:rsid w:val="00556467"/>
    <w:rsid w:val="00674EA0"/>
    <w:rsid w:val="009F3602"/>
    <w:rsid w:val="00ED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1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tenevaangela75@g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881</Words>
  <Characters>5026</Characters>
  <Application>Microsoft Office Word</Application>
  <DocSecurity>0</DocSecurity>
  <Lines>41</Lines>
  <Paragraphs>11</Paragraphs>
  <ScaleCrop>false</ScaleCrop>
  <Company>Image&amp;Matros ®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ПК12</cp:lastModifiedBy>
  <cp:revision>6</cp:revision>
  <dcterms:created xsi:type="dcterms:W3CDTF">2020-04-10T07:52:00Z</dcterms:created>
  <dcterms:modified xsi:type="dcterms:W3CDTF">2021-12-17T09:38:00Z</dcterms:modified>
</cp:coreProperties>
</file>