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C3" w:rsidRDefault="00925044" w:rsidP="00B539D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851"/>
        <w:jc w:val="center"/>
        <w:rPr>
          <w:sz w:val="28"/>
          <w:szCs w:val="28"/>
        </w:rPr>
      </w:pPr>
      <w:r w:rsidRPr="00925044">
        <w:pict>
          <v:rect id="_x0000_s1026" style="position:absolute;left:0;text-align:left;margin-left:326.8pt;margin-top:237pt;width:78pt;height:20.4pt;z-index:251658240" filled="f" stroked="f">
            <v:textbox style="mso-next-textbox:#_x0000_s1026">
              <w:txbxContent>
                <w:p w:rsidR="007B6B22" w:rsidRDefault="007B6B22" w:rsidP="007B6B22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B539D9">
        <w:rPr>
          <w:noProof/>
          <w:sz w:val="28"/>
          <w:szCs w:val="28"/>
        </w:rPr>
        <w:drawing>
          <wp:inline distT="0" distB="0" distL="0" distR="0">
            <wp:extent cx="6778172" cy="9492343"/>
            <wp:effectExtent l="19050" t="0" r="3628" b="0"/>
            <wp:docPr id="1" name="Рисунок 1" descr="C:\Users\XXX\Documents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397" cy="949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8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426"/>
        <w:rPr>
          <w:rFonts w:eastAsia="Calibri"/>
        </w:rPr>
      </w:pPr>
      <w:proofErr w:type="gramStart"/>
      <w:r w:rsidRPr="001C59DA">
        <w:lastRenderedPageBreak/>
        <w:t>Рабочая программа учебной дисциплины</w:t>
      </w:r>
      <w:r w:rsidR="00B539D9">
        <w:t xml:space="preserve"> </w:t>
      </w:r>
      <w:r w:rsidRPr="001C59DA">
        <w:t>разработана на основе</w:t>
      </w:r>
      <w:r w:rsidR="00B539D9">
        <w:t xml:space="preserve"> </w:t>
      </w:r>
      <w:r w:rsidRPr="001C59DA">
        <w:t>Федерального государственного образовательного стандарта (далее – ФГОС)</w:t>
      </w:r>
      <w:r w:rsidR="00302D83" w:rsidRPr="001C59DA">
        <w:t>,</w:t>
      </w:r>
      <w:r w:rsidR="00B539D9">
        <w:t xml:space="preserve"> </w:t>
      </w:r>
      <w:r w:rsidR="00302D83" w:rsidRPr="001C59DA">
        <w:rPr>
          <w:rFonts w:eastAsia="SimSun"/>
          <w:color w:val="333333"/>
          <w:kern w:val="1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</w:r>
      <w:proofErr w:type="gramEnd"/>
      <w:r w:rsidR="00302D83" w:rsidRPr="001C59DA">
        <w:rPr>
          <w:rFonts w:eastAsia="SimSun"/>
          <w:color w:val="333333"/>
          <w:kern w:val="1"/>
          <w:shd w:val="clear" w:color="auto" w:fill="FFFF00"/>
          <w:lang w:eastAsia="hi-IN" w:bidi="hi-IN"/>
        </w:rPr>
        <w:t>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  <w:r w:rsidR="00302D83" w:rsidRPr="001C59DA">
        <w:t xml:space="preserve"> П</w:t>
      </w:r>
      <w:r w:rsidRPr="001C59DA">
        <w:t xml:space="preserve">о специальности среднего профессионального образования (далее СПО) 35.02.06. «Технология производства и переработки </w:t>
      </w:r>
      <w:r w:rsidR="00302D83" w:rsidRPr="001C59DA">
        <w:t>сельскохозяйственной продукции», реализуемой в рамках укрупненной группы профессий, специальностей и направлений подготовки 35.00.00 «Сельское, лесное и рыбное хозяйство».</w:t>
      </w:r>
    </w:p>
    <w:p w:rsidR="001C59DA" w:rsidRPr="001C59DA" w:rsidRDefault="001C59DA" w:rsidP="00B539D9">
      <w:pPr>
        <w:spacing w:line="360" w:lineRule="auto"/>
        <w:ind w:left="-426" w:firstLine="426"/>
        <w:jc w:val="both"/>
        <w:rPr>
          <w:spacing w:val="-1"/>
        </w:rPr>
      </w:pPr>
      <w:r w:rsidRPr="001C59DA">
        <w:rPr>
          <w:spacing w:val="-1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1C59DA">
        <w:rPr>
          <w:bCs/>
        </w:rPr>
        <w:t xml:space="preserve"> 35.02.06 «</w:t>
      </w:r>
      <w:r w:rsidRPr="001C59DA">
        <w:rPr>
          <w:bCs/>
          <w:iCs/>
        </w:rPr>
        <w:t>Технология производства и переработки сельскохозяйственной продукции</w:t>
      </w:r>
      <w:r w:rsidRPr="001C59DA">
        <w:rPr>
          <w:bCs/>
        </w:rPr>
        <w:t>»</w:t>
      </w:r>
      <w:r w:rsidRPr="001C59DA">
        <w:t>.</w:t>
      </w:r>
    </w:p>
    <w:p w:rsidR="001C59DA" w:rsidRPr="001C59DA" w:rsidRDefault="001C59DA" w:rsidP="00B53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caps/>
        </w:rPr>
      </w:pPr>
      <w:r w:rsidRPr="001C59DA">
        <w:rPr>
          <w:spacing w:val="-1"/>
        </w:rPr>
        <w:t xml:space="preserve">     Рабочая программа </w:t>
      </w:r>
      <w:proofErr w:type="gramStart"/>
      <w:r w:rsidRPr="001C59DA">
        <w:rPr>
          <w:spacing w:val="-1"/>
        </w:rPr>
        <w:t>профессиональной</w:t>
      </w:r>
      <w:proofErr w:type="gramEnd"/>
      <w:r w:rsidRPr="001C59DA">
        <w:rPr>
          <w:spacing w:val="-1"/>
        </w:rPr>
        <w:t xml:space="preserve"> дисциплины</w:t>
      </w:r>
      <w:r w:rsidRPr="001C59DA">
        <w:t xml:space="preserve">ОП11. Правовые основы профессиональной деятельности </w:t>
      </w:r>
      <w:r w:rsidRPr="001C59DA">
        <w:rPr>
          <w:spacing w:val="-1"/>
        </w:rPr>
        <w:t xml:space="preserve">может быть </w:t>
      </w:r>
      <w:proofErr w:type="gramStart"/>
      <w:r w:rsidRPr="001C59DA">
        <w:rPr>
          <w:spacing w:val="-1"/>
        </w:rPr>
        <w:t>использована</w:t>
      </w:r>
      <w:proofErr w:type="gramEnd"/>
      <w:r w:rsidRPr="001C59DA">
        <w:rPr>
          <w:spacing w:val="-1"/>
        </w:rPr>
        <w:t xml:space="preserve">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1C59DA" w:rsidRPr="001C59DA" w:rsidRDefault="001C59DA" w:rsidP="00B539D9">
      <w:pPr>
        <w:ind w:left="-426" w:firstLine="426"/>
        <w:jc w:val="both"/>
        <w:rPr>
          <w:spacing w:val="-1"/>
        </w:rPr>
      </w:pPr>
      <w:r w:rsidRPr="001C59DA">
        <w:rPr>
          <w:spacing w:val="-1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302D83" w:rsidRPr="001C59DA" w:rsidRDefault="00302D83" w:rsidP="00B539D9">
      <w:pPr>
        <w:spacing w:line="360" w:lineRule="auto"/>
        <w:ind w:left="-426" w:firstLine="426"/>
        <w:jc w:val="both"/>
        <w:rPr>
          <w:rFonts w:eastAsia="SimSun"/>
          <w:color w:val="333333"/>
          <w:kern w:val="1"/>
          <w:shd w:val="clear" w:color="auto" w:fill="FFFF00"/>
          <w:lang w:eastAsia="hi-IN" w:bidi="hi-IN"/>
        </w:rPr>
      </w:pPr>
    </w:p>
    <w:p w:rsidR="00700CC3" w:rsidRPr="001C59DA" w:rsidRDefault="00302D83" w:rsidP="00B539D9">
      <w:pPr>
        <w:spacing w:line="360" w:lineRule="auto"/>
        <w:ind w:left="-426" w:firstLine="426"/>
        <w:jc w:val="both"/>
      </w:pPr>
      <w:r w:rsidRPr="001C59DA">
        <w:rPr>
          <w:highlight w:val="white"/>
        </w:rPr>
        <w:t xml:space="preserve">  Организация-разработчик</w:t>
      </w:r>
      <w:proofErr w:type="gramStart"/>
      <w:r w:rsidRPr="001C59DA">
        <w:rPr>
          <w:highlight w:val="white"/>
        </w:rPr>
        <w:t>:</w:t>
      </w:r>
      <w:r w:rsidR="00700CC3" w:rsidRPr="001C59DA">
        <w:t>Г</w:t>
      </w:r>
      <w:proofErr w:type="gramEnd"/>
      <w:r w:rsidR="00700CC3" w:rsidRPr="001C59DA">
        <w:t>осударственное бюджетное профессиональное образовательное учреждение «Аргаяшский аграрный техникум»</w:t>
      </w:r>
    </w:p>
    <w:p w:rsidR="00B539D9" w:rsidRDefault="00B539D9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</w:p>
    <w:p w:rsidR="00700CC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</w:pPr>
      <w:r w:rsidRPr="001C59DA">
        <w:rPr>
          <w:highlight w:val="white"/>
        </w:rPr>
        <w:t xml:space="preserve">     Разработчик</w:t>
      </w:r>
      <w:r w:rsidRPr="001C59DA">
        <w:t>: преподаватель Беспалова Полина Александровн</w:t>
      </w:r>
      <w:r w:rsidR="00302D83" w:rsidRPr="001C59DA">
        <w:t>а</w:t>
      </w:r>
      <w:r w:rsidRPr="001C59DA">
        <w:t>.</w:t>
      </w:r>
    </w:p>
    <w:p w:rsidR="00700CC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  <w:proofErr w:type="gramStart"/>
      <w:r w:rsidRPr="001C59DA">
        <w:rPr>
          <w:highlight w:val="white"/>
        </w:rPr>
        <w:t>РАССМОТРЕНА</w:t>
      </w:r>
      <w:proofErr w:type="gramEnd"/>
      <w:r w:rsidRPr="001C59DA">
        <w:rPr>
          <w:highlight w:val="white"/>
        </w:rPr>
        <w:t xml:space="preserve"> И РЕКОМЕНДОВАНА К УТВЕРЖДЕНИЮ</w:t>
      </w:r>
    </w:p>
    <w:p w:rsidR="00700CC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  <w:r w:rsidRPr="001C59DA">
        <w:rPr>
          <w:highlight w:val="white"/>
        </w:rPr>
        <w:t>на заседании предметно-цикловой комиссии общеобразовательных дисциплин</w:t>
      </w:r>
    </w:p>
    <w:p w:rsidR="00302D83" w:rsidRPr="001C59DA" w:rsidRDefault="00302D8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  <w:r w:rsidRPr="001C59DA">
        <w:rPr>
          <w:highlight w:val="white"/>
        </w:rPr>
        <w:t>Согласовано на заседании предметно-цикловой комиссии</w:t>
      </w:r>
    </w:p>
    <w:p w:rsidR="00700CC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  <w:r w:rsidRPr="001C59DA">
        <w:rPr>
          <w:highlight w:val="white"/>
        </w:rPr>
        <w:t>Протокол № ___ от «___» __________ 2020г</w:t>
      </w:r>
    </w:p>
    <w:p w:rsidR="00700CC3" w:rsidRPr="001C59DA" w:rsidRDefault="00700CC3" w:rsidP="00B53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highlight w:val="white"/>
        </w:rPr>
      </w:pPr>
      <w:r w:rsidRPr="001C59DA">
        <w:rPr>
          <w:highlight w:val="white"/>
        </w:rPr>
        <w:t>Председатель комиссии ______________/</w:t>
      </w:r>
      <w:r w:rsidR="00DF0F14" w:rsidRPr="001C59DA">
        <w:t>______________</w:t>
      </w:r>
      <w:r w:rsidRPr="001C59DA">
        <w:t xml:space="preserve"> / </w:t>
      </w:r>
    </w:p>
    <w:p w:rsidR="00700CC3" w:rsidRPr="001C59DA" w:rsidRDefault="00700CC3" w:rsidP="00B539D9">
      <w:pPr>
        <w:autoSpaceDE w:val="0"/>
        <w:autoSpaceDN w:val="0"/>
        <w:adjustRightInd w:val="0"/>
        <w:spacing w:line="360" w:lineRule="auto"/>
        <w:ind w:left="-426" w:firstLine="426"/>
      </w:pPr>
    </w:p>
    <w:tbl>
      <w:tblPr>
        <w:tblW w:w="0" w:type="auto"/>
        <w:tblLook w:val="01E0"/>
      </w:tblPr>
      <w:tblGrid>
        <w:gridCol w:w="9349"/>
        <w:gridCol w:w="222"/>
      </w:tblGrid>
      <w:tr w:rsidR="00700CC3" w:rsidTr="00700CC3">
        <w:tc>
          <w:tcPr>
            <w:tcW w:w="9349" w:type="dxa"/>
          </w:tcPr>
          <w:p w:rsidR="00700CC3" w:rsidRDefault="00700CC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</w:t>
            </w:r>
          </w:p>
          <w:tbl>
            <w:tblPr>
              <w:tblW w:w="9479" w:type="dxa"/>
              <w:tblLook w:val="01E0"/>
            </w:tblPr>
            <w:tblGrid>
              <w:gridCol w:w="7587"/>
              <w:gridCol w:w="1892"/>
            </w:tblGrid>
            <w:tr w:rsidR="00700CC3">
              <w:trPr>
                <w:trHeight w:val="345"/>
              </w:trPr>
              <w:tc>
                <w:tcPr>
                  <w:tcW w:w="7587" w:type="dxa"/>
                </w:tcPr>
                <w:p w:rsidR="00700CC3" w:rsidRDefault="00700CC3">
                  <w:pPr>
                    <w:pStyle w:val="1"/>
                    <w:spacing w:line="360" w:lineRule="auto"/>
                    <w:jc w:val="both"/>
                    <w:rPr>
                      <w:caps/>
                    </w:rPr>
                  </w:pP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стр.</w:t>
                  </w:r>
                </w:p>
              </w:tc>
            </w:tr>
            <w:tr w:rsidR="00700CC3">
              <w:trPr>
                <w:trHeight w:val="905"/>
              </w:trPr>
              <w:tc>
                <w:tcPr>
                  <w:tcW w:w="7587" w:type="dxa"/>
                </w:tcPr>
                <w:p w:rsidR="00700CC3" w:rsidRDefault="00700CC3">
                  <w:pPr>
                    <w:pStyle w:val="1"/>
                    <w:spacing w:line="360" w:lineRule="auto"/>
                    <w:jc w:val="both"/>
                    <w:rPr>
                      <w:b w:val="0"/>
                      <w:caps/>
                    </w:rPr>
                  </w:pPr>
                  <w:r>
                    <w:rPr>
                      <w:caps/>
                    </w:rPr>
                    <w:t>1.ПАСПОРТ РАБОЧЕЙ ПРОГРАММЫ УЧЕБНОЙ ДИСЦИПЛИНЫ</w:t>
                  </w:r>
                </w:p>
                <w:p w:rsidR="00700CC3" w:rsidRDefault="00700CC3">
                  <w:pPr>
                    <w:spacing w:line="360" w:lineRule="auto"/>
                    <w:rPr>
                      <w:b/>
                    </w:rPr>
                  </w:pP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00CC3">
              <w:trPr>
                <w:trHeight w:val="883"/>
              </w:trPr>
              <w:tc>
                <w:tcPr>
                  <w:tcW w:w="7587" w:type="dxa"/>
                </w:tcPr>
                <w:p w:rsidR="00700CC3" w:rsidRDefault="00700CC3" w:rsidP="009859AB">
                  <w:pPr>
                    <w:pStyle w:val="1"/>
                    <w:numPr>
                      <w:ilvl w:val="0"/>
                      <w:numId w:val="1"/>
                    </w:numPr>
                    <w:autoSpaceDE w:val="0"/>
                    <w:autoSpaceDN w:val="0"/>
                    <w:spacing w:before="0" w:after="0" w:line="360" w:lineRule="auto"/>
                    <w:ind w:left="0"/>
                    <w:jc w:val="both"/>
                    <w:rPr>
                      <w:b w:val="0"/>
                      <w:caps/>
                    </w:rPr>
                  </w:pPr>
                  <w:r>
                    <w:rPr>
                      <w:caps/>
                    </w:rPr>
                    <w:t>2.СТРУКТУРА и содержание УЧЕБНОЙ ДИСЦИПЛИНЫ</w:t>
                  </w:r>
                </w:p>
                <w:p w:rsidR="00700CC3" w:rsidRDefault="00700CC3">
                  <w:pPr>
                    <w:pStyle w:val="1"/>
                    <w:spacing w:line="360" w:lineRule="auto"/>
                    <w:jc w:val="both"/>
                    <w:rPr>
                      <w:b w:val="0"/>
                      <w:caps/>
                    </w:rPr>
                  </w:pP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700CC3">
              <w:trPr>
                <w:trHeight w:val="722"/>
              </w:trPr>
              <w:tc>
                <w:tcPr>
                  <w:tcW w:w="7587" w:type="dxa"/>
                </w:tcPr>
                <w:p w:rsidR="00700CC3" w:rsidRDefault="00700CC3" w:rsidP="009859AB">
                  <w:pPr>
                    <w:pStyle w:val="1"/>
                    <w:numPr>
                      <w:ilvl w:val="0"/>
                      <w:numId w:val="1"/>
                    </w:numPr>
                    <w:autoSpaceDE w:val="0"/>
                    <w:autoSpaceDN w:val="0"/>
                    <w:spacing w:before="0" w:after="0" w:line="360" w:lineRule="auto"/>
                    <w:ind w:left="0"/>
                    <w:jc w:val="both"/>
                    <w:rPr>
                      <w:b w:val="0"/>
                      <w:caps/>
                    </w:rPr>
                  </w:pPr>
                  <w:r>
                    <w:rPr>
                      <w:caps/>
                    </w:rPr>
                    <w:t>3.условия реализации  учебной дисциплины</w:t>
                  </w:r>
                </w:p>
                <w:p w:rsidR="00700CC3" w:rsidRDefault="00700CC3">
                  <w:pPr>
                    <w:pStyle w:val="1"/>
                    <w:tabs>
                      <w:tab w:val="num" w:pos="0"/>
                    </w:tabs>
                    <w:spacing w:line="360" w:lineRule="auto"/>
                    <w:jc w:val="both"/>
                    <w:rPr>
                      <w:b w:val="0"/>
                      <w:caps/>
                    </w:rPr>
                  </w:pP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00CC3">
              <w:trPr>
                <w:trHeight w:val="905"/>
              </w:trPr>
              <w:tc>
                <w:tcPr>
                  <w:tcW w:w="7587" w:type="dxa"/>
                </w:tcPr>
                <w:p w:rsidR="00700CC3" w:rsidRDefault="00700CC3" w:rsidP="009859AB">
                  <w:pPr>
                    <w:pStyle w:val="1"/>
                    <w:numPr>
                      <w:ilvl w:val="0"/>
                      <w:numId w:val="1"/>
                    </w:numPr>
                    <w:autoSpaceDE w:val="0"/>
                    <w:autoSpaceDN w:val="0"/>
                    <w:spacing w:before="0" w:after="0" w:line="360" w:lineRule="auto"/>
                    <w:ind w:left="0"/>
                    <w:jc w:val="both"/>
                    <w:rPr>
                      <w:b w:val="0"/>
                      <w:caps/>
                    </w:rPr>
                  </w:pPr>
                  <w:r>
                    <w:rPr>
                      <w:caps/>
                    </w:rPr>
                    <w:t>4.Контроль и оценка результатов Освоения учебной дисциплины</w:t>
                  </w:r>
                </w:p>
                <w:p w:rsidR="00700CC3" w:rsidRDefault="00700CC3">
                  <w:pPr>
                    <w:pStyle w:val="1"/>
                    <w:spacing w:line="360" w:lineRule="auto"/>
                    <w:jc w:val="both"/>
                    <w:rPr>
                      <w:b w:val="0"/>
                      <w:caps/>
                    </w:rPr>
                  </w:pP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00CC3">
              <w:trPr>
                <w:trHeight w:val="905"/>
              </w:trPr>
              <w:tc>
                <w:tcPr>
                  <w:tcW w:w="7587" w:type="dxa"/>
                  <w:hideMark/>
                </w:tcPr>
                <w:p w:rsidR="00700CC3" w:rsidRDefault="00700CC3" w:rsidP="009859AB">
                  <w:pPr>
                    <w:pStyle w:val="1"/>
                    <w:numPr>
                      <w:ilvl w:val="0"/>
                      <w:numId w:val="1"/>
                    </w:numPr>
                    <w:autoSpaceDE w:val="0"/>
                    <w:autoSpaceDN w:val="0"/>
                    <w:spacing w:before="0" w:after="0" w:line="360" w:lineRule="auto"/>
                    <w:ind w:left="0"/>
                    <w:rPr>
                      <w:b w:val="0"/>
                      <w:caps/>
                    </w:rPr>
                  </w:pPr>
                  <w:r>
                    <w:t xml:space="preserve">5.ЛИСТ РЕГИСТРАЦИИ ДОПОЛНЕНИЙ И ИЗМЕНЕНИЙ     В РАБОЧЕЙ ПРОГРАММЕ УЧЕБНОЙ ДИСЦИПЛИНЫ </w:t>
                  </w:r>
                </w:p>
              </w:tc>
              <w:tc>
                <w:tcPr>
                  <w:tcW w:w="1892" w:type="dxa"/>
                  <w:hideMark/>
                </w:tcPr>
                <w:p w:rsidR="00700CC3" w:rsidRDefault="00700C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00CC3" w:rsidRDefault="00700CC3">
            <w:pPr>
              <w:pStyle w:val="1"/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</w:tcPr>
          <w:p w:rsidR="00700CC3" w:rsidRDefault="00700CC3">
            <w:pPr>
              <w:ind w:firstLine="709"/>
              <w:rPr>
                <w:sz w:val="28"/>
                <w:szCs w:val="28"/>
              </w:rPr>
            </w:pPr>
          </w:p>
        </w:tc>
      </w:tr>
      <w:tr w:rsidR="00700CC3" w:rsidTr="00700CC3">
        <w:tc>
          <w:tcPr>
            <w:tcW w:w="9349" w:type="dxa"/>
          </w:tcPr>
          <w:p w:rsidR="00700CC3" w:rsidRDefault="00700CC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700CC3" w:rsidRDefault="00700CC3">
            <w:pPr>
              <w:ind w:firstLine="709"/>
              <w:rPr>
                <w:sz w:val="28"/>
                <w:szCs w:val="28"/>
              </w:rPr>
            </w:pPr>
          </w:p>
        </w:tc>
      </w:tr>
      <w:tr w:rsidR="00700CC3" w:rsidTr="00700CC3">
        <w:tc>
          <w:tcPr>
            <w:tcW w:w="9349" w:type="dxa"/>
          </w:tcPr>
          <w:p w:rsidR="00700CC3" w:rsidRDefault="00700CC3">
            <w:pPr>
              <w:pStyle w:val="1"/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</w:tcPr>
          <w:p w:rsidR="00700CC3" w:rsidRDefault="00700CC3">
            <w:pPr>
              <w:ind w:firstLine="709"/>
              <w:rPr>
                <w:sz w:val="28"/>
                <w:szCs w:val="28"/>
              </w:rPr>
            </w:pPr>
          </w:p>
        </w:tc>
      </w:tr>
      <w:tr w:rsidR="00700CC3" w:rsidTr="00700CC3">
        <w:trPr>
          <w:trHeight w:val="670"/>
        </w:trPr>
        <w:tc>
          <w:tcPr>
            <w:tcW w:w="9349" w:type="dxa"/>
          </w:tcPr>
          <w:p w:rsidR="00700CC3" w:rsidRDefault="00700CC3">
            <w:pPr>
              <w:pStyle w:val="1"/>
              <w:tabs>
                <w:tab w:val="num" w:pos="0"/>
              </w:tabs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</w:tcPr>
          <w:p w:rsidR="00700CC3" w:rsidRDefault="00700CC3">
            <w:pPr>
              <w:ind w:firstLine="709"/>
              <w:rPr>
                <w:sz w:val="28"/>
                <w:szCs w:val="28"/>
              </w:rPr>
            </w:pPr>
          </w:p>
        </w:tc>
      </w:tr>
      <w:tr w:rsidR="00700CC3" w:rsidTr="00700CC3">
        <w:trPr>
          <w:trHeight w:val="701"/>
        </w:trPr>
        <w:tc>
          <w:tcPr>
            <w:tcW w:w="9349" w:type="dxa"/>
          </w:tcPr>
          <w:p w:rsidR="00700CC3" w:rsidRDefault="00700CC3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</w:tcPr>
          <w:p w:rsidR="00700CC3" w:rsidRDefault="00700CC3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B539D9" w:rsidRDefault="00B539D9" w:rsidP="001C5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539D9" w:rsidRDefault="00B539D9" w:rsidP="001C5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00CC3" w:rsidRPr="001C59DA" w:rsidRDefault="00700CC3" w:rsidP="001C5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 w:rsidRPr="001C59DA">
        <w:rPr>
          <w:b/>
          <w:caps/>
          <w:sz w:val="28"/>
          <w:szCs w:val="28"/>
        </w:rPr>
        <w:lastRenderedPageBreak/>
        <w:t>паспорт рабочей ПРОГРАММЫ УЧЕБНОЙ ДИСЦИПЛИНЫ «ПРАВОВЫЕ ОСНОВЫ ПРОФЕССИОНАЛЬНОЙ ДЕЯТЕЛЬНОСТИ»</w:t>
      </w:r>
    </w:p>
    <w:p w:rsidR="00700CC3" w:rsidRDefault="00700CC3" w:rsidP="00700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/>
        <w:rPr>
          <w:b/>
          <w:caps/>
          <w:sz w:val="28"/>
          <w:szCs w:val="28"/>
        </w:rPr>
      </w:pP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35.02.06. «Технология производства и переработки сельскохозяйственной продукции».</w:t>
      </w:r>
    </w:p>
    <w:p w:rsidR="00700CC3" w:rsidRDefault="00700CC3" w:rsidP="00700CC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1.2. Место 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дисциплина относится к группе общепрофессиональных дисциплин профессионального цикла.</w:t>
      </w:r>
    </w:p>
    <w:p w:rsidR="00700CC3" w:rsidRDefault="00700CC3" w:rsidP="00700CC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Рабочая  программа ориентирована на достижение следующих целей:</w:t>
      </w:r>
    </w:p>
    <w:p w:rsidR="00700CC3" w:rsidRDefault="00700CC3" w:rsidP="00700CC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В результате освоения дисциплины обучающийся</w:t>
      </w:r>
      <w:r>
        <w:rPr>
          <w:b/>
          <w:sz w:val="28"/>
          <w:szCs w:val="28"/>
        </w:rPr>
        <w:t xml:space="preserve"> должен </w:t>
      </w:r>
      <w:r>
        <w:rPr>
          <w:b/>
          <w:bCs/>
          <w:sz w:val="28"/>
          <w:szCs w:val="28"/>
        </w:rPr>
        <w:t>уметь: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нормативно-правовые документы, регламентирующие профессиональную деятельность;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защищать свои права в соответствии с действующим законодательством;</w:t>
      </w:r>
    </w:p>
    <w:p w:rsidR="00700CC3" w:rsidRDefault="00700CC3" w:rsidP="00700CC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результате освоения дисциплины обучающийся</w:t>
      </w:r>
      <w:r>
        <w:rPr>
          <w:b/>
          <w:sz w:val="28"/>
          <w:szCs w:val="28"/>
        </w:rPr>
        <w:t xml:space="preserve"> должен </w:t>
      </w:r>
      <w:r>
        <w:rPr>
          <w:b/>
          <w:bCs/>
          <w:sz w:val="28"/>
          <w:szCs w:val="28"/>
        </w:rPr>
        <w:t>знать: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положения Конституции Российской Федерации;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правового регулирования в сфере профессиональной деятельности;</w:t>
      </w:r>
    </w:p>
    <w:p w:rsidR="00700CC3" w:rsidRDefault="00700CC3" w:rsidP="00700CC3">
      <w:pPr>
        <w:pStyle w:val="a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700CC3" w:rsidRPr="001C59DA" w:rsidRDefault="00700CC3" w:rsidP="001C59DA">
      <w:pPr>
        <w:spacing w:line="360" w:lineRule="auto"/>
        <w:jc w:val="both"/>
        <w:rPr>
          <w:b/>
          <w:bCs/>
          <w:sz w:val="28"/>
          <w:szCs w:val="28"/>
        </w:rPr>
      </w:pPr>
      <w:r w:rsidRPr="001C59DA">
        <w:rPr>
          <w:sz w:val="28"/>
          <w:szCs w:val="28"/>
        </w:rPr>
        <w:t>права и обязанности работников в сфере профессиональной деятельности;</w:t>
      </w:r>
    </w:p>
    <w:p w:rsidR="00700CC3" w:rsidRDefault="00700CC3" w:rsidP="00700CC3">
      <w:pPr>
        <w:pStyle w:val="aa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необходимые нормативно-правовые документы;</w:t>
      </w:r>
    </w:p>
    <w:p w:rsidR="00700CC3" w:rsidRDefault="00700CC3" w:rsidP="00700CC3">
      <w:pPr>
        <w:pStyle w:val="aa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700CC3" w:rsidRDefault="00700CC3" w:rsidP="00700CC3">
      <w:pPr>
        <w:pStyle w:val="aa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анализировать и оценивать результаты и последствия деятельности (бездействия) с правовой точки зрения.</w:t>
      </w:r>
    </w:p>
    <w:p w:rsidR="00700CC3" w:rsidRDefault="00700CC3" w:rsidP="00700CC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1.4. Самостоятельная работа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предмету:</w:t>
      </w:r>
    </w:p>
    <w:p w:rsidR="00700CC3" w:rsidRDefault="00700CC3" w:rsidP="00700CC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53"/>
        <w:jc w:val="both"/>
        <w:rPr>
          <w:b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    Задачи самостоятельной работы: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систематизация и закрепление полученных теоретических знаний и </w:t>
      </w:r>
      <w:r>
        <w:rPr>
          <w:spacing w:val="-7"/>
          <w:sz w:val="28"/>
          <w:szCs w:val="28"/>
        </w:rPr>
        <w:t>практических умений;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углубление и расширение теоретических знаний;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формирование навыков работы с литературой;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развитие познавательных способностей и активности: </w:t>
      </w:r>
      <w:r>
        <w:rPr>
          <w:spacing w:val="-5"/>
          <w:sz w:val="28"/>
          <w:szCs w:val="28"/>
        </w:rPr>
        <w:t>творческой инициативы, самостоятельности, ответственности и организо</w:t>
      </w:r>
      <w:r>
        <w:rPr>
          <w:spacing w:val="-10"/>
          <w:sz w:val="28"/>
          <w:szCs w:val="28"/>
        </w:rPr>
        <w:t>ванности;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формирование самостоятельности мышления, способностей к са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моразвитию, самосовершенствованию и самореализации;</w:t>
      </w:r>
    </w:p>
    <w:p w:rsidR="00700CC3" w:rsidRDefault="00700CC3" w:rsidP="00700CC3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развитие исследовательских умений. </w:t>
      </w:r>
    </w:p>
    <w:p w:rsidR="00700CC3" w:rsidRDefault="00700CC3" w:rsidP="00700CC3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Успешность самостоятельной работы определяется рядом условий, к которым можно отнести: </w:t>
      </w:r>
    </w:p>
    <w:p w:rsidR="00700CC3" w:rsidRDefault="00700CC3" w:rsidP="00700CC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целенаправленное планирование и рациональную организацию; </w:t>
      </w:r>
    </w:p>
    <w:p w:rsidR="00700CC3" w:rsidRDefault="00700CC3" w:rsidP="00700CC3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мотивированность</w:t>
      </w:r>
      <w:proofErr w:type="spellEnd"/>
      <w:r>
        <w:rPr>
          <w:sz w:val="28"/>
          <w:szCs w:val="28"/>
        </w:rPr>
        <w:t xml:space="preserve"> обучающихся на выполнение заданий; </w:t>
      </w:r>
    </w:p>
    <w:p w:rsidR="00700CC3" w:rsidRDefault="00700CC3" w:rsidP="00700CC3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эффективную консультационную помощь;</w:t>
      </w:r>
    </w:p>
    <w:p w:rsidR="00700CC3" w:rsidRDefault="00700CC3" w:rsidP="00700CC3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видов и форм самостоятельной работы;</w:t>
      </w:r>
    </w:p>
    <w:p w:rsidR="00700CC3" w:rsidRDefault="00700CC3" w:rsidP="00700CC3">
      <w:pPr>
        <w:pStyle w:val="af3"/>
        <w:widowControl w:val="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необходимыми методическими и информационными ресурсами с целью превращения самостоятельной работы в процесс творческий.</w:t>
      </w:r>
    </w:p>
    <w:p w:rsidR="00700CC3" w:rsidRDefault="003B0954" w:rsidP="00700CC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53"/>
        <w:jc w:val="both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>1.5. К</w:t>
      </w:r>
      <w:r w:rsidR="00700CC3">
        <w:rPr>
          <w:b/>
          <w:sz w:val="28"/>
          <w:szCs w:val="28"/>
        </w:rPr>
        <w:t>оличество часов на освоение программы дисциплины: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57 часов, в том числе: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38 часов;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19 часов.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2BFE" w:rsidRDefault="009E2BFE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2BFE" w:rsidRDefault="009E2BFE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700CC3" w:rsidRDefault="00700CC3" w:rsidP="00700CC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 w:hanging="153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700CC3" w:rsidTr="00700CC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00CC3" w:rsidTr="00700CC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57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700CC3" w:rsidTr="00700CC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конспектами лекций, составление таблиц, </w:t>
            </w:r>
          </w:p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рефератов на заданные темы,                       </w:t>
            </w:r>
          </w:p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информации</w:t>
            </w:r>
          </w:p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презентаций,</w:t>
            </w:r>
          </w:p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нормативными документами,</w:t>
            </w:r>
          </w:p>
          <w:p w:rsidR="00700CC3" w:rsidRDefault="00700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ситуационных задач, </w:t>
            </w:r>
          </w:p>
          <w:p w:rsidR="00700CC3" w:rsidRDefault="00700CC3">
            <w:pPr>
              <w:tabs>
                <w:tab w:val="num" w:pos="567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деловой игре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</w:p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700CC3" w:rsidTr="00700CC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Итоговая аттестация в формедифференцированного зачета</w:t>
            </w:r>
          </w:p>
          <w:p w:rsidR="00700CC3" w:rsidRDefault="00700CC3">
            <w:pPr>
              <w:tabs>
                <w:tab w:val="num" w:pos="567"/>
              </w:tabs>
              <w:spacing w:line="276" w:lineRule="auto"/>
              <w:ind w:hanging="153"/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700CC3" w:rsidRDefault="00700CC3" w:rsidP="00700CC3">
      <w:pPr>
        <w:pStyle w:val="1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15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2.2. Тематический план и содержание учебной дисциплиныОП 11 Правовые основы профессиональной деятельности</w:t>
      </w:r>
    </w:p>
    <w:tbl>
      <w:tblPr>
        <w:tblW w:w="103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415"/>
        <w:gridCol w:w="5018"/>
        <w:gridCol w:w="1714"/>
        <w:gridCol w:w="2104"/>
      </w:tblGrid>
      <w:tr w:rsidR="00700CC3" w:rsidTr="00DD27F1">
        <w:trPr>
          <w:trHeight w:val="60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Наименование разделов и тем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both"/>
              <w:rPr>
                <w:b w:val="0"/>
                <w:bCs w:val="0"/>
                <w:caps/>
              </w:rPr>
            </w:pPr>
            <w: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, курсовая работа (проект)</w:t>
            </w:r>
            <w:r>
              <w:rPr>
                <w:i/>
              </w:rPr>
              <w:t xml:space="preserve"> (если предусмотрены)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050D15" w:rsidTr="00DD27F1">
        <w:trPr>
          <w:trHeight w:val="60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15" w:rsidRDefault="00050D15">
            <w:pPr>
              <w:pStyle w:val="1"/>
              <w:jc w:val="center"/>
            </w:pPr>
            <w:r>
              <w:t>Ведение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78" w:rsidRDefault="00996E78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Содержание и значение дисциплины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для</w:t>
            </w:r>
            <w:proofErr w:type="gramEnd"/>
          </w:p>
          <w:p w:rsidR="00996E78" w:rsidRDefault="00996E78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процесса освоения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основной</w:t>
            </w:r>
            <w:proofErr w:type="gramEnd"/>
          </w:p>
          <w:p w:rsidR="00996E78" w:rsidRDefault="00996E78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профессиональной программы по специальности.</w:t>
            </w:r>
          </w:p>
          <w:p w:rsidR="00996E78" w:rsidRDefault="00996E78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Конституция РФ – основной закон государства.</w:t>
            </w:r>
          </w:p>
          <w:p w:rsidR="00050D15" w:rsidRPr="00996E78" w:rsidRDefault="00996E78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Основы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конституционного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Российской Федерации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15" w:rsidRDefault="00050D15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15" w:rsidRDefault="00050D15">
            <w:p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53"/>
              <w:jc w:val="center"/>
              <w:rPr>
                <w:b/>
                <w:bCs/>
              </w:rPr>
            </w:pPr>
          </w:p>
        </w:tc>
      </w:tr>
      <w:tr w:rsidR="00700CC3" w:rsidTr="00DD27F1">
        <w:trPr>
          <w:trHeight w:val="2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tabs>
                <w:tab w:val="left" w:pos="3705"/>
                <w:tab w:val="center" w:pos="4456"/>
              </w:tabs>
              <w:rPr>
                <w:bCs w:val="0"/>
                <w:caps/>
              </w:rPr>
            </w:pPr>
            <w:r>
              <w:rPr>
                <w:caps/>
              </w:rPr>
              <w:tab/>
            </w:r>
            <w:r>
              <w:rPr>
                <w:caps/>
              </w:rPr>
              <w:tab/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  <w:caps/>
              </w:rPr>
            </w:pPr>
            <w:r>
              <w:rPr>
                <w:caps/>
              </w:rPr>
              <w:t>4</w:t>
            </w:r>
          </w:p>
        </w:tc>
      </w:tr>
      <w:tr w:rsidR="00700CC3" w:rsidTr="00DD27F1">
        <w:trPr>
          <w:trHeight w:val="42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Раздел 1</w:t>
            </w:r>
          </w:p>
          <w:p w:rsidR="00700CC3" w:rsidRDefault="00700CC3">
            <w:pPr>
              <w:pStyle w:val="1"/>
              <w:rPr>
                <w:b w:val="0"/>
              </w:rPr>
            </w:pPr>
            <w:r>
              <w:t>Право и экономика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</w:tr>
      <w:tr w:rsidR="00700CC3" w:rsidTr="00DD27F1">
        <w:trPr>
          <w:trHeight w:val="12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700CC3" w:rsidRDefault="00700CC3">
            <w:pPr>
              <w:rPr>
                <w:b/>
              </w:rPr>
            </w:pPr>
            <w:r>
              <w:rPr>
                <w:b/>
              </w:rPr>
              <w:t>Правовое регулирование</w:t>
            </w:r>
          </w:p>
          <w:p w:rsidR="00700CC3" w:rsidRDefault="00700CC3">
            <w:pPr>
              <w:rPr>
                <w:b/>
                <w:bCs/>
              </w:rPr>
            </w:pPr>
            <w:r>
              <w:rPr>
                <w:b/>
              </w:rPr>
              <w:t>экономических отношений.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Содержание учебного материала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1,2</w:t>
            </w:r>
          </w:p>
        </w:tc>
      </w:tr>
      <w:tr w:rsidR="00700CC3" w:rsidTr="00DD27F1">
        <w:trPr>
          <w:trHeight w:val="986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  <w:b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rPr>
                <w:bCs w:val="0"/>
              </w:rPr>
            </w:pPr>
            <w:r>
              <w:t>1</w:t>
            </w:r>
          </w:p>
          <w:p w:rsidR="00700CC3" w:rsidRDefault="00700CC3"/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Правовое регулирование экономических отношений.</w:t>
            </w:r>
          </w:p>
          <w:p w:rsidR="00700CC3" w:rsidRDefault="00700CC3">
            <w:r>
              <w:t>Понятие правового регулирования в сфере экономических отношений. 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2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Лабораторные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</w:tr>
      <w:tr w:rsidR="00700CC3" w:rsidTr="00DD27F1">
        <w:trPr>
          <w:trHeight w:val="143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>
            <w:r>
              <w:t>Практическая работа №1 Изучение 3аконодательные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2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Контрольные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315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 w:rsidP="009859AB">
            <w:pPr>
              <w:pStyle w:val="aa"/>
              <w:numPr>
                <w:ilvl w:val="0"/>
                <w:numId w:val="5"/>
              </w:numPr>
            </w:pPr>
            <w:r>
              <w:t>Понятие и признаки предпринимательской деятельности.</w:t>
            </w:r>
          </w:p>
          <w:p w:rsidR="00700CC3" w:rsidRDefault="00700CC3" w:rsidP="009859AB">
            <w:pPr>
              <w:pStyle w:val="aa"/>
              <w:numPr>
                <w:ilvl w:val="0"/>
                <w:numId w:val="5"/>
              </w:numPr>
            </w:pPr>
            <w:r>
              <w:t xml:space="preserve"> Хозяйственное право и его источники.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295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lastRenderedPageBreak/>
              <w:t>Тема 1.2</w:t>
            </w:r>
          </w:p>
          <w:p w:rsidR="00700CC3" w:rsidRDefault="00700CC3">
            <w:pPr>
              <w:rPr>
                <w:b/>
              </w:rPr>
            </w:pPr>
            <w:r>
              <w:rPr>
                <w:b/>
              </w:rPr>
              <w:t>Правовое положение субъектов предпринимательской деятельности.</w:t>
            </w:r>
          </w:p>
          <w:p w:rsidR="00700CC3" w:rsidRDefault="00700CC3">
            <w:pPr>
              <w:rPr>
                <w:b/>
              </w:rPr>
            </w:pPr>
            <w:r>
              <w:rPr>
                <w:b/>
              </w:rPr>
              <w:t>Юридические лица.</w:t>
            </w: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4</w:t>
            </w:r>
          </w:p>
          <w:p w:rsidR="00700CC3" w:rsidRDefault="00700CC3">
            <w:pPr>
              <w:jc w:val="center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 xml:space="preserve"> 1,2</w:t>
            </w:r>
          </w:p>
        </w:tc>
      </w:tr>
      <w:tr w:rsidR="00700CC3" w:rsidTr="00DD27F1">
        <w:trPr>
          <w:trHeight w:val="1131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r>
              <w:rPr>
                <w:b/>
              </w:rPr>
              <w:t>Право собственности и другие вещные права</w:t>
            </w:r>
            <w:r>
              <w:t>.</w:t>
            </w:r>
          </w:p>
          <w:p w:rsidR="00700CC3" w:rsidRDefault="00700CC3">
            <w:r>
              <w:t>Основные значения права собственности. Право владения. Право пользования. Право распоряжения. Формы собственности. Право хозяйственного ведения. Право оперативного управления.</w:t>
            </w:r>
          </w:p>
          <w:p w:rsidR="00700CC3" w:rsidRDefault="00700CC3">
            <w:pPr>
              <w:rPr>
                <w:bCs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48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Юридические лица.</w:t>
            </w:r>
          </w:p>
          <w:p w:rsidR="00700CC3" w:rsidRDefault="00700CC3">
            <w:r>
              <w:t xml:space="preserve">Понятие и признаки юридического лица. Виды юридических лиц. </w:t>
            </w:r>
          </w:p>
          <w:p w:rsidR="00700CC3" w:rsidRDefault="00700CC3">
            <w:pPr>
              <w:rPr>
                <w:b/>
              </w:rPr>
            </w:pPr>
            <w:r>
              <w:t>Порядок создания, реорганизации и ликвидации юридических лиц.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22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Лабораторные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</w:tr>
      <w:tr w:rsidR="00700CC3" w:rsidTr="00DD27F1">
        <w:trPr>
          <w:trHeight w:val="63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>
            <w:r>
              <w:t>Практическая работа №2 Характеристика организационно-правовых форм юридических лиц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06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Контрольные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72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>
            <w:pPr>
              <w:jc w:val="both"/>
            </w:pPr>
            <w:r>
              <w:t xml:space="preserve">     1.Индивидуальные предприниматели</w:t>
            </w:r>
          </w:p>
          <w:p w:rsidR="00700CC3" w:rsidRDefault="00700CC3">
            <w:pPr>
              <w:pStyle w:val="aa"/>
              <w:ind w:left="0"/>
            </w:pPr>
            <w:r>
              <w:t xml:space="preserve">     2.Создание, реорганизация и ликвидация юридических лиц</w:t>
            </w:r>
          </w:p>
          <w:p w:rsidR="00700CC3" w:rsidRDefault="00700CC3">
            <w:pPr>
              <w:jc w:val="both"/>
            </w:pPr>
            <w:r>
              <w:t xml:space="preserve">    3.Банкротство субъектов предпринимательской деятельности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246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Тема 1.3</w:t>
            </w:r>
          </w:p>
          <w:p w:rsidR="00700CC3" w:rsidRDefault="00700CC3">
            <w:pPr>
              <w:rPr>
                <w:b/>
              </w:rPr>
            </w:pPr>
            <w:r>
              <w:rPr>
                <w:b/>
              </w:rPr>
              <w:t>Правовое регулирование договорных отношений в сфере хозяйственной деятельности.</w:t>
            </w:r>
          </w:p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1,2</w:t>
            </w:r>
          </w:p>
        </w:tc>
      </w:tr>
      <w:tr w:rsidR="00700CC3" w:rsidTr="00DD27F1">
        <w:trPr>
          <w:trHeight w:val="53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:rsidR="00700CC3" w:rsidRDefault="00700CC3">
            <w:pPr>
              <w:rPr>
                <w:bCs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jc w:val="both"/>
              <w:rPr>
                <w:bCs/>
              </w:rPr>
            </w:pPr>
            <w:r>
              <w:t>Правовое регулирование договорных отношений в сфере хозяйственной деятельности. Понятие договора, согласно гражданскому кодексу РФ. Виды договоров. Содержание  и порядок заключения договора. Формы договора.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2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Лабораторные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</w:tr>
      <w:tr w:rsidR="00700CC3" w:rsidTr="00DD27F1">
        <w:trPr>
          <w:trHeight w:val="12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>
            <w:pPr>
              <w:jc w:val="both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43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Контрольные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 w:val="0"/>
                <w:bCs w:val="0"/>
              </w:rPr>
            </w:pPr>
            <w: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06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 w:rsidP="009859AB">
            <w:pPr>
              <w:pStyle w:val="aa"/>
              <w:numPr>
                <w:ilvl w:val="0"/>
                <w:numId w:val="6"/>
              </w:numPr>
            </w:pPr>
            <w:r>
              <w:t>Виды договоров</w:t>
            </w:r>
          </w:p>
          <w:p w:rsidR="00700CC3" w:rsidRDefault="00700CC3" w:rsidP="009859AB">
            <w:pPr>
              <w:pStyle w:val="aa"/>
              <w:numPr>
                <w:ilvl w:val="0"/>
                <w:numId w:val="6"/>
              </w:numPr>
            </w:pPr>
            <w:r>
              <w:t xml:space="preserve">Ответственность за нарушение договорных обязательств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171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Тема 1.4</w:t>
            </w:r>
          </w:p>
          <w:p w:rsidR="00700CC3" w:rsidRDefault="00700CC3">
            <w:pPr>
              <w:rPr>
                <w:b/>
              </w:rPr>
            </w:pPr>
            <w:r>
              <w:rPr>
                <w:b/>
              </w:rPr>
              <w:t xml:space="preserve">Экономические </w:t>
            </w:r>
            <w:r>
              <w:rPr>
                <w:b/>
              </w:rPr>
              <w:lastRenderedPageBreak/>
              <w:t>споры.</w:t>
            </w: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1,2</w:t>
            </w:r>
          </w:p>
        </w:tc>
      </w:tr>
      <w:tr w:rsidR="00700CC3" w:rsidTr="00DD27F1">
        <w:trPr>
          <w:trHeight w:val="429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r>
              <w:t xml:space="preserve">Экономические споры. Понятие и виды экономических споров. Досудебный порядок </w:t>
            </w:r>
            <w:r>
              <w:lastRenderedPageBreak/>
              <w:t>их регулирования. Понятие «экономические споры». Классификация экономических споров. Претензионный порядок регулирования экономических споров.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rFonts w:ascii="Cambria" w:hAnsi="Cambria"/>
                <w:b/>
                <w:kern w:val="32"/>
                <w:sz w:val="32"/>
                <w:szCs w:val="32"/>
              </w:rPr>
            </w:pPr>
          </w:p>
        </w:tc>
      </w:tr>
      <w:tr w:rsidR="00700CC3" w:rsidTr="00DD27F1">
        <w:trPr>
          <w:trHeight w:val="258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Лабораторные работы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t>-</w:t>
            </w:r>
          </w:p>
          <w:p w:rsidR="00700CC3" w:rsidRDefault="00700CC3">
            <w:pPr>
              <w:jc w:val="center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</w:p>
          <w:p w:rsidR="00700CC3" w:rsidRDefault="00700CC3"/>
          <w:p w:rsidR="00700CC3" w:rsidRDefault="00700CC3"/>
          <w:p w:rsidR="00700CC3" w:rsidRDefault="00700CC3"/>
          <w:p w:rsidR="00700CC3" w:rsidRDefault="00700CC3"/>
          <w:p w:rsidR="00700CC3" w:rsidRDefault="00700CC3"/>
          <w:p w:rsidR="00700CC3" w:rsidRDefault="00700CC3"/>
        </w:tc>
      </w:tr>
      <w:tr w:rsidR="00700CC3" w:rsidTr="00DD27F1">
        <w:trPr>
          <w:trHeight w:val="731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>
            <w:pPr>
              <w:jc w:val="both"/>
              <w:rPr>
                <w:bCs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73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Контрольные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rPr>
                <w:bCs w:val="0"/>
              </w:rPr>
              <w:t>-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73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</w:rPr>
            </w:pPr>
            <w:r>
              <w:rPr>
                <w:b/>
              </w:rPr>
              <w:t>Раздел.2 Трудовое право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996E78">
            <w:pPr>
              <w:pStyle w:val="1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  <w:r w:rsidR="00DD27F1">
              <w:rPr>
                <w:bCs w:val="0"/>
              </w:rP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Тема 2.1. Трудовое право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как отрасль права</w:t>
            </w:r>
          </w:p>
          <w:p w:rsidR="00700CC3" w:rsidRDefault="00700CC3">
            <w:pPr>
              <w:shd w:val="clear" w:color="auto" w:fill="FFFFFF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трудового права. Трудовое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правоотношение. Источники трудового права. Трудовой кодекс РФ.</w:t>
            </w:r>
          </w:p>
          <w:p w:rsidR="00700CC3" w:rsidRDefault="00700CC3">
            <w:pPr>
              <w:pStyle w:val="1"/>
              <w:rPr>
                <w:bCs w:val="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Тема 2.2. Правовое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регулирование занятости и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трудоустройства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Общая характеристика законодательства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РФ о трудоустройстве и занятости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населения.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rPr>
                <w:bCs w:val="0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Практическая работа №3</w:t>
            </w:r>
            <w:r w:rsidR="00700CC3">
              <w:t xml:space="preserve"> Решение ситуационных задач по теме «Трудовое право»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  <w:rPr>
                <w:bCs w:val="0"/>
              </w:rPr>
            </w:pPr>
            <w:r>
              <w:rPr>
                <w:bCs w:val="0"/>
              </w:rP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Тема 2.3 Трудовой договор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и виды трудовых договоров.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Порядок заключения трудового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договора.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Прекращение трудового договора.</w:t>
            </w:r>
          </w:p>
          <w:p w:rsidR="00700CC3" w:rsidRDefault="00700CC3">
            <w:pPr>
              <w:pStyle w:val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 w:rsidP="009859AB">
            <w:pPr>
              <w:pStyle w:val="aa"/>
              <w:numPr>
                <w:ilvl w:val="0"/>
                <w:numId w:val="7"/>
              </w:numPr>
            </w:pPr>
            <w:r>
              <w:t>Правовое регулирование рабочего времени и времени отдыха.</w:t>
            </w:r>
          </w:p>
          <w:p w:rsidR="00700CC3" w:rsidRDefault="00700CC3" w:rsidP="009859AB">
            <w:pPr>
              <w:pStyle w:val="aa"/>
              <w:numPr>
                <w:ilvl w:val="0"/>
                <w:numId w:val="7"/>
              </w:numPr>
            </w:pPr>
            <w:r>
              <w:t>Виды государственной поддержки безработных граждан</w:t>
            </w:r>
          </w:p>
          <w:p w:rsidR="00700CC3" w:rsidRDefault="00700CC3"/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  <w:r>
              <w:t>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Практическая работа №</w:t>
            </w:r>
            <w:r w:rsidR="00996E78">
              <w:t>4</w:t>
            </w:r>
            <w:r>
              <w:t xml:space="preserve"> Составление трудового договора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Тема 2.4. Трудовая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дисциплина</w:t>
            </w:r>
          </w:p>
          <w:p w:rsidR="00700CC3" w:rsidRDefault="00700CC3">
            <w:pPr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трудовой дисциплины.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Дисциплинарная ответственность.</w:t>
            </w:r>
          </w:p>
          <w:p w:rsidR="00700CC3" w:rsidRDefault="00700CC3">
            <w:pPr>
              <w:pStyle w:val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996E78">
            <w:pPr>
              <w:pStyle w:val="1"/>
              <w:jc w:val="center"/>
            </w:pPr>
            <w:r>
              <w:t>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Тема 2.5. Материальная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ответственность сторон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трудового договора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материальной ответственности.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Виды материальной ответственности.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996E78">
            <w:pPr>
              <w:pStyle w:val="1"/>
              <w:jc w:val="center"/>
            </w:pPr>
            <w:r>
              <w:t>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/>
          <w:p w:rsidR="00700CC3" w:rsidRDefault="00700CC3" w:rsidP="009859AB">
            <w:pPr>
              <w:pStyle w:val="aa"/>
              <w:numPr>
                <w:ilvl w:val="0"/>
                <w:numId w:val="8"/>
              </w:numPr>
            </w:pPr>
            <w:r>
              <w:t>Правовое регулирование заработной платы.</w:t>
            </w:r>
          </w:p>
          <w:p w:rsidR="00700CC3" w:rsidRDefault="00700CC3" w:rsidP="009859AB">
            <w:pPr>
              <w:pStyle w:val="aa"/>
              <w:numPr>
                <w:ilvl w:val="0"/>
                <w:numId w:val="8"/>
              </w:numPr>
            </w:pPr>
            <w:r>
              <w:t>Тарифная система. Надбавки и доплаты.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Порядок выплаты заработной платы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  <w:r>
              <w:t>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Тема 2.6. Трудовые споры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</w:pPr>
            <w: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трудовых споров.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Классификация трудовых споров.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996E78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/>
          <w:p w:rsidR="00700CC3" w:rsidRDefault="00700CC3" w:rsidP="009859AB">
            <w:pPr>
              <w:pStyle w:val="aa"/>
              <w:numPr>
                <w:ilvl w:val="0"/>
                <w:numId w:val="9"/>
              </w:numPr>
            </w:pPr>
            <w:r>
              <w:t>Индивидуальные и коллективные трудовые споры.</w:t>
            </w:r>
          </w:p>
          <w:p w:rsidR="00700CC3" w:rsidRDefault="00700CC3" w:rsidP="009859AB">
            <w:pPr>
              <w:pStyle w:val="aa"/>
              <w:numPr>
                <w:ilvl w:val="0"/>
                <w:numId w:val="9"/>
              </w:numPr>
            </w:pPr>
            <w:r>
              <w:t>Социальное обеспечение граждан</w:t>
            </w:r>
          </w:p>
          <w:p w:rsidR="00700CC3" w:rsidRDefault="00700CC3" w:rsidP="009859AB">
            <w:pPr>
              <w:pStyle w:val="aa"/>
              <w:numPr>
                <w:ilvl w:val="0"/>
                <w:numId w:val="9"/>
              </w:numPr>
            </w:pPr>
            <w:r>
              <w:t>Административные правонарушения и административная ответственность</w:t>
            </w:r>
          </w:p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  <w:r>
              <w:t>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DD27F1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Тема 2.7. Социальное</w:t>
            </w:r>
          </w:p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обеспечение граждан</w:t>
            </w:r>
          </w:p>
          <w:p w:rsidR="00DD27F1" w:rsidRDefault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  <w:r>
              <w:t>7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социальной помощи.</w:t>
            </w:r>
          </w:p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Виды социальной помощи. Социальная защита населения.</w:t>
            </w:r>
          </w:p>
          <w:p w:rsidR="00DD27F1" w:rsidRDefault="00DD27F1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700CC3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pStyle w:val="1"/>
              <w:rPr>
                <w:bCs w:val="0"/>
              </w:rPr>
            </w:pPr>
            <w:r>
              <w:t>Практические занятия</w:t>
            </w:r>
          </w:p>
          <w:p w:rsidR="00700CC3" w:rsidRDefault="00700CC3" w:rsidP="00996E7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jc w:val="center"/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DD27F1" w:rsidTr="00DD27F1">
        <w:trPr>
          <w:trHeight w:val="14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>Раздел. 3</w:t>
            </w:r>
          </w:p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Основы административного права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DD27F1" w:rsidTr="00DD27F1">
        <w:trPr>
          <w:trHeight w:val="14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  <w: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Понятие административного права. Источники административного права.</w:t>
            </w:r>
          </w:p>
          <w:p w:rsidR="00DD27F1" w:rsidRPr="00DD27F1" w:rsidRDefault="00DD27F1" w:rsidP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DD27F1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  <w: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Pr="00DD27F1" w:rsidRDefault="00DD27F1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Виды административных правонарушений.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DD27F1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  <w: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Pr="00DD27F1" w:rsidRDefault="00DD27F1">
            <w:pPr>
              <w:pStyle w:val="1"/>
              <w:rPr>
                <w:b w:val="0"/>
              </w:rPr>
            </w:pPr>
            <w:r w:rsidRPr="00DD27F1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>Административная ответственность.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DD27F1" w:rsidTr="00DD27F1">
        <w:trPr>
          <w:trHeight w:val="1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>
            <w:pPr>
              <w:pStyle w:val="1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1" w:rsidRDefault="00DD27F1" w:rsidP="00DD27F1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DD27F1" w:rsidRDefault="00DD27F1" w:rsidP="00DD27F1">
            <w:pPr>
              <w:pStyle w:val="aa"/>
              <w:numPr>
                <w:ilvl w:val="0"/>
                <w:numId w:val="15"/>
              </w:numPr>
            </w:pPr>
            <w:r>
              <w:t>Административные правонарушения и административная ответственность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1" w:rsidRDefault="00DD27F1">
            <w:pPr>
              <w:pStyle w:val="1"/>
              <w:jc w:val="center"/>
            </w:pPr>
            <w:r>
              <w:t>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1" w:rsidRDefault="00DD27F1"/>
        </w:tc>
      </w:tr>
      <w:tr w:rsidR="00700CC3" w:rsidTr="00DD27F1">
        <w:trPr>
          <w:trHeight w:val="4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rPr>
                <w:b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Экономические споры».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Рассмотрение экономических споров в арбитражных судах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 xml:space="preserve">Трудовое право как отрасль права. 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Трудовой договор. Заключение  и прекращение трудового договора.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 xml:space="preserve"> Правовое регулирование рабочего времени и времени отдыха.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Виды государственной поддержки безработных граждан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Правовое регулирование заработной платы.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Тарифная система. Надбавки и доплаты.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Порядок выплаты заработной платы.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Трудовая дисциплина.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Материальная ответственность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Индивидуальные и коллективные трудовые споры.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Социальное обеспечение граждан</w:t>
            </w:r>
          </w:p>
          <w:p w:rsidR="00700CC3" w:rsidRDefault="00700CC3" w:rsidP="00DD27F1">
            <w:pPr>
              <w:pStyle w:val="aa"/>
              <w:numPr>
                <w:ilvl w:val="0"/>
                <w:numId w:val="15"/>
              </w:numPr>
            </w:pPr>
            <w:r>
              <w:t>Административные правонарушения и административная ответственность</w:t>
            </w:r>
          </w:p>
          <w:p w:rsidR="00700CC3" w:rsidRDefault="00700CC3">
            <w:pPr>
              <w:jc w:val="both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pStyle w:val="1"/>
              <w:rPr>
                <w:bCs w:val="0"/>
              </w:rPr>
            </w:pPr>
            <w:r>
              <w:t xml:space="preserve">        1</w:t>
            </w:r>
            <w:r w:rsidR="00996E78">
              <w:t>9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C3" w:rsidRDefault="00700CC3"/>
        </w:tc>
      </w:tr>
      <w:tr w:rsidR="00700CC3" w:rsidTr="00DD27F1">
        <w:trPr>
          <w:trHeight w:val="25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ind w:left="108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C3" w:rsidRDefault="00700CC3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D27F1">
              <w:rPr>
                <w:b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C3" w:rsidRDefault="00700CC3">
            <w:pPr>
              <w:ind w:left="108"/>
            </w:pPr>
          </w:p>
        </w:tc>
      </w:tr>
    </w:tbl>
    <w:p w:rsidR="00700CC3" w:rsidRDefault="00700CC3" w:rsidP="00700CC3"/>
    <w:p w:rsidR="00700CC3" w:rsidRDefault="00700CC3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3B0954" w:rsidRDefault="003B0954" w:rsidP="00700CC3"/>
    <w:p w:rsidR="00700CC3" w:rsidRDefault="00700CC3" w:rsidP="00700CC3"/>
    <w:p w:rsidR="00700CC3" w:rsidRDefault="00700CC3" w:rsidP="00700C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 w:val="0"/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дисциплины имеется:</w:t>
      </w:r>
    </w:p>
    <w:p w:rsidR="00700CC3" w:rsidRDefault="00700CC3" w:rsidP="00700CC3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кабинет «Правовые основы профессиональной деятельности»;</w:t>
      </w:r>
    </w:p>
    <w:p w:rsidR="00700CC3" w:rsidRDefault="00700CC3" w:rsidP="00700CC3">
      <w:pPr>
        <w:numPr>
          <w:ilvl w:val="0"/>
          <w:numId w:val="10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мастерских - нет; </w:t>
      </w:r>
    </w:p>
    <w:p w:rsidR="00700CC3" w:rsidRDefault="00700CC3" w:rsidP="00700CC3">
      <w:pPr>
        <w:numPr>
          <w:ilvl w:val="0"/>
          <w:numId w:val="10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лабораторий - нет.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плакаты, учебно-планирующая документация, учебно-методические материалы.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мастерской и рабочих мест мастерской: нет.</w:t>
      </w:r>
    </w:p>
    <w:p w:rsidR="00700CC3" w:rsidRDefault="00700CC3" w:rsidP="00700CC3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>и рабочих мест лаборатории: нет.</w:t>
      </w:r>
    </w:p>
    <w:p w:rsidR="00700CC3" w:rsidRDefault="00700CC3" w:rsidP="00700C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3.2. Информационное обеспечение обучения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00CC3" w:rsidRDefault="00700CC3" w:rsidP="00700CC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700CC3" w:rsidRDefault="00700CC3" w:rsidP="00700CC3">
      <w:pPr>
        <w:pStyle w:val="aa"/>
        <w:widowControl w:val="0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Тыщенко А.И. Правовое обеспечение профессиональной деятельности: Учебник.-2-е изд.-М.: РИОР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НФРА-М,2019.</w:t>
      </w:r>
    </w:p>
    <w:p w:rsidR="00700CC3" w:rsidRDefault="00700CC3" w:rsidP="00700CC3">
      <w:pPr>
        <w:pStyle w:val="aa"/>
        <w:widowControl w:val="0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РФ. Ч. 1,2,3. – М.: Инфра-М, 2013. </w:t>
      </w:r>
    </w:p>
    <w:p w:rsidR="00700CC3" w:rsidRDefault="00700CC3" w:rsidP="00700CC3">
      <w:pPr>
        <w:pStyle w:val="aa"/>
        <w:widowControl w:val="0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РФ. – М.: Инфра-М, 2014. </w:t>
      </w:r>
    </w:p>
    <w:p w:rsidR="00700CC3" w:rsidRDefault="00700CC3" w:rsidP="00700CC3">
      <w:pPr>
        <w:pStyle w:val="aa"/>
        <w:widowControl w:val="0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Румынина</w:t>
      </w:r>
      <w:proofErr w:type="spellEnd"/>
      <w:r>
        <w:rPr>
          <w:sz w:val="28"/>
          <w:szCs w:val="28"/>
        </w:rPr>
        <w:t xml:space="preserve"> В.В. Правовое обеспечение профессиональной деятельности: Учебник.- 3-е изд.-М.: «Академия»,2018.</w:t>
      </w:r>
    </w:p>
    <w:p w:rsidR="00A45DBA" w:rsidRDefault="00A45DBA" w:rsidP="00A45DBA">
      <w:pPr>
        <w:pStyle w:val="aa"/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ресурсы:</w:t>
      </w:r>
    </w:p>
    <w:p w:rsidR="00A45DBA" w:rsidRPr="00A45DBA" w:rsidRDefault="00A45DBA" w:rsidP="00A45DBA">
      <w:pPr>
        <w:pStyle w:val="aa"/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660"/>
        <w:jc w:val="both"/>
        <w:rPr>
          <w:sz w:val="28"/>
          <w:szCs w:val="28"/>
        </w:rPr>
      </w:pPr>
      <w:r w:rsidRPr="00A45DBA">
        <w:rPr>
          <w:color w:val="001329"/>
          <w:sz w:val="28"/>
          <w:szCs w:val="28"/>
          <w:shd w:val="clear" w:color="auto" w:fill="FFFFFF"/>
        </w:rPr>
        <w:t>1</w:t>
      </w:r>
      <w:r w:rsidRPr="00A45DBA">
        <w:rPr>
          <w:color w:val="001329"/>
          <w:sz w:val="28"/>
          <w:szCs w:val="28"/>
          <w:highlight w:val="yellow"/>
          <w:shd w:val="clear" w:color="auto" w:fill="FFFFFF"/>
        </w:rPr>
        <w:t>.Тыщенко, А. И. Правовое обеспечение профессиональной деятельности: Учебное пособие / Тыщенко А. И. - 2-е изд. - М.: ИЦ РИОР, НИЦ ИНФРА-М, 2018. - 203 с.: (СПО). - ISBN 978-5-369-01466-0. - Текст</w:t>
      </w:r>
      <w:proofErr w:type="gramStart"/>
      <w:r w:rsidRPr="00A45DBA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A45DBA">
        <w:rPr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https://znanium.com/catalog/product/935491</w:t>
      </w:r>
    </w:p>
    <w:p w:rsidR="00700CC3" w:rsidRDefault="00700CC3" w:rsidP="00700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700CC3" w:rsidRDefault="00700CC3" w:rsidP="00700CC3">
      <w:pPr>
        <w:pStyle w:val="aa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Румынина</w:t>
      </w:r>
      <w:proofErr w:type="spellEnd"/>
      <w:r>
        <w:rPr>
          <w:sz w:val="28"/>
          <w:szCs w:val="28"/>
        </w:rPr>
        <w:t xml:space="preserve"> В.В. Основы права. М.: Инфра-М, 2018. </w:t>
      </w:r>
    </w:p>
    <w:p w:rsidR="00700CC3" w:rsidRDefault="00700CC3" w:rsidP="00700CC3">
      <w:pPr>
        <w:pStyle w:val="aa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«Право и жизнь» Практический журнал. Учредитель Благотворительный Фонд «Центр публичного права». </w:t>
      </w:r>
    </w:p>
    <w:p w:rsidR="00700CC3" w:rsidRDefault="00700CC3" w:rsidP="00700CC3">
      <w:pPr>
        <w:pStyle w:val="aa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«Журнал Российского права». Практический журнал. Издательство: Агентство «Книга – Сервис». </w:t>
      </w:r>
    </w:p>
    <w:p w:rsidR="00700CC3" w:rsidRDefault="00700CC3" w:rsidP="00700CC3">
      <w:pPr>
        <w:pStyle w:val="aa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«Административное право и процесс». Практический журнал. Издательство: Издательская группа «Юрист». </w:t>
      </w:r>
    </w:p>
    <w:p w:rsidR="00700CC3" w:rsidRDefault="00700CC3" w:rsidP="00700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700CC3" w:rsidRDefault="00700CC3" w:rsidP="00700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Интернет – ресурсы: </w:t>
      </w:r>
    </w:p>
    <w:p w:rsidR="00700CC3" w:rsidRDefault="00700CC3" w:rsidP="00700CC3">
      <w:pPr>
        <w:pStyle w:val="aa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http://www.law-n-life.ru/ </w:t>
      </w:r>
    </w:p>
    <w:p w:rsidR="00700CC3" w:rsidRDefault="00700CC3" w:rsidP="00700CC3">
      <w:pPr>
        <w:pStyle w:val="aa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http://www.jurn.ru/smi/pressa/admin-pravo.htm </w:t>
      </w:r>
    </w:p>
    <w:p w:rsidR="00700CC3" w:rsidRDefault="00700CC3" w:rsidP="00700CC3">
      <w:pPr>
        <w:pStyle w:val="aa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http://zhurnal-rp.ru/ </w:t>
      </w:r>
    </w:p>
    <w:p w:rsidR="00700CC3" w:rsidRDefault="00700CC3" w:rsidP="00700CC3">
      <w:pPr>
        <w:pStyle w:val="aa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hse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sci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publications</w:t>
      </w:r>
      <w:r>
        <w:rPr>
          <w:sz w:val="28"/>
          <w:szCs w:val="28"/>
        </w:rPr>
        <w:t>/4303073.</w:t>
      </w:r>
      <w:r>
        <w:rPr>
          <w:sz w:val="28"/>
          <w:szCs w:val="28"/>
          <w:lang w:val="en-US"/>
        </w:rPr>
        <w:t>html</w:t>
      </w:r>
    </w:p>
    <w:p w:rsidR="00700CC3" w:rsidRDefault="00700CC3" w:rsidP="00700CC3"/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3B0954">
      <w:pPr>
        <w:jc w:val="center"/>
        <w:rPr>
          <w:b/>
          <w:sz w:val="28"/>
          <w:szCs w:val="28"/>
        </w:rPr>
      </w:pPr>
    </w:p>
    <w:p w:rsidR="003B0954" w:rsidRDefault="003B0954" w:rsidP="00A45DBA">
      <w:pPr>
        <w:rPr>
          <w:b/>
          <w:sz w:val="28"/>
          <w:szCs w:val="28"/>
        </w:rPr>
      </w:pPr>
    </w:p>
    <w:p w:rsidR="003B0954" w:rsidRPr="003B0954" w:rsidRDefault="003B0954" w:rsidP="003B0954">
      <w:pPr>
        <w:jc w:val="center"/>
        <w:rPr>
          <w:b/>
          <w:sz w:val="28"/>
          <w:szCs w:val="28"/>
        </w:rPr>
      </w:pPr>
      <w:r w:rsidRPr="003B0954">
        <w:rPr>
          <w:b/>
          <w:sz w:val="28"/>
          <w:szCs w:val="28"/>
        </w:rPr>
        <w:lastRenderedPageBreak/>
        <w:t xml:space="preserve">5.ЛИСТ РЕГИСТРАЦИИ  ДОПОЛНЕНИЙ И ИЗМЕНЕНИЙ В РАБОЧЕЙ ПРОГРАММЕ УЧЕБНОЙ ДИСЦИПЛИНЫ </w:t>
      </w:r>
    </w:p>
    <w:p w:rsidR="003B0954" w:rsidRPr="003B0954" w:rsidRDefault="003B0954" w:rsidP="003B0954">
      <w:pPr>
        <w:jc w:val="center"/>
        <w:rPr>
          <w:b/>
          <w:sz w:val="28"/>
          <w:szCs w:val="28"/>
        </w:rPr>
      </w:pPr>
      <w:r w:rsidRPr="003B0954">
        <w:rPr>
          <w:b/>
          <w:sz w:val="28"/>
          <w:szCs w:val="28"/>
        </w:rPr>
        <w:t xml:space="preserve">ОП </w:t>
      </w:r>
      <w:r>
        <w:rPr>
          <w:b/>
          <w:sz w:val="28"/>
          <w:szCs w:val="28"/>
        </w:rPr>
        <w:t>11</w:t>
      </w:r>
      <w:r w:rsidRPr="003B095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Правовые основы профессиональной деятельности</w:t>
      </w:r>
      <w:r w:rsidRPr="003B0954">
        <w:rPr>
          <w:b/>
          <w:sz w:val="28"/>
          <w:szCs w:val="28"/>
        </w:rPr>
        <w:t>»</w:t>
      </w:r>
    </w:p>
    <w:p w:rsidR="003B0954" w:rsidRPr="003B0954" w:rsidRDefault="003B0954" w:rsidP="003B0954">
      <w:pPr>
        <w:jc w:val="center"/>
        <w:rPr>
          <w:b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79"/>
        <w:gridCol w:w="1230"/>
        <w:gridCol w:w="2763"/>
        <w:gridCol w:w="4041"/>
      </w:tblGrid>
      <w:tr w:rsidR="003B0954" w:rsidRPr="003B0954" w:rsidTr="00AF4622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№</w:t>
            </w: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 xml:space="preserve">Номера </w:t>
            </w:r>
            <w:proofErr w:type="gramStart"/>
            <w:r w:rsidRPr="003B0954">
              <w:rPr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№ протокола /подпись</w:t>
            </w: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Дата ввода изменений</w:t>
            </w:r>
          </w:p>
        </w:tc>
      </w:tr>
      <w:tr w:rsidR="003B0954" w:rsidRPr="003B0954" w:rsidTr="00AF4622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954" w:rsidRPr="003B0954" w:rsidRDefault="003B0954" w:rsidP="003B0954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954">
              <w:rPr>
                <w:sz w:val="28"/>
                <w:szCs w:val="28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954" w:rsidRPr="003B0954" w:rsidRDefault="003B0954" w:rsidP="003B0954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954" w:rsidRPr="003B0954" w:rsidRDefault="003B0954" w:rsidP="003B0954">
            <w:pPr>
              <w:rPr>
                <w:sz w:val="28"/>
                <w:szCs w:val="28"/>
              </w:rPr>
            </w:pPr>
          </w:p>
        </w:tc>
      </w:tr>
      <w:tr w:rsidR="003B0954" w:rsidRPr="003B0954" w:rsidTr="00AF4622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  <w:r w:rsidRPr="003B0954">
              <w:rPr>
                <w:b/>
              </w:rPr>
              <w:t>1</w:t>
            </w:r>
          </w:p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rPr>
                <w:b/>
              </w:rPr>
            </w:pPr>
            <w:r w:rsidRPr="003B0954">
              <w:rPr>
                <w:b/>
              </w:rPr>
              <w:t>2стр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rPr>
                <w:b/>
              </w:rPr>
            </w:pPr>
            <w:r w:rsidRPr="003B0954">
              <w:rPr>
                <w:b/>
              </w:rPr>
              <w:t xml:space="preserve"> Информация о приказе </w:t>
            </w:r>
            <w:r w:rsidRPr="003B0954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rPr>
                <w:b/>
              </w:rPr>
            </w:pPr>
          </w:p>
          <w:p w:rsidR="003B0954" w:rsidRPr="003B0954" w:rsidRDefault="003B0954" w:rsidP="003B0954">
            <w:pPr>
              <w:rPr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BA" w:rsidRPr="003B0954" w:rsidRDefault="00A45DBA" w:rsidP="00A45DBA">
            <w:pPr>
              <w:rPr>
                <w:b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0954" w:rsidRPr="003B0954" w:rsidTr="00AF4622">
        <w:trPr>
          <w:trHeight w:val="351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B0954" w:rsidRPr="003B0954" w:rsidTr="00AF4622">
        <w:trPr>
          <w:trHeight w:val="36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54" w:rsidRPr="003B0954" w:rsidRDefault="003B0954" w:rsidP="003B0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A6EBA" w:rsidRDefault="00CA6EBA"/>
    <w:sectPr w:rsidR="00CA6EBA" w:rsidSect="001F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93F"/>
    <w:multiLevelType w:val="hybridMultilevel"/>
    <w:tmpl w:val="86C6CB76"/>
    <w:lvl w:ilvl="0" w:tplc="2D6CD176">
      <w:start w:val="1"/>
      <w:numFmt w:val="decimal"/>
      <w:lvlText w:val="%1."/>
      <w:lvlJc w:val="left"/>
      <w:pPr>
        <w:ind w:left="928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A4E"/>
    <w:multiLevelType w:val="hybridMultilevel"/>
    <w:tmpl w:val="99AA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34D27"/>
    <w:multiLevelType w:val="hybridMultilevel"/>
    <w:tmpl w:val="50F0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77F40"/>
    <w:multiLevelType w:val="hybridMultilevel"/>
    <w:tmpl w:val="3EBC0064"/>
    <w:lvl w:ilvl="0" w:tplc="9956E7A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17997"/>
    <w:multiLevelType w:val="hybridMultilevel"/>
    <w:tmpl w:val="B4D034D6"/>
    <w:lvl w:ilvl="0" w:tplc="EFBC8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179D2"/>
    <w:multiLevelType w:val="hybridMultilevel"/>
    <w:tmpl w:val="50F0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47C7F"/>
    <w:multiLevelType w:val="hybridMultilevel"/>
    <w:tmpl w:val="50F0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A0743"/>
    <w:multiLevelType w:val="hybridMultilevel"/>
    <w:tmpl w:val="A412E05C"/>
    <w:lvl w:ilvl="0" w:tplc="9956E7A4">
      <w:start w:val="1"/>
      <w:numFmt w:val="decimal"/>
      <w:lvlText w:val="%1."/>
      <w:lvlJc w:val="left"/>
      <w:pPr>
        <w:ind w:left="5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33FE8"/>
    <w:multiLevelType w:val="hybridMultilevel"/>
    <w:tmpl w:val="BCA6A21E"/>
    <w:lvl w:ilvl="0" w:tplc="9956E7A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E7215"/>
    <w:multiLevelType w:val="hybridMultilevel"/>
    <w:tmpl w:val="DBB8C392"/>
    <w:lvl w:ilvl="0" w:tplc="E3BC3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D5C4A"/>
    <w:multiLevelType w:val="hybridMultilevel"/>
    <w:tmpl w:val="8F52B730"/>
    <w:lvl w:ilvl="0" w:tplc="EFBC8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31916"/>
    <w:multiLevelType w:val="hybridMultilevel"/>
    <w:tmpl w:val="50F0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734341"/>
    <w:multiLevelType w:val="hybridMultilevel"/>
    <w:tmpl w:val="AD04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708"/>
  <w:characterSpacingControl w:val="doNotCompress"/>
  <w:compat/>
  <w:rsids>
    <w:rsidRoot w:val="00700CC3"/>
    <w:rsid w:val="00050D15"/>
    <w:rsid w:val="0006111D"/>
    <w:rsid w:val="001C59DA"/>
    <w:rsid w:val="001F5A71"/>
    <w:rsid w:val="00302D83"/>
    <w:rsid w:val="003B0954"/>
    <w:rsid w:val="00457009"/>
    <w:rsid w:val="004F4F2F"/>
    <w:rsid w:val="005B7003"/>
    <w:rsid w:val="00700CC3"/>
    <w:rsid w:val="007B6B22"/>
    <w:rsid w:val="008210E2"/>
    <w:rsid w:val="00925044"/>
    <w:rsid w:val="00996E78"/>
    <w:rsid w:val="009E2BFE"/>
    <w:rsid w:val="00A45DBA"/>
    <w:rsid w:val="00B539D9"/>
    <w:rsid w:val="00C971EC"/>
    <w:rsid w:val="00CA6EBA"/>
    <w:rsid w:val="00DD0712"/>
    <w:rsid w:val="00DD27F1"/>
    <w:rsid w:val="00D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CC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1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0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0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0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0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0E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0E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10E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10E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210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10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10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10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10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10E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210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210E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10E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8210E2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8210E2"/>
    <w:rPr>
      <w:b/>
      <w:bCs/>
    </w:rPr>
  </w:style>
  <w:style w:type="character" w:styleId="a8">
    <w:name w:val="Emphasis"/>
    <w:basedOn w:val="a0"/>
    <w:uiPriority w:val="20"/>
    <w:qFormat/>
    <w:rsid w:val="008210E2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210E2"/>
    <w:rPr>
      <w:szCs w:val="32"/>
    </w:rPr>
  </w:style>
  <w:style w:type="paragraph" w:styleId="aa">
    <w:name w:val="List Paragraph"/>
    <w:basedOn w:val="a"/>
    <w:uiPriority w:val="34"/>
    <w:qFormat/>
    <w:rsid w:val="008210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10E2"/>
    <w:rPr>
      <w:i/>
    </w:rPr>
  </w:style>
  <w:style w:type="character" w:customStyle="1" w:styleId="22">
    <w:name w:val="Цитата 2 Знак"/>
    <w:basedOn w:val="a0"/>
    <w:link w:val="21"/>
    <w:uiPriority w:val="29"/>
    <w:rsid w:val="008210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210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210E2"/>
    <w:rPr>
      <w:b/>
      <w:i/>
      <w:sz w:val="24"/>
    </w:rPr>
  </w:style>
  <w:style w:type="character" w:styleId="ad">
    <w:name w:val="Subtle Emphasis"/>
    <w:uiPriority w:val="19"/>
    <w:qFormat/>
    <w:rsid w:val="008210E2"/>
    <w:rPr>
      <w:i/>
      <w:color w:val="5A5A5A"/>
    </w:rPr>
  </w:style>
  <w:style w:type="character" w:styleId="ae">
    <w:name w:val="Intense Emphasis"/>
    <w:basedOn w:val="a0"/>
    <w:uiPriority w:val="21"/>
    <w:qFormat/>
    <w:rsid w:val="008210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210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210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210E2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210E2"/>
    <w:pPr>
      <w:outlineLvl w:val="9"/>
    </w:pPr>
  </w:style>
  <w:style w:type="paragraph" w:styleId="af3">
    <w:name w:val="Normal (Web)"/>
    <w:basedOn w:val="a"/>
    <w:unhideWhenUsed/>
    <w:rsid w:val="00700CC3"/>
    <w:pPr>
      <w:spacing w:before="100" w:beforeAutospacing="1" w:after="100" w:afterAutospacing="1"/>
    </w:pPr>
  </w:style>
  <w:style w:type="paragraph" w:styleId="af4">
    <w:name w:val="Balloon Text"/>
    <w:basedOn w:val="a"/>
    <w:link w:val="af5"/>
    <w:rsid w:val="00DD07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D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1547</Words>
  <Characters>12546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7</cp:revision>
  <cp:lastPrinted>2021-01-15T08:05:00Z</cp:lastPrinted>
  <dcterms:created xsi:type="dcterms:W3CDTF">2020-06-01T04:07:00Z</dcterms:created>
  <dcterms:modified xsi:type="dcterms:W3CDTF">2021-01-18T06:16:00Z</dcterms:modified>
</cp:coreProperties>
</file>