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FA" w:rsidRDefault="00D773ED" w:rsidP="00C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D773ED" w:rsidRPr="005F7B1C" w:rsidRDefault="009E053B" w:rsidP="00190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2371447"/>
            <wp:effectExtent l="0" t="0" r="0" b="0"/>
            <wp:docPr id="1" name="Рисунок 1" descr="C:\Users\user\Desktop\Конку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61" cy="238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78F" w:rsidRPr="00265C5B" w:rsidRDefault="00CF2FF1" w:rsidP="00265C5B">
      <w:pPr>
        <w:tabs>
          <w:tab w:val="left" w:pos="360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800" cy="4476750"/>
            <wp:effectExtent l="0" t="0" r="0" b="0"/>
            <wp:docPr id="2" name="Рисунок 2" descr="C:\Users\user\Desktop\лого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C4" w:rsidRPr="0082678F" w:rsidRDefault="001907C4" w:rsidP="00D773ED">
      <w:pPr>
        <w:tabs>
          <w:tab w:val="left" w:pos="36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67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D773ED" w:rsidRPr="0082678F" w:rsidRDefault="00D773ED" w:rsidP="001907C4">
      <w:pPr>
        <w:tabs>
          <w:tab w:val="left" w:pos="36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07C4" w:rsidRPr="0082678F" w:rsidRDefault="001907C4" w:rsidP="001907C4">
      <w:pPr>
        <w:pStyle w:val="a5"/>
        <w:spacing w:line="240" w:lineRule="exact"/>
        <w:jc w:val="center"/>
        <w:rPr>
          <w:b/>
          <w:sz w:val="32"/>
          <w:szCs w:val="32"/>
        </w:rPr>
      </w:pPr>
      <w:r w:rsidRPr="0082678F">
        <w:rPr>
          <w:rFonts w:eastAsia="Times New Roman"/>
          <w:b/>
          <w:sz w:val="32"/>
          <w:szCs w:val="32"/>
          <w:lang w:eastAsia="ru-RU"/>
        </w:rPr>
        <w:t xml:space="preserve">о </w:t>
      </w:r>
      <w:r w:rsidRPr="0082678F">
        <w:rPr>
          <w:b/>
          <w:sz w:val="32"/>
          <w:szCs w:val="32"/>
          <w:lang w:val="en-US"/>
        </w:rPr>
        <w:t>X</w:t>
      </w:r>
      <w:r w:rsidR="00C1149F">
        <w:rPr>
          <w:b/>
          <w:sz w:val="32"/>
          <w:szCs w:val="32"/>
          <w:lang w:val="en-US"/>
        </w:rPr>
        <w:t>V</w:t>
      </w:r>
      <w:r w:rsidR="006A2350" w:rsidRPr="0082678F">
        <w:rPr>
          <w:b/>
          <w:sz w:val="32"/>
          <w:szCs w:val="32"/>
        </w:rPr>
        <w:t>І</w:t>
      </w:r>
      <w:r w:rsidRPr="0082678F">
        <w:rPr>
          <w:b/>
          <w:sz w:val="32"/>
          <w:szCs w:val="32"/>
        </w:rPr>
        <w:t xml:space="preserve"> Международном юношеском конкурсе пианистов </w:t>
      </w:r>
    </w:p>
    <w:p w:rsidR="0082678F" w:rsidRDefault="0082678F" w:rsidP="00D773ED">
      <w:pPr>
        <w:pStyle w:val="a5"/>
        <w:spacing w:line="240" w:lineRule="exact"/>
        <w:jc w:val="center"/>
        <w:rPr>
          <w:b/>
          <w:sz w:val="32"/>
          <w:szCs w:val="32"/>
        </w:rPr>
      </w:pPr>
    </w:p>
    <w:p w:rsidR="001907C4" w:rsidRPr="0082678F" w:rsidRDefault="001907C4" w:rsidP="00D773ED">
      <w:pPr>
        <w:pStyle w:val="a5"/>
        <w:spacing w:line="240" w:lineRule="exact"/>
        <w:jc w:val="center"/>
        <w:rPr>
          <w:b/>
          <w:sz w:val="32"/>
          <w:szCs w:val="32"/>
        </w:rPr>
      </w:pPr>
      <w:r w:rsidRPr="0082678F">
        <w:rPr>
          <w:b/>
          <w:sz w:val="32"/>
          <w:szCs w:val="32"/>
        </w:rPr>
        <w:t>им. В.</w:t>
      </w:r>
      <w:r w:rsidR="009E053B">
        <w:rPr>
          <w:b/>
          <w:sz w:val="32"/>
          <w:szCs w:val="32"/>
        </w:rPr>
        <w:t xml:space="preserve"> </w:t>
      </w:r>
      <w:r w:rsidRPr="0082678F">
        <w:rPr>
          <w:b/>
          <w:sz w:val="32"/>
          <w:szCs w:val="32"/>
        </w:rPr>
        <w:t>И.</w:t>
      </w:r>
      <w:r w:rsidR="009E053B">
        <w:rPr>
          <w:b/>
          <w:sz w:val="32"/>
          <w:szCs w:val="32"/>
        </w:rPr>
        <w:t xml:space="preserve"> </w:t>
      </w:r>
      <w:r w:rsidRPr="0082678F">
        <w:rPr>
          <w:b/>
          <w:sz w:val="32"/>
          <w:szCs w:val="32"/>
        </w:rPr>
        <w:t>Сафонова</w:t>
      </w:r>
    </w:p>
    <w:p w:rsidR="00D773ED" w:rsidRPr="0082678F" w:rsidRDefault="00D773ED" w:rsidP="00D773ED">
      <w:pPr>
        <w:pStyle w:val="a5"/>
        <w:spacing w:line="240" w:lineRule="exact"/>
        <w:jc w:val="center"/>
        <w:rPr>
          <w:b/>
          <w:sz w:val="32"/>
          <w:szCs w:val="32"/>
        </w:rPr>
      </w:pPr>
    </w:p>
    <w:p w:rsidR="001907C4" w:rsidRPr="006974F5" w:rsidRDefault="001907C4" w:rsidP="001907C4">
      <w:pPr>
        <w:pStyle w:val="a5"/>
        <w:ind w:firstLine="708"/>
        <w:jc w:val="center"/>
        <w:rPr>
          <w:rFonts w:eastAsia="Times New Roman"/>
          <w:b/>
          <w:lang w:eastAsia="ru-RU"/>
        </w:rPr>
      </w:pPr>
      <w:r w:rsidRPr="006974F5">
        <w:rPr>
          <w:rFonts w:eastAsia="Times New Roman"/>
          <w:b/>
          <w:lang w:val="en-US" w:eastAsia="ru-RU"/>
        </w:rPr>
        <w:t>I</w:t>
      </w:r>
      <w:r w:rsidRPr="006974F5">
        <w:rPr>
          <w:rFonts w:eastAsia="Times New Roman"/>
          <w:b/>
          <w:lang w:eastAsia="ru-RU"/>
        </w:rPr>
        <w:t>. Общие положения</w:t>
      </w:r>
    </w:p>
    <w:p w:rsidR="008013CA" w:rsidRDefault="008013CA" w:rsidP="008013CA">
      <w:pPr>
        <w:pStyle w:val="a5"/>
        <w:ind w:firstLine="709"/>
        <w:jc w:val="both"/>
      </w:pPr>
      <w:r w:rsidRPr="00CF2896">
        <w:t xml:space="preserve">1.1. </w:t>
      </w:r>
      <w:r>
        <w:rPr>
          <w:lang w:val="en-US"/>
        </w:rPr>
        <w:t>XV</w:t>
      </w:r>
      <w:r w:rsidRPr="008013CA">
        <w:t>І</w:t>
      </w:r>
      <w:r>
        <w:t xml:space="preserve"> Международный юношеский конкурс пианистов                                      им. В.И.</w:t>
      </w:r>
      <w:r w:rsidR="00A00ECC">
        <w:t xml:space="preserve"> Сафонова (далее – </w:t>
      </w:r>
      <w:proofErr w:type="gramStart"/>
      <w:r w:rsidR="00A00ECC">
        <w:t>Конкурс)</w:t>
      </w:r>
      <w:r w:rsidR="009E053B">
        <w:t xml:space="preserve"> </w:t>
      </w:r>
      <w:r w:rsidR="00A00ECC">
        <w:t xml:space="preserve"> </w:t>
      </w:r>
      <w:r>
        <w:t>проводится</w:t>
      </w:r>
      <w:proofErr w:type="gramEnd"/>
      <w:r>
        <w:t xml:space="preserve">  с 01 по 06 июня 2025  года в г. Пятигорске. </w:t>
      </w:r>
    </w:p>
    <w:p w:rsidR="008013CA" w:rsidRPr="00CF1170" w:rsidRDefault="008013CA" w:rsidP="008013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170">
        <w:rPr>
          <w:rFonts w:ascii="Times New Roman" w:hAnsi="Times New Roman" w:cs="Times New Roman"/>
          <w:sz w:val="28"/>
          <w:szCs w:val="28"/>
        </w:rPr>
        <w:t>1.2. Конкурс проводится в целях</w:t>
      </w:r>
      <w:r w:rsidR="00A00ECC">
        <w:rPr>
          <w:rFonts w:ascii="Times New Roman" w:hAnsi="Times New Roman" w:cs="Times New Roman"/>
          <w:sz w:val="28"/>
          <w:szCs w:val="28"/>
        </w:rPr>
        <w:t xml:space="preserve"> </w:t>
      </w:r>
      <w:r w:rsidR="009E053B">
        <w:rPr>
          <w:rFonts w:ascii="Times New Roman" w:hAnsi="Times New Roman" w:cs="Times New Roman"/>
          <w:sz w:val="28"/>
          <w:szCs w:val="28"/>
        </w:rPr>
        <w:t xml:space="preserve"> </w:t>
      </w:r>
      <w:r w:rsidRPr="00CF1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укрепления </w:t>
      </w:r>
      <w:r w:rsidR="009E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расширения творческих связей между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городами  России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ближнего и дальнего зарубежья, </w:t>
      </w:r>
      <w:r w:rsidRPr="0012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поддержки  юных талантливых пианистов, совершенствования их исполнительского мастерства,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обмена </w:t>
      </w:r>
      <w:r w:rsidRPr="00A74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передовым</w:t>
      </w:r>
      <w:r w:rsidRPr="00AA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4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поддержания музыкальных традиций на родине</w:t>
      </w:r>
      <w:r w:rsidRPr="00A74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великого деятеля  русской  музыкальной культуры </w:t>
      </w:r>
      <w:r w:rsidRPr="00A74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Сафоно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ва. </w:t>
      </w:r>
    </w:p>
    <w:p w:rsidR="008013CA" w:rsidRDefault="008013CA" w:rsidP="008013CA">
      <w:pPr>
        <w:pStyle w:val="a5"/>
        <w:ind w:firstLine="709"/>
        <w:jc w:val="both"/>
      </w:pPr>
      <w:r w:rsidRPr="001D4EF6">
        <w:t xml:space="preserve">1.3. Конкурс проводит </w:t>
      </w:r>
      <w:r>
        <w:t xml:space="preserve">администрация  города – курорта Пятигорска в лице  Муниципального бюджетного учреждения дополнительного образования «Детская школа искусств им. В.И. Сафонова» (далее- Школа» и </w:t>
      </w:r>
      <w:r w:rsidRPr="001D4EF6">
        <w:t xml:space="preserve">министерство культуры Ставропольского края </w:t>
      </w:r>
      <w:r>
        <w:t xml:space="preserve"> (далее – Министерство)  в лице  государственного </w:t>
      </w:r>
      <w:r w:rsidRPr="00CF1170">
        <w:t xml:space="preserve"> бюджетно</w:t>
      </w:r>
      <w:r>
        <w:t>го</w:t>
      </w:r>
      <w:r w:rsidRPr="00CF1170">
        <w:t xml:space="preserve"> образовательно</w:t>
      </w:r>
      <w:r>
        <w:t>го</w:t>
      </w:r>
      <w:r w:rsidRPr="00CF1170">
        <w:t xml:space="preserve"> учреждени</w:t>
      </w:r>
      <w:r>
        <w:t>я</w:t>
      </w:r>
      <w:r w:rsidRPr="00CF1170">
        <w:t xml:space="preserve">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культуры, искусства и кино»</w:t>
      </w:r>
      <w:r>
        <w:t xml:space="preserve"> (далее – Центр повышения квалификации)  </w:t>
      </w:r>
    </w:p>
    <w:p w:rsidR="008013CA" w:rsidRPr="00D657D4" w:rsidRDefault="008013CA" w:rsidP="008013CA">
      <w:pPr>
        <w:pStyle w:val="a5"/>
        <w:ind w:firstLine="709"/>
        <w:jc w:val="both"/>
      </w:pPr>
      <w:r w:rsidRPr="00D657D4">
        <w:t xml:space="preserve">1.4. </w:t>
      </w:r>
      <w:r w:rsidRPr="00992D7F">
        <w:t xml:space="preserve">Конкурс </w:t>
      </w:r>
      <w:proofErr w:type="gramStart"/>
      <w:r w:rsidRPr="00992D7F">
        <w:t>проводится  в</w:t>
      </w:r>
      <w:proofErr w:type="gramEnd"/>
      <w:r w:rsidRPr="00992D7F">
        <w:t xml:space="preserve">  соответствии с планом работы Министерства </w:t>
      </w:r>
      <w:r>
        <w:t>и Программой городских культурно-массовых мероприятий на  2025 год в рамках муниципальных программ  города– курорта Пятигорска</w:t>
      </w:r>
      <w:r w:rsidRPr="000E1B16">
        <w:t xml:space="preserve"> </w:t>
      </w:r>
      <w:r>
        <w:t>на 2025</w:t>
      </w:r>
      <w:r w:rsidRPr="00992D7F">
        <w:t xml:space="preserve"> год</w:t>
      </w:r>
      <w:r>
        <w:t>.</w:t>
      </w:r>
      <w:r w:rsidRPr="00992D7F">
        <w:t xml:space="preserve"> </w:t>
      </w:r>
    </w:p>
    <w:p w:rsidR="008013CA" w:rsidRDefault="008013CA" w:rsidP="008013CA">
      <w:pPr>
        <w:pStyle w:val="a5"/>
        <w:ind w:firstLine="709"/>
        <w:jc w:val="both"/>
      </w:pPr>
      <w:r w:rsidRPr="008700E0">
        <w:t xml:space="preserve">1.5. Финансовые </w:t>
      </w:r>
      <w:proofErr w:type="gramStart"/>
      <w:r w:rsidRPr="008700E0">
        <w:t>обязательства  организаторов</w:t>
      </w:r>
      <w:proofErr w:type="gramEnd"/>
      <w:r w:rsidRPr="008700E0">
        <w:t xml:space="preserve">  на проведение Конкурса определяются сметами расходов за счет средств соответствующего уровня  бюджета бюджетной системы Российской Федерации, утверждаемые </w:t>
      </w:r>
      <w:r>
        <w:t xml:space="preserve">соответственно </w:t>
      </w:r>
      <w:r w:rsidRPr="008700E0">
        <w:t>Министерством и администрацией города</w:t>
      </w:r>
      <w:r>
        <w:t xml:space="preserve">-курорта </w:t>
      </w:r>
      <w:r w:rsidRPr="008700E0">
        <w:t xml:space="preserve"> Пятигорска.  </w:t>
      </w:r>
    </w:p>
    <w:p w:rsidR="008013CA" w:rsidRPr="00F7751B" w:rsidRDefault="008013CA" w:rsidP="008013CA">
      <w:pPr>
        <w:pStyle w:val="a5"/>
        <w:ind w:firstLine="709"/>
        <w:jc w:val="both"/>
      </w:pPr>
      <w:r>
        <w:lastRenderedPageBreak/>
        <w:t>1.7</w:t>
      </w:r>
      <w:r w:rsidRPr="00F7751B">
        <w:t>.  Центр повышения квалификации:</w:t>
      </w:r>
    </w:p>
    <w:p w:rsidR="008013CA" w:rsidRPr="00F7751B" w:rsidRDefault="008013CA" w:rsidP="008013CA">
      <w:pPr>
        <w:pStyle w:val="a5"/>
        <w:ind w:firstLine="709"/>
        <w:jc w:val="both"/>
      </w:pPr>
      <w:r w:rsidRPr="00F7751B">
        <w:t>- осуществляет взаимодействие</w:t>
      </w:r>
      <w:r>
        <w:t xml:space="preserve"> </w:t>
      </w:r>
      <w:r w:rsidRPr="00F7751B">
        <w:t xml:space="preserve"> </w:t>
      </w:r>
      <w:r>
        <w:t xml:space="preserve"> </w:t>
      </w:r>
      <w:r w:rsidRPr="00F7751B">
        <w:t>с</w:t>
      </w:r>
      <w:r>
        <w:t xml:space="preserve">о </w:t>
      </w:r>
      <w:r w:rsidRPr="00F7751B">
        <w:t xml:space="preserve">  Школой по вопросам его организации и проведения;</w:t>
      </w:r>
    </w:p>
    <w:p w:rsidR="008013CA" w:rsidRPr="00E74955" w:rsidRDefault="008013CA" w:rsidP="00CF460C">
      <w:pPr>
        <w:pStyle w:val="a5"/>
        <w:ind w:firstLine="709"/>
        <w:jc w:val="both"/>
      </w:pPr>
      <w:r w:rsidRPr="00F7751B">
        <w:t>- занимается вопросами освещения Конкурса в средствах массовой информации, сети Интернет;</w:t>
      </w:r>
    </w:p>
    <w:p w:rsidR="008013CA" w:rsidRPr="00D657D4" w:rsidRDefault="00CF460C" w:rsidP="008013CA">
      <w:pPr>
        <w:pStyle w:val="a5"/>
        <w:ind w:firstLine="709"/>
        <w:jc w:val="both"/>
      </w:pPr>
      <w:r>
        <w:t>1.7</w:t>
      </w:r>
      <w:r w:rsidR="008013CA">
        <w:t>.  Ш</w:t>
      </w:r>
      <w:r w:rsidR="008013CA" w:rsidRPr="00D657D4">
        <w:t>кола:</w:t>
      </w:r>
    </w:p>
    <w:p w:rsidR="008013CA" w:rsidRPr="00D657D4" w:rsidRDefault="008013CA" w:rsidP="008013CA">
      <w:pPr>
        <w:pStyle w:val="a5"/>
        <w:ind w:firstLine="709"/>
        <w:jc w:val="both"/>
      </w:pPr>
      <w:r w:rsidRPr="00D657D4">
        <w:t>-  своевременно информирует о проведении Конкурса потенциальных участников;</w:t>
      </w:r>
    </w:p>
    <w:p w:rsidR="008013CA" w:rsidRPr="00D657D4" w:rsidRDefault="008013CA" w:rsidP="008013CA">
      <w:pPr>
        <w:pStyle w:val="a5"/>
        <w:ind w:firstLine="709"/>
        <w:jc w:val="both"/>
      </w:pPr>
      <w:r w:rsidRPr="00D657D4">
        <w:t>- организует сбор заявок на Конкурс и их обработку;</w:t>
      </w:r>
    </w:p>
    <w:p w:rsidR="008013CA" w:rsidRPr="00D657D4" w:rsidRDefault="008013CA" w:rsidP="008013CA">
      <w:pPr>
        <w:pStyle w:val="a5"/>
        <w:ind w:firstLine="709"/>
        <w:jc w:val="both"/>
      </w:pPr>
      <w:r w:rsidRPr="00D657D4">
        <w:rPr>
          <w:rFonts w:eastAsia="Times New Roman"/>
          <w:lang w:eastAsia="ru-RU"/>
        </w:rPr>
        <w:t xml:space="preserve">- </w:t>
      </w:r>
      <w:r w:rsidRPr="00D657D4">
        <w:t>оказывает содействие участникам Конкурса в организа</w:t>
      </w:r>
      <w:r>
        <w:t>ции приезда, отъезда, проживания, питания</w:t>
      </w:r>
      <w:r w:rsidRPr="00D657D4">
        <w:t xml:space="preserve"> (по заявкам) и выполняет другие организационные функции.</w:t>
      </w:r>
    </w:p>
    <w:p w:rsidR="008013CA" w:rsidRPr="00D657D4" w:rsidRDefault="00CF460C" w:rsidP="00CF460C">
      <w:pPr>
        <w:pStyle w:val="a5"/>
        <w:jc w:val="both"/>
      </w:pPr>
      <w:r>
        <w:t xml:space="preserve">         </w:t>
      </w:r>
      <w:r w:rsidR="008013CA" w:rsidRPr="00D657D4">
        <w:t xml:space="preserve"> - </w:t>
      </w:r>
      <w:r w:rsidR="008013CA">
        <w:t xml:space="preserve">формирует </w:t>
      </w:r>
      <w:proofErr w:type="gramStart"/>
      <w:r w:rsidR="008013CA">
        <w:t>состав</w:t>
      </w:r>
      <w:r w:rsidR="00DD7E1A">
        <w:t xml:space="preserve"> </w:t>
      </w:r>
      <w:r w:rsidR="008013CA">
        <w:t xml:space="preserve"> жюри</w:t>
      </w:r>
      <w:proofErr w:type="gramEnd"/>
      <w:r w:rsidR="00A00ECC">
        <w:t xml:space="preserve"> </w:t>
      </w:r>
      <w:r w:rsidR="008013CA">
        <w:t xml:space="preserve"> Конкурса,  </w:t>
      </w:r>
      <w:r w:rsidR="008013CA" w:rsidRPr="00D657D4">
        <w:t xml:space="preserve"> список почетных членов жюри и гостей Конкурса;  </w:t>
      </w:r>
    </w:p>
    <w:p w:rsidR="00E24F2A" w:rsidRDefault="008013CA" w:rsidP="0080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Pr="00D657D4"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D65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прослушиванию конкурсантов (видеозаписей), подавших заявки на Конкурс, просмотру поданных на Конкурс заявок, оформляя решение конкурсной комиссии о соответствии конкурсным требованиям и допуске участников к Конкурсу протоколом;</w:t>
      </w:r>
    </w:p>
    <w:p w:rsidR="008013CA" w:rsidRPr="00D657D4" w:rsidRDefault="008013CA" w:rsidP="0080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57D4">
        <w:rPr>
          <w:rFonts w:ascii="Times New Roman" w:hAnsi="Times New Roman" w:cs="Times New Roman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7D4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D65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основных туров Конкурса, включая финальные концертные выступления конкурсантов в соответствии с программой Конкурса;</w:t>
      </w:r>
    </w:p>
    <w:p w:rsidR="008013CA" w:rsidRPr="00EB5F99" w:rsidRDefault="008013CA" w:rsidP="008013C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AF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AF02EA">
        <w:rPr>
          <w:rFonts w:ascii="Times New Roman" w:hAnsi="Times New Roman" w:cs="Times New Roman"/>
          <w:sz w:val="28"/>
          <w:szCs w:val="28"/>
        </w:rPr>
        <w:t>в соответствии с утвержденной сметой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57D4">
        <w:t xml:space="preserve"> </w:t>
      </w:r>
      <w:r w:rsidRPr="00EB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оплату всех расходов, </w:t>
      </w:r>
      <w:r w:rsidRPr="00EB5F99">
        <w:rPr>
          <w:rFonts w:ascii="Times New Roman" w:hAnsi="Times New Roman" w:cs="Times New Roman"/>
          <w:sz w:val="28"/>
          <w:szCs w:val="28"/>
        </w:rPr>
        <w:t xml:space="preserve">связанных с подготовкой и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  конкурса;</w:t>
      </w:r>
    </w:p>
    <w:p w:rsidR="008013CA" w:rsidRDefault="008013CA" w:rsidP="008013CA">
      <w:pPr>
        <w:pStyle w:val="a5"/>
        <w:ind w:firstLine="709"/>
        <w:jc w:val="both"/>
      </w:pPr>
      <w:r w:rsidRPr="008D09E9">
        <w:t xml:space="preserve">-  разрабатывает и представляет на утверждение Министерства символику </w:t>
      </w:r>
      <w:r>
        <w:t xml:space="preserve">  </w:t>
      </w:r>
      <w:r w:rsidRPr="008D09E9">
        <w:t>Конкурса, макеты буклета, пригласительных билетов, дипломов, грамот</w:t>
      </w:r>
      <w:r>
        <w:t xml:space="preserve"> и </w:t>
      </w:r>
      <w:proofErr w:type="spellStart"/>
      <w:r>
        <w:t>тп</w:t>
      </w:r>
      <w:proofErr w:type="spellEnd"/>
      <w:r>
        <w:t>.</w:t>
      </w:r>
      <w:r w:rsidRPr="00E74955">
        <w:t>;</w:t>
      </w:r>
      <w:r w:rsidRPr="008D09E9">
        <w:t xml:space="preserve"> </w:t>
      </w:r>
    </w:p>
    <w:p w:rsidR="008013CA" w:rsidRDefault="008013CA" w:rsidP="008013CA">
      <w:pPr>
        <w:pStyle w:val="a5"/>
        <w:ind w:firstLine="709"/>
        <w:jc w:val="both"/>
      </w:pPr>
      <w:r>
        <w:t>-  формирует   программу проведения Конкурса</w:t>
      </w:r>
      <w:r w:rsidRPr="00E74955">
        <w:t>;</w:t>
      </w:r>
      <w:r>
        <w:t xml:space="preserve"> </w:t>
      </w:r>
    </w:p>
    <w:p w:rsidR="001907C4" w:rsidRPr="00CF460C" w:rsidRDefault="008013CA" w:rsidP="00CF460C">
      <w:pPr>
        <w:pStyle w:val="a5"/>
        <w:ind w:firstLine="709"/>
        <w:jc w:val="both"/>
      </w:pPr>
      <w:r w:rsidRPr="007874FF">
        <w:t>-  организует</w:t>
      </w:r>
      <w:r>
        <w:t xml:space="preserve"> при поддержке МУ «Управление культуры и молодёжной политики   администрации г. </w:t>
      </w:r>
      <w:proofErr w:type="gramStart"/>
      <w:r>
        <w:t xml:space="preserve">Пятигорска»   </w:t>
      </w:r>
      <w:proofErr w:type="gramEnd"/>
      <w:r w:rsidRPr="007874FF">
        <w:t xml:space="preserve"> церемонии открытия и закрытия Конкурса -  обеспечивает сопровождение работы</w:t>
      </w:r>
      <w:r w:rsidRPr="006455AE">
        <w:t xml:space="preserve"> членов жюри и почетных </w:t>
      </w:r>
      <w:r>
        <w:t>гостей</w:t>
      </w:r>
      <w:r w:rsidRPr="006455AE">
        <w:t xml:space="preserve"> Конкурса</w:t>
      </w:r>
      <w:r>
        <w:t>.</w:t>
      </w:r>
    </w:p>
    <w:p w:rsidR="0082678F" w:rsidRDefault="0082678F" w:rsidP="0069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7C4" w:rsidRPr="00CC7BD3" w:rsidRDefault="001907C4" w:rsidP="0069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974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r w:rsidRPr="006974F5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1907C4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1907C4" w:rsidRPr="00275DD6" w:rsidRDefault="001907C4" w:rsidP="001907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A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</w:t>
      </w:r>
      <w:proofErr w:type="gramStart"/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</w:t>
      </w:r>
      <w:proofErr w:type="gramEnd"/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в сфере культуры </w:t>
      </w:r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организационно-правовой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формы</w:t>
      </w:r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образовательные организации)</w:t>
      </w:r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рекомендованные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этими образовательными организациями</w:t>
      </w:r>
      <w:r w:rsidRPr="00275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3CA" w:rsidRPr="008013CA" w:rsidRDefault="001907C4" w:rsidP="008013C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 принимают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граждане Российской Федерации, иностранные</w:t>
      </w:r>
      <w:r w:rsidRPr="0074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лица без гражданства в возра</w:t>
      </w:r>
      <w:r w:rsidR="0080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от 7 до 15 лет включительно.</w:t>
      </w:r>
      <w:r w:rsidR="008013CA" w:rsidRPr="0080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участников определяется на 01 </w:t>
      </w:r>
      <w:r w:rsidR="0080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2025</w:t>
      </w:r>
      <w:r w:rsidR="008013CA" w:rsidRPr="0080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 </w:t>
      </w:r>
    </w:p>
    <w:p w:rsidR="001907C4" w:rsidRDefault="001907C4" w:rsidP="001907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7C4" w:rsidRDefault="001907C4" w:rsidP="001907C4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</w:t>
      </w:r>
      <w:r w:rsidRPr="00A7450A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gramStart"/>
      <w:r w:rsidRPr="00A7450A">
        <w:rPr>
          <w:rFonts w:ascii="Times New Roman" w:hAnsi="Times New Roman" w:cs="Times New Roman"/>
          <w:sz w:val="28"/>
          <w:szCs w:val="28"/>
        </w:rPr>
        <w:t>проводится</w:t>
      </w:r>
      <w:r w:rsidRPr="00792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номинации «Фортепиано-соло» </w:t>
      </w:r>
      <w:r w:rsidRPr="00A7450A">
        <w:rPr>
          <w:rFonts w:ascii="Times New Roman" w:hAnsi="Times New Roman" w:cs="Times New Roman"/>
          <w:sz w:val="28"/>
          <w:szCs w:val="28"/>
        </w:rPr>
        <w:t xml:space="preserve"> по трем возрастным группам:</w:t>
      </w:r>
    </w:p>
    <w:p w:rsidR="001907C4" w:rsidRPr="006F0CE8" w:rsidRDefault="001907C4" w:rsidP="001907C4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А</w:t>
      </w:r>
      <w:r w:rsidRPr="006F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F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 до</w:t>
      </w:r>
      <w:proofErr w:type="gramEnd"/>
      <w:r w:rsidRPr="006F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Pr="006F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лет),</w:t>
      </w:r>
    </w:p>
    <w:p w:rsidR="001907C4" w:rsidRPr="006F0CE8" w:rsidRDefault="001907C4" w:rsidP="001907C4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 10 - 12</w:t>
      </w:r>
      <w:r w:rsidRPr="006F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лет),</w:t>
      </w:r>
    </w:p>
    <w:p w:rsidR="001907C4" w:rsidRDefault="001907C4" w:rsidP="001907C4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 13 - 15</w:t>
      </w:r>
      <w:r w:rsidRPr="006F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</w:p>
    <w:p w:rsidR="001907C4" w:rsidRPr="008163AF" w:rsidRDefault="001907C4" w:rsidP="001907C4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4F6A87">
        <w:rPr>
          <w:rFonts w:ascii="Times New Roman" w:hAnsi="Times New Roman" w:cs="Times New Roman"/>
          <w:sz w:val="28"/>
          <w:szCs w:val="28"/>
        </w:rPr>
        <w:t xml:space="preserve"> Для участия в Конкурсе подается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3AF">
        <w:rPr>
          <w:rFonts w:ascii="Times New Roman" w:hAnsi="Times New Roman" w:cs="Times New Roman"/>
          <w:sz w:val="28"/>
          <w:szCs w:val="28"/>
        </w:rPr>
        <w:t>(форма прилагается).</w:t>
      </w:r>
    </w:p>
    <w:p w:rsidR="001907C4" w:rsidRPr="00AA5366" w:rsidRDefault="001907C4" w:rsidP="001907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4F6A87">
        <w:rPr>
          <w:rFonts w:ascii="Times New Roman" w:hAnsi="Times New Roman" w:cs="Times New Roman"/>
          <w:sz w:val="28"/>
          <w:szCs w:val="28"/>
        </w:rPr>
        <w:t xml:space="preserve"> Заявки 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  подаются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15</w:t>
      </w:r>
      <w:r w:rsidRPr="004F6A87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текущего года</w:t>
      </w:r>
      <w:r w:rsidRPr="004F6A87">
        <w:rPr>
          <w:rFonts w:ascii="Times New Roman" w:hAnsi="Times New Roman" w:cs="Times New Roman"/>
          <w:sz w:val="28"/>
          <w:szCs w:val="28"/>
        </w:rPr>
        <w:t xml:space="preserve"> </w:t>
      </w:r>
      <w:r w:rsidRPr="00AA5366">
        <w:rPr>
          <w:rFonts w:ascii="Times New Roman" w:hAnsi="Times New Roman" w:cs="Times New Roman"/>
          <w:bCs/>
          <w:sz w:val="28"/>
          <w:szCs w:val="28"/>
        </w:rPr>
        <w:t>в электронном виде</w:t>
      </w:r>
      <w:r w:rsidRPr="004F6A87">
        <w:rPr>
          <w:rFonts w:ascii="Times New Roman" w:hAnsi="Times New Roman" w:cs="Times New Roman"/>
          <w:bCs/>
          <w:sz w:val="28"/>
          <w:szCs w:val="28"/>
        </w:rPr>
        <w:t xml:space="preserve"> с пометкой «Международный юношеский конкурс пианистов им. </w:t>
      </w:r>
      <w:proofErr w:type="spellStart"/>
      <w:r w:rsidRPr="004F6A87">
        <w:rPr>
          <w:rFonts w:ascii="Times New Roman" w:hAnsi="Times New Roman" w:cs="Times New Roman"/>
          <w:bCs/>
          <w:sz w:val="28"/>
          <w:szCs w:val="28"/>
        </w:rPr>
        <w:t>В.И.Сафонова</w:t>
      </w:r>
      <w:proofErr w:type="spellEnd"/>
      <w:r w:rsidRPr="004F6A8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F6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8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4F6A87">
        <w:rPr>
          <w:rFonts w:ascii="Times New Roman" w:hAnsi="Times New Roman" w:cs="Times New Roman"/>
          <w:bCs/>
          <w:sz w:val="28"/>
          <w:szCs w:val="28"/>
        </w:rPr>
        <w:t>-</w:t>
      </w:r>
      <w:r w:rsidRPr="004F6A8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4F6A87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E2037">
        <w:rPr>
          <w:rFonts w:ascii="Times New Roman" w:hAnsi="Times New Roman" w:cs="Times New Roman"/>
          <w:bCs/>
          <w:sz w:val="28"/>
          <w:szCs w:val="28"/>
          <w:lang w:val="en-US"/>
        </w:rPr>
        <w:t>muzshkola</w:t>
      </w:r>
      <w:proofErr w:type="spellEnd"/>
      <w:r w:rsidRPr="005E2037">
        <w:rPr>
          <w:rFonts w:ascii="Times New Roman" w:hAnsi="Times New Roman" w:cs="Times New Roman"/>
          <w:bCs/>
          <w:sz w:val="28"/>
          <w:szCs w:val="28"/>
        </w:rPr>
        <w:t>5</w:t>
      </w:r>
      <w:proofErr w:type="spellStart"/>
      <w:r w:rsidRPr="005E2037">
        <w:rPr>
          <w:rFonts w:ascii="Times New Roman" w:hAnsi="Times New Roman" w:cs="Times New Roman"/>
          <w:bCs/>
          <w:sz w:val="28"/>
          <w:szCs w:val="28"/>
          <w:lang w:val="en-US"/>
        </w:rPr>
        <w:t>gorsk</w:t>
      </w:r>
      <w:proofErr w:type="spellEnd"/>
      <w:r w:rsidRPr="005E203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5E2037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Pr="005E203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E203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E20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907C4" w:rsidRDefault="001907C4" w:rsidP="001907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472E6">
        <w:rPr>
          <w:rFonts w:ascii="Times New Roman" w:hAnsi="Times New Roman" w:cs="Times New Roman"/>
          <w:sz w:val="28"/>
          <w:szCs w:val="28"/>
        </w:rPr>
        <w:t>2.6. К заявке прилагаются следующие документы:</w:t>
      </w:r>
    </w:p>
    <w:p w:rsidR="001907C4" w:rsidRDefault="001907C4" w:rsidP="00190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2E8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 xml:space="preserve">е законного представителя участника Конкурса </w:t>
      </w:r>
      <w:r w:rsidRPr="006802E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(форма прилагается);</w:t>
      </w:r>
    </w:p>
    <w:p w:rsidR="001907C4" w:rsidRPr="004F6A87" w:rsidRDefault="001907C4" w:rsidP="001907C4">
      <w:pPr>
        <w:pStyle w:val="a5"/>
        <w:ind w:firstLine="709"/>
        <w:jc w:val="both"/>
      </w:pPr>
      <w:r w:rsidRPr="00314FAE">
        <w:t>- творческая характеристика – рекомендация образовательной организации;</w:t>
      </w:r>
    </w:p>
    <w:p w:rsidR="001907C4" w:rsidRPr="004F6A87" w:rsidRDefault="001907C4" w:rsidP="001907C4">
      <w:pPr>
        <w:pStyle w:val="a5"/>
        <w:ind w:firstLine="709"/>
        <w:jc w:val="both"/>
      </w:pPr>
      <w:r w:rsidRPr="004F6A87">
        <w:t>- две цветные фотографии размером 10 ×15 см.;</w:t>
      </w:r>
    </w:p>
    <w:p w:rsidR="001907C4" w:rsidRDefault="001907C4" w:rsidP="001907C4">
      <w:pPr>
        <w:pStyle w:val="a5"/>
        <w:ind w:firstLine="709"/>
        <w:jc w:val="both"/>
      </w:pPr>
      <w:r>
        <w:t xml:space="preserve">- видеозапись программы отборочного </w:t>
      </w:r>
      <w:r w:rsidRPr="004F6A87">
        <w:t>тура</w:t>
      </w:r>
      <w:r>
        <w:t xml:space="preserve"> (далее – документы).</w:t>
      </w:r>
    </w:p>
    <w:p w:rsidR="001907C4" w:rsidRDefault="001907C4" w:rsidP="001907C4">
      <w:pPr>
        <w:pStyle w:val="a5"/>
        <w:ind w:firstLine="709"/>
        <w:jc w:val="both"/>
      </w:pPr>
      <w:r w:rsidRPr="006802E8">
        <w:t>Со</w:t>
      </w:r>
      <w:r>
        <w:t xml:space="preserve">провождающим лица необходимо иметь при себе </w:t>
      </w:r>
      <w:r w:rsidRPr="00B70870">
        <w:t xml:space="preserve">доверенность от </w:t>
      </w:r>
      <w:r>
        <w:t>законных</w:t>
      </w:r>
      <w:r w:rsidRPr="00B70870">
        <w:t xml:space="preserve"> представителей </w:t>
      </w:r>
      <w:r>
        <w:t>участника Конкурса</w:t>
      </w:r>
      <w:r w:rsidRPr="00B70870">
        <w:t xml:space="preserve"> и </w:t>
      </w:r>
      <w:r>
        <w:t xml:space="preserve">документы, подтверждающие наличие </w:t>
      </w:r>
      <w:r w:rsidRPr="00B70870">
        <w:t>медицинско</w:t>
      </w:r>
      <w:r>
        <w:t>го</w:t>
      </w:r>
      <w:r w:rsidRPr="00B70870">
        <w:t xml:space="preserve"> страховани</w:t>
      </w:r>
      <w:r>
        <w:t xml:space="preserve">я участника Конкурса на период проведения Конкурса. </w:t>
      </w:r>
      <w:r w:rsidRPr="006802E8">
        <w:t xml:space="preserve"> </w:t>
      </w:r>
    </w:p>
    <w:p w:rsidR="001907C4" w:rsidRPr="006802E8" w:rsidRDefault="001907C4" w:rsidP="001907C4">
      <w:pPr>
        <w:pStyle w:val="a5"/>
        <w:ind w:firstLine="709"/>
        <w:jc w:val="both"/>
      </w:pPr>
      <w:r>
        <w:t xml:space="preserve">При регистрации для участия в Конкурсе предъявляются </w:t>
      </w:r>
      <w:r w:rsidRPr="006802E8">
        <w:t>паспорт или свидетельств</w:t>
      </w:r>
      <w:r>
        <w:t>о</w:t>
      </w:r>
      <w:r w:rsidRPr="006802E8">
        <w:t xml:space="preserve"> о рождении (для иностранцев –</w:t>
      </w:r>
      <w:r>
        <w:t xml:space="preserve"> </w:t>
      </w:r>
      <w:r w:rsidRPr="006802E8">
        <w:t>заграничн</w:t>
      </w:r>
      <w:r>
        <w:t>ый</w:t>
      </w:r>
      <w:r w:rsidRPr="006802E8">
        <w:t xml:space="preserve"> паспорт</w:t>
      </w:r>
      <w:r>
        <w:t>)</w:t>
      </w:r>
      <w:r w:rsidRPr="00EC2477">
        <w:t xml:space="preserve"> </w:t>
      </w:r>
      <w:r w:rsidRPr="006802E8">
        <w:t>участника</w:t>
      </w:r>
      <w:r>
        <w:t xml:space="preserve"> Конкурса;</w:t>
      </w:r>
    </w:p>
    <w:p w:rsidR="001907C4" w:rsidRPr="004F6A87" w:rsidRDefault="001907C4" w:rsidP="001907C4">
      <w:pPr>
        <w:pStyle w:val="a5"/>
        <w:ind w:firstLine="709"/>
        <w:jc w:val="both"/>
      </w:pPr>
      <w:r>
        <w:t>2.7.</w:t>
      </w:r>
      <w:r w:rsidRPr="004F6A87">
        <w:t xml:space="preserve"> Заявка должна быть заполнена на русском языке. </w:t>
      </w:r>
      <w:r>
        <w:t>З</w:t>
      </w:r>
      <w:r w:rsidRPr="004F6A87">
        <w:t xml:space="preserve">аявки без перечисленных выше </w:t>
      </w:r>
      <w:r>
        <w:t>документов</w:t>
      </w:r>
      <w:r w:rsidRPr="004F6A87">
        <w:t xml:space="preserve"> к рассмотрению не принимаются. Кандидатам следует сохранять у себя копии всех </w:t>
      </w:r>
      <w:r>
        <w:t>документов</w:t>
      </w:r>
      <w:r w:rsidRPr="004F6A87">
        <w:t xml:space="preserve">, высланных вместе с заполненной заявкой. </w:t>
      </w:r>
      <w:r>
        <w:t>Документы</w:t>
      </w:r>
      <w:r w:rsidRPr="004F6A87">
        <w:t>, представленные на Конкурс, не возвращаются</w:t>
      </w:r>
      <w:r>
        <w:t>.</w:t>
      </w:r>
    </w:p>
    <w:p w:rsidR="001907C4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4F6A87">
        <w:rPr>
          <w:rFonts w:ascii="Times New Roman" w:hAnsi="Times New Roman" w:cs="Times New Roman"/>
          <w:sz w:val="28"/>
          <w:szCs w:val="28"/>
        </w:rPr>
        <w:t xml:space="preserve"> Заявка, подписанная </w:t>
      </w:r>
      <w:r>
        <w:rPr>
          <w:rFonts w:ascii="Times New Roman" w:hAnsi="Times New Roman" w:cs="Times New Roman"/>
          <w:sz w:val="28"/>
          <w:szCs w:val="28"/>
        </w:rPr>
        <w:t xml:space="preserve">законным представителем </w:t>
      </w:r>
      <w:r w:rsidRPr="004F6A87">
        <w:rPr>
          <w:rFonts w:ascii="Times New Roman" w:hAnsi="Times New Roman" w:cs="Times New Roman"/>
          <w:sz w:val="28"/>
          <w:szCs w:val="28"/>
        </w:rPr>
        <w:t>желающ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F6A87">
        <w:rPr>
          <w:rFonts w:ascii="Times New Roman" w:hAnsi="Times New Roman" w:cs="Times New Roman"/>
          <w:sz w:val="28"/>
          <w:szCs w:val="28"/>
        </w:rPr>
        <w:t>принять участие в Конкурсе, является свидетельством того, что будущий участник полностью принимает порядок и условия проведения Конкурса.</w:t>
      </w:r>
    </w:p>
    <w:p w:rsidR="001907C4" w:rsidRPr="008163AF" w:rsidRDefault="001907C4" w:rsidP="001907C4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проводится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этапа:</w:t>
      </w:r>
    </w:p>
    <w:p w:rsidR="001907C4" w:rsidRPr="008163AF" w:rsidRDefault="001907C4" w:rsidP="001907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отборочный тур (по присланным видеозаписям</w:t>
      </w:r>
      <w:r w:rsidR="0071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программой первого тура конкурса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заявкам, конкурсной до</w:t>
      </w:r>
      <w:r w:rsidR="007155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7C4" w:rsidRPr="008163AF" w:rsidRDefault="001907C4" w:rsidP="001907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1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конкурсантов,   согласно   прилагаемой программы.</w:t>
      </w:r>
    </w:p>
    <w:p w:rsidR="001907C4" w:rsidRPr="00140DB5" w:rsidRDefault="001907C4" w:rsidP="001907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highlight w:val="red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отборочном туре, который </w:t>
      </w:r>
      <w:proofErr w:type="gramStart"/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End"/>
      <w:r w:rsidR="0080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апреля, участвуют все кандидаты, подавшие необходимые документы. </w:t>
      </w:r>
    </w:p>
    <w:p w:rsidR="001907C4" w:rsidRPr="006E12D7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Pr="004F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C7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6A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Pr="004F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 туров </w:t>
      </w:r>
      <w:r w:rsidRPr="004F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Pr="004F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отборочного 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Конкурса. </w:t>
      </w:r>
      <w:r w:rsidRPr="004F6A87">
        <w:rPr>
          <w:rFonts w:ascii="Times New Roman" w:hAnsi="Times New Roman" w:cs="Times New Roman"/>
          <w:sz w:val="28"/>
          <w:szCs w:val="28"/>
        </w:rPr>
        <w:t xml:space="preserve">О допуске к </w:t>
      </w:r>
      <w:r>
        <w:rPr>
          <w:rFonts w:ascii="Times New Roman" w:hAnsi="Times New Roman" w:cs="Times New Roman"/>
          <w:sz w:val="28"/>
          <w:szCs w:val="28"/>
        </w:rPr>
        <w:t>основным турам К</w:t>
      </w:r>
      <w:r w:rsidRPr="004F6A87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6A87">
        <w:rPr>
          <w:rFonts w:ascii="Times New Roman" w:hAnsi="Times New Roman" w:cs="Times New Roman"/>
          <w:sz w:val="28"/>
          <w:szCs w:val="28"/>
        </w:rPr>
        <w:t xml:space="preserve"> кандидатам </w:t>
      </w:r>
      <w:proofErr w:type="gramStart"/>
      <w:r w:rsidRPr="004F6A87">
        <w:rPr>
          <w:rFonts w:ascii="Times New Roman" w:hAnsi="Times New Roman" w:cs="Times New Roman"/>
          <w:sz w:val="28"/>
          <w:szCs w:val="28"/>
        </w:rPr>
        <w:t>сообщается</w:t>
      </w:r>
      <w:r w:rsidR="00C74D51">
        <w:rPr>
          <w:rFonts w:ascii="Times New Roman" w:hAnsi="Times New Roman" w:cs="Times New Roman"/>
          <w:sz w:val="28"/>
          <w:szCs w:val="28"/>
        </w:rPr>
        <w:t xml:space="preserve"> </w:t>
      </w:r>
      <w:r w:rsidRPr="004F6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87">
        <w:rPr>
          <w:rFonts w:ascii="Times New Roman" w:hAnsi="Times New Roman" w:cs="Times New Roman"/>
          <w:sz w:val="28"/>
          <w:szCs w:val="28"/>
        </w:rPr>
        <w:t>позднее 30 апреля.</w:t>
      </w:r>
      <w:r w:rsidRPr="004F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7C4" w:rsidRPr="00C74D51" w:rsidRDefault="001907C4" w:rsidP="00C74D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Конкурса – учащихся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студентов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в сфере культуры Ставропольского края проводятся предварительные прослушивания на </w:t>
      </w:r>
      <w:proofErr w:type="gramStart"/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 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0DB5">
        <w:rPr>
          <w:rFonts w:ascii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ская </w:t>
      </w:r>
      <w:r w:rsidRPr="00140DB5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40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искусств </w:t>
      </w:r>
      <w:r w:rsidRPr="00140DB5">
        <w:rPr>
          <w:rFonts w:ascii="Times New Roman" w:hAnsi="Times New Roman" w:cs="Times New Roman"/>
          <w:bCs/>
          <w:sz w:val="28"/>
          <w:szCs w:val="28"/>
        </w:rPr>
        <w:t>им. В.И.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DB5">
        <w:rPr>
          <w:rFonts w:ascii="Times New Roman" w:hAnsi="Times New Roman" w:cs="Times New Roman"/>
          <w:bCs/>
          <w:sz w:val="28"/>
          <w:szCs w:val="28"/>
        </w:rPr>
        <w:t>Сафонова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40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(г. Пятигорск)</w:t>
      </w:r>
      <w:r w:rsidRPr="00826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7C4" w:rsidRPr="006E12D7" w:rsidRDefault="001907C4" w:rsidP="0019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Точные даты, </w:t>
      </w:r>
      <w:proofErr w:type="gramStart"/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сообщаются кандидатам, которые должны 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исполнить </w:t>
      </w:r>
      <w:r w:rsidR="00715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первого тура Конкурса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выступления определяется согласно возрастной группе. </w:t>
      </w:r>
    </w:p>
    <w:p w:rsidR="001907C4" w:rsidRPr="006E12D7" w:rsidRDefault="001907C4" w:rsidP="0019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тогам отборочного тура конкурсная комиссия выноси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допуске кандидатов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турах Конкурса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отборочного 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оформляются протоколом</w:t>
      </w:r>
      <w:r w:rsidRPr="006E1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7C4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Pr="00D4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основных тура Конкурса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8A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41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по 6 июня</w:t>
      </w:r>
      <w:r w:rsidR="006A2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года</w:t>
      </w:r>
      <w:r w:rsidRPr="00D41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8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Пятигорске.  </w:t>
      </w:r>
    </w:p>
    <w:p w:rsidR="001907C4" w:rsidRPr="003E1DBF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Накануне открытия Конкурса, в день заезда участники проходят процедуру регистрации. </w:t>
      </w:r>
    </w:p>
    <w:p w:rsidR="001907C4" w:rsidRPr="00031D6B" w:rsidRDefault="001907C4" w:rsidP="001907C4">
      <w:pPr>
        <w:pStyle w:val="a5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2.16. </w:t>
      </w:r>
      <w:r w:rsidRPr="00D418AD">
        <w:rPr>
          <w:rFonts w:eastAsia="Times New Roman"/>
          <w:lang w:eastAsia="ru-RU"/>
        </w:rPr>
        <w:t xml:space="preserve">Порядок выступлений конкурсантов в основных турах определяется жеребьевкой </w:t>
      </w:r>
      <w:r>
        <w:rPr>
          <w:rFonts w:eastAsia="Times New Roman"/>
          <w:lang w:eastAsia="ru-RU"/>
        </w:rPr>
        <w:t xml:space="preserve">в день открытия Конкурса </w:t>
      </w:r>
      <w:r w:rsidRPr="00D418AD">
        <w:rPr>
          <w:rFonts w:eastAsia="Times New Roman"/>
          <w:lang w:eastAsia="ru-RU"/>
        </w:rPr>
        <w:t xml:space="preserve">и сохраняется на протяжении всего Конкурса. </w:t>
      </w:r>
      <w:r w:rsidRPr="00031D6B">
        <w:rPr>
          <w:rFonts w:eastAsia="Times New Roman"/>
          <w:lang w:eastAsia="ru-RU"/>
        </w:rPr>
        <w:t>Члены жюри могут принять решение об изменении порядка выступлений в связи с болезнью конкурсанта или другими обстоятельствами.</w:t>
      </w:r>
    </w:p>
    <w:p w:rsidR="001907C4" w:rsidRPr="00D418AD" w:rsidRDefault="001907C4" w:rsidP="001907C4">
      <w:pPr>
        <w:pStyle w:val="a5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2.17. </w:t>
      </w:r>
      <w:proofErr w:type="gramStart"/>
      <w:r>
        <w:rPr>
          <w:rFonts w:eastAsia="Times New Roman"/>
          <w:lang w:eastAsia="ru-RU"/>
        </w:rPr>
        <w:t xml:space="preserve">Конкурсантам </w:t>
      </w:r>
      <w:r w:rsidRPr="00D418AD">
        <w:rPr>
          <w:rFonts w:eastAsia="Times New Roman"/>
          <w:lang w:eastAsia="ru-RU"/>
        </w:rPr>
        <w:t xml:space="preserve"> предоставл</w:t>
      </w:r>
      <w:r>
        <w:rPr>
          <w:rFonts w:eastAsia="Times New Roman"/>
          <w:lang w:eastAsia="ru-RU"/>
        </w:rPr>
        <w:t>яются</w:t>
      </w:r>
      <w:proofErr w:type="gramEnd"/>
      <w:r w:rsidR="00CF460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D418AD">
        <w:rPr>
          <w:rFonts w:eastAsia="Times New Roman"/>
          <w:lang w:eastAsia="ru-RU"/>
        </w:rPr>
        <w:t xml:space="preserve">репетиционные классы в </w:t>
      </w:r>
      <w:r w:rsidR="007155CF">
        <w:rPr>
          <w:rFonts w:eastAsia="Times New Roman"/>
          <w:lang w:eastAsia="ru-RU"/>
        </w:rPr>
        <w:t>м</w:t>
      </w:r>
      <w:r>
        <w:rPr>
          <w:rFonts w:eastAsia="Times New Roman"/>
          <w:lang w:eastAsia="ru-RU"/>
        </w:rPr>
        <w:t>униципальном бюджетном учреждении дополнительного образования «</w:t>
      </w:r>
      <w:r>
        <w:rPr>
          <w:bCs/>
        </w:rPr>
        <w:t xml:space="preserve">Детская школа искусств  </w:t>
      </w:r>
      <w:r w:rsidRPr="00D418AD">
        <w:rPr>
          <w:bCs/>
        </w:rPr>
        <w:t>им. В.И.</w:t>
      </w:r>
      <w:r>
        <w:rPr>
          <w:bCs/>
        </w:rPr>
        <w:t xml:space="preserve"> </w:t>
      </w:r>
      <w:r w:rsidRPr="00D418AD">
        <w:rPr>
          <w:bCs/>
        </w:rPr>
        <w:t>Сафонова</w:t>
      </w:r>
      <w:r>
        <w:rPr>
          <w:bCs/>
        </w:rPr>
        <w:t>»</w:t>
      </w:r>
      <w:r w:rsidRPr="00D418AD">
        <w:rPr>
          <w:rFonts w:eastAsia="Times New Roman"/>
          <w:lang w:eastAsia="ru-RU"/>
        </w:rPr>
        <w:t xml:space="preserve"> и время для акустических репетиций перед каждым туром</w:t>
      </w:r>
      <w:r>
        <w:rPr>
          <w:rFonts w:eastAsia="Times New Roman"/>
          <w:lang w:eastAsia="ru-RU"/>
        </w:rPr>
        <w:t xml:space="preserve"> в государственном бюджетном учреждении культуры Ставропольского края «</w:t>
      </w:r>
      <w:r w:rsidRPr="003E1DBF">
        <w:rPr>
          <w:rFonts w:eastAsia="Times New Roman"/>
          <w:lang w:eastAsia="ru-RU"/>
        </w:rPr>
        <w:t>Ставропольский государственный театр оперетты»</w:t>
      </w:r>
      <w:r>
        <w:rPr>
          <w:rFonts w:eastAsia="Times New Roman"/>
          <w:lang w:eastAsia="ru-RU"/>
        </w:rPr>
        <w:t xml:space="preserve">. </w:t>
      </w:r>
    </w:p>
    <w:p w:rsidR="00C05CF9" w:rsidRPr="00C05CF9" w:rsidRDefault="001907C4" w:rsidP="006976FE">
      <w:pPr>
        <w:pStyle w:val="a5"/>
        <w:ind w:firstLine="708"/>
        <w:jc w:val="both"/>
        <w:rPr>
          <w:b/>
        </w:rPr>
      </w:pPr>
      <w:r>
        <w:rPr>
          <w:rFonts w:eastAsia="Times New Roman"/>
          <w:lang w:eastAsia="ru-RU"/>
        </w:rPr>
        <w:t xml:space="preserve">2.18. </w:t>
      </w:r>
      <w:r w:rsidRPr="00D418AD">
        <w:rPr>
          <w:rFonts w:eastAsia="Times New Roman"/>
          <w:lang w:eastAsia="ru-RU"/>
        </w:rPr>
        <w:t xml:space="preserve">Все </w:t>
      </w:r>
      <w:proofErr w:type="gramStart"/>
      <w:r w:rsidRPr="00D418AD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>рослушивания</w:t>
      </w:r>
      <w:r w:rsidR="00C1149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будут</w:t>
      </w:r>
      <w:proofErr w:type="gramEnd"/>
      <w:r>
        <w:rPr>
          <w:rFonts w:eastAsia="Times New Roman"/>
          <w:lang w:eastAsia="ru-RU"/>
        </w:rPr>
        <w:t xml:space="preserve">  проводится  в очной форме</w:t>
      </w:r>
      <w:r w:rsidR="006976FE">
        <w:rPr>
          <w:rFonts w:eastAsia="Times New Roman"/>
          <w:lang w:eastAsia="ru-RU"/>
        </w:rPr>
        <w:t>.</w:t>
      </w:r>
    </w:p>
    <w:p w:rsidR="0082678F" w:rsidRPr="00C1149F" w:rsidRDefault="0082678F" w:rsidP="0069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907C4" w:rsidRPr="006974F5" w:rsidRDefault="001907C4" w:rsidP="0069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974F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974F5">
        <w:rPr>
          <w:rFonts w:ascii="Times New Roman" w:hAnsi="Times New Roman" w:cs="Times New Roman"/>
          <w:b/>
          <w:sz w:val="28"/>
          <w:szCs w:val="28"/>
        </w:rPr>
        <w:t>. Работа жюри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7C4" w:rsidRPr="00323AAE" w:rsidRDefault="001907C4" w:rsidP="00190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0DB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Для оценки конкурсных прослушиваний основных туров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ормируется </w:t>
      </w:r>
      <w:proofErr w:type="gramStart"/>
      <w:r w:rsidR="00CF4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E24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</w:t>
      </w:r>
      <w:proofErr w:type="gramEnd"/>
      <w:r w:rsidR="00C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числа </w:t>
      </w:r>
      <w:r w:rsidRPr="0028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ведущих преподавателей </w:t>
      </w:r>
      <w:r w:rsidRPr="00323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высшего образования и профессиональных образовательных организаций в сфере культуры и искусства, </w:t>
      </w:r>
      <w:r w:rsidRPr="00323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 же </w:t>
      </w:r>
      <w:r w:rsidRPr="00323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выдающихся представителей музыкального искусства. </w:t>
      </w:r>
    </w:p>
    <w:p w:rsidR="001907C4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79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CF4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Конкурса состоит из Председателя, членов жюри, секретаря, не имеющего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почетных гостей ( по согласованию) , обладающих правом голоса. 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797F10">
        <w:rPr>
          <w:rFonts w:ascii="Times New Roman" w:hAnsi="Times New Roman" w:cs="Times New Roman"/>
          <w:sz w:val="28"/>
          <w:szCs w:val="28"/>
        </w:rPr>
        <w:t xml:space="preserve"> </w:t>
      </w:r>
      <w:r w:rsidRPr="00140DB5">
        <w:rPr>
          <w:rFonts w:ascii="Times New Roman" w:hAnsi="Times New Roman" w:cs="Times New Roman"/>
          <w:sz w:val="28"/>
          <w:szCs w:val="28"/>
        </w:rPr>
        <w:t>Выступления конкурсантов оцениваются по следующим критериям: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B5">
        <w:rPr>
          <w:rFonts w:ascii="Times New Roman" w:hAnsi="Times New Roman" w:cs="Times New Roman"/>
          <w:sz w:val="28"/>
          <w:szCs w:val="28"/>
        </w:rPr>
        <w:t>- мастерство и техника исполнения;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B5">
        <w:rPr>
          <w:rFonts w:ascii="Times New Roman" w:hAnsi="Times New Roman" w:cs="Times New Roman"/>
          <w:sz w:val="28"/>
          <w:szCs w:val="28"/>
        </w:rPr>
        <w:t>- музыкальность и артистизм;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B5">
        <w:rPr>
          <w:rFonts w:ascii="Times New Roman" w:hAnsi="Times New Roman" w:cs="Times New Roman"/>
          <w:sz w:val="28"/>
          <w:szCs w:val="28"/>
        </w:rPr>
        <w:t>- соответствие исполняемой программы требованиям конкурса;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B5">
        <w:rPr>
          <w:rFonts w:ascii="Times New Roman" w:hAnsi="Times New Roman" w:cs="Times New Roman"/>
          <w:sz w:val="28"/>
          <w:szCs w:val="28"/>
        </w:rPr>
        <w:t xml:space="preserve">- 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исполняемой программы возрастным и </w:t>
      </w: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индивидуальным особенностям </w:t>
      </w:r>
      <w:r w:rsidRPr="00797F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участника;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музыкального образа.</w:t>
      </w:r>
    </w:p>
    <w:p w:rsidR="001907C4" w:rsidRPr="00281A2E" w:rsidRDefault="001907C4" w:rsidP="00190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140DB5">
        <w:rPr>
          <w:rFonts w:ascii="Times New Roman" w:hAnsi="Times New Roman" w:cs="Times New Roman"/>
          <w:sz w:val="28"/>
          <w:szCs w:val="28"/>
        </w:rPr>
        <w:t xml:space="preserve">Максимальная оценка </w:t>
      </w:r>
      <w:r w:rsidR="00C05CF9">
        <w:rPr>
          <w:rFonts w:ascii="Times New Roman" w:hAnsi="Times New Roman" w:cs="Times New Roman"/>
          <w:sz w:val="28"/>
          <w:szCs w:val="28"/>
        </w:rPr>
        <w:t>по каждому критерию составляет 10</w:t>
      </w:r>
      <w:r w:rsidRPr="00140DB5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0D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0DB5">
        <w:rPr>
          <w:rFonts w:ascii="Times New Roman" w:hAnsi="Times New Roman" w:cs="Times New Roman"/>
          <w:sz w:val="28"/>
          <w:szCs w:val="28"/>
        </w:rPr>
        <w:t>. Каждый член жюри выставляет оценку по каждому критерию. Оценка участнику Конкурса определяется как сумма оценок по каждому критерию. Итоговая оценка участника Конкурса определяется как среднеарифметическая из оценок,</w:t>
      </w:r>
      <w:r>
        <w:rPr>
          <w:rFonts w:ascii="Times New Roman" w:hAnsi="Times New Roman" w:cs="Times New Roman"/>
          <w:sz w:val="28"/>
          <w:szCs w:val="28"/>
        </w:rPr>
        <w:t xml:space="preserve"> выставленных каждым членом жюри</w:t>
      </w:r>
      <w:r w:rsidRPr="00140D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0D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DB5">
        <w:rPr>
          <w:rFonts w:ascii="Times New Roman" w:hAnsi="Times New Roman" w:cs="Times New Roman"/>
          <w:sz w:val="28"/>
          <w:szCs w:val="28"/>
        </w:rPr>
        <w:t>. Председатель жюри Конкурса в</w:t>
      </w:r>
      <w:r>
        <w:rPr>
          <w:rFonts w:ascii="Times New Roman" w:hAnsi="Times New Roman" w:cs="Times New Roman"/>
          <w:sz w:val="28"/>
          <w:szCs w:val="28"/>
        </w:rPr>
        <w:t xml:space="preserve"> двух</w:t>
      </w:r>
      <w:r w:rsidRPr="00140DB5">
        <w:rPr>
          <w:rFonts w:ascii="Times New Roman" w:hAnsi="Times New Roman" w:cs="Times New Roman"/>
          <w:sz w:val="28"/>
          <w:szCs w:val="28"/>
        </w:rPr>
        <w:t xml:space="preserve"> </w:t>
      </w:r>
      <w:r w:rsidRPr="003854A4">
        <w:rPr>
          <w:rFonts w:ascii="Times New Roman" w:hAnsi="Times New Roman" w:cs="Times New Roman"/>
          <w:sz w:val="28"/>
          <w:szCs w:val="28"/>
        </w:rPr>
        <w:t>основных турах имеет</w:t>
      </w:r>
      <w:r w:rsidRPr="00140DB5">
        <w:rPr>
          <w:rFonts w:ascii="Times New Roman" w:hAnsi="Times New Roman" w:cs="Times New Roman"/>
          <w:sz w:val="28"/>
          <w:szCs w:val="28"/>
        </w:rPr>
        <w:t xml:space="preserve"> право на присуждение дополнительных общих 10 баллов для участников Конкурса в каждой возрастной группе.</w:t>
      </w:r>
    </w:p>
    <w:p w:rsidR="001907C4" w:rsidRPr="00140DB5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0D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0DB5">
        <w:rPr>
          <w:rFonts w:ascii="Times New Roman" w:hAnsi="Times New Roman" w:cs="Times New Roman"/>
          <w:sz w:val="28"/>
          <w:szCs w:val="28"/>
        </w:rPr>
        <w:t>. Результаты каждого тура оформляются протоколом и оглашаются публично после окончания каждого тура.</w:t>
      </w:r>
    </w:p>
    <w:p w:rsidR="001907C4" w:rsidRPr="001B2E48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1B2E48">
        <w:rPr>
          <w:rFonts w:ascii="Times New Roman" w:hAnsi="Times New Roman" w:cs="Times New Roman"/>
          <w:sz w:val="28"/>
          <w:szCs w:val="28"/>
        </w:rPr>
        <w:t>. Жюри вправе принимать решение о сокращении конкурсной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или прекращении </w:t>
      </w:r>
      <w:r w:rsidR="00CF460C">
        <w:rPr>
          <w:rFonts w:ascii="Times New Roman" w:hAnsi="Times New Roman" w:cs="Times New Roman"/>
          <w:sz w:val="28"/>
          <w:szCs w:val="28"/>
        </w:rPr>
        <w:t xml:space="preserve"> </w:t>
      </w:r>
      <w:r w:rsidRPr="001B2E48">
        <w:rPr>
          <w:rFonts w:ascii="Times New Roman" w:hAnsi="Times New Roman" w:cs="Times New Roman"/>
          <w:sz w:val="28"/>
          <w:szCs w:val="28"/>
        </w:rPr>
        <w:t xml:space="preserve"> исполнения, выходящего за рамки регламента, либо в случае очевидного результата исполнения (при согласии всех членов жюри).</w:t>
      </w:r>
    </w:p>
    <w:p w:rsidR="001907C4" w:rsidRPr="00DC61BA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61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C61BA">
        <w:rPr>
          <w:rFonts w:ascii="Times New Roman" w:hAnsi="Times New Roman" w:cs="Times New Roman"/>
          <w:sz w:val="28"/>
          <w:szCs w:val="28"/>
        </w:rPr>
        <w:t xml:space="preserve">. Решение о присуждении </w:t>
      </w:r>
      <w:r w:rsidRPr="00C50D6B">
        <w:rPr>
          <w:rFonts w:ascii="Times New Roman" w:hAnsi="Times New Roman" w:cs="Times New Roman"/>
          <w:sz w:val="28"/>
          <w:szCs w:val="28"/>
        </w:rPr>
        <w:t>«Гран-при» Конкурса</w:t>
      </w:r>
      <w:r w:rsidRPr="00DC61BA">
        <w:rPr>
          <w:rFonts w:ascii="Times New Roman" w:hAnsi="Times New Roman" w:cs="Times New Roman"/>
          <w:sz w:val="28"/>
          <w:szCs w:val="28"/>
        </w:rPr>
        <w:t xml:space="preserve"> принимается всеми членами жюри по совокупности набранных участником Конкурса баллов во всех турах путем открытого голосования большинством голосов.</w:t>
      </w:r>
    </w:p>
    <w:p w:rsidR="001907C4" w:rsidRPr="00DC61BA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Решение жюри окончательно и пересмотру не подлежи</w:t>
      </w:r>
      <w:r w:rsidRPr="00DC61BA">
        <w:rPr>
          <w:rFonts w:ascii="Times New Roman" w:hAnsi="Times New Roman" w:cs="Times New Roman"/>
          <w:sz w:val="28"/>
          <w:szCs w:val="28"/>
        </w:rPr>
        <w:t>т.</w:t>
      </w:r>
    </w:p>
    <w:p w:rsidR="001907C4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61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C61BA">
        <w:rPr>
          <w:rFonts w:ascii="Times New Roman" w:hAnsi="Times New Roman" w:cs="Times New Roman"/>
          <w:sz w:val="28"/>
          <w:szCs w:val="28"/>
        </w:rPr>
        <w:t>. Окончательные результаты Конкурса оглашаются на церемонии</w:t>
      </w:r>
    </w:p>
    <w:p w:rsidR="001907C4" w:rsidRPr="00161366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1BA">
        <w:rPr>
          <w:rFonts w:ascii="Times New Roman" w:hAnsi="Times New Roman" w:cs="Times New Roman"/>
          <w:sz w:val="28"/>
          <w:szCs w:val="28"/>
        </w:rPr>
        <w:t>закрытия Конкурса одновремен</w:t>
      </w:r>
      <w:r>
        <w:rPr>
          <w:rFonts w:ascii="Times New Roman" w:hAnsi="Times New Roman" w:cs="Times New Roman"/>
          <w:sz w:val="28"/>
          <w:szCs w:val="28"/>
        </w:rPr>
        <w:t xml:space="preserve">но с вручением премий, дипломов, грамот, поощрительных </w:t>
      </w:r>
      <w:r w:rsidR="00E24F2A">
        <w:rPr>
          <w:rFonts w:ascii="Times New Roman" w:hAnsi="Times New Roman" w:cs="Times New Roman"/>
          <w:sz w:val="28"/>
          <w:szCs w:val="28"/>
        </w:rPr>
        <w:t xml:space="preserve"> </w:t>
      </w:r>
      <w:r w:rsidRPr="00DC61BA">
        <w:rPr>
          <w:rFonts w:ascii="Times New Roman" w:hAnsi="Times New Roman" w:cs="Times New Roman"/>
          <w:sz w:val="28"/>
          <w:szCs w:val="28"/>
        </w:rPr>
        <w:t xml:space="preserve"> призов</w:t>
      </w:r>
      <w:r w:rsidR="0098524C">
        <w:rPr>
          <w:rFonts w:ascii="Times New Roman" w:hAnsi="Times New Roman" w:cs="Times New Roman"/>
          <w:sz w:val="28"/>
          <w:szCs w:val="28"/>
        </w:rPr>
        <w:t>.</w:t>
      </w:r>
    </w:p>
    <w:p w:rsidR="006974F5" w:rsidRDefault="001907C4" w:rsidP="0069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73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73ED">
        <w:rPr>
          <w:rFonts w:ascii="Times New Roman" w:hAnsi="Times New Roman" w:cs="Times New Roman"/>
          <w:b/>
          <w:sz w:val="28"/>
          <w:szCs w:val="28"/>
        </w:rPr>
        <w:t>V. Награждение</w:t>
      </w:r>
    </w:p>
    <w:p w:rsidR="00E24F2A" w:rsidRDefault="006D600B" w:rsidP="006D6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</w:t>
      </w:r>
      <w:r w:rsidR="00C05CF9" w:rsidRPr="00C05C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4F2A">
        <w:rPr>
          <w:rFonts w:ascii="Times New Roman" w:eastAsia="Calibri" w:hAnsi="Times New Roman" w:cs="Times New Roman"/>
          <w:sz w:val="28"/>
          <w:szCs w:val="28"/>
        </w:rPr>
        <w:t xml:space="preserve"> Призовой фонд конкурса составляет 300 тысяч рублей.</w:t>
      </w:r>
    </w:p>
    <w:p w:rsidR="00123FB8" w:rsidRDefault="00E24F2A" w:rsidP="006D6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конкурса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D600B" w:rsidRPr="001B2E48">
        <w:rPr>
          <w:rFonts w:ascii="Times New Roman" w:hAnsi="Times New Roman" w:cs="Times New Roman"/>
          <w:sz w:val="28"/>
          <w:szCs w:val="28"/>
        </w:rPr>
        <w:t>частникам</w:t>
      </w:r>
      <w:proofErr w:type="gramEnd"/>
      <w:r w:rsidR="006D600B" w:rsidRPr="001B2E48">
        <w:rPr>
          <w:rFonts w:ascii="Times New Roman" w:hAnsi="Times New Roman" w:cs="Times New Roman"/>
          <w:sz w:val="28"/>
          <w:szCs w:val="28"/>
        </w:rPr>
        <w:t xml:space="preserve">   </w:t>
      </w:r>
      <w:r w:rsidR="006D600B">
        <w:rPr>
          <w:rFonts w:ascii="Times New Roman" w:hAnsi="Times New Roman" w:cs="Times New Roman"/>
          <w:sz w:val="28"/>
          <w:szCs w:val="28"/>
        </w:rPr>
        <w:t xml:space="preserve"> вручаются </w:t>
      </w:r>
      <w:r>
        <w:rPr>
          <w:rFonts w:ascii="Times New Roman" w:hAnsi="Times New Roman" w:cs="Times New Roman"/>
          <w:sz w:val="28"/>
          <w:szCs w:val="28"/>
        </w:rPr>
        <w:t xml:space="preserve">   Д</w:t>
      </w:r>
      <w:r w:rsidR="006D600B" w:rsidRPr="001B2E48">
        <w:rPr>
          <w:rFonts w:ascii="Times New Roman" w:hAnsi="Times New Roman" w:cs="Times New Roman"/>
          <w:sz w:val="28"/>
          <w:szCs w:val="28"/>
        </w:rPr>
        <w:t xml:space="preserve">ипломы лауреатов </w:t>
      </w:r>
      <w:r w:rsidR="006D600B" w:rsidRPr="001B2E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600B" w:rsidRPr="001B2E48">
        <w:rPr>
          <w:rFonts w:ascii="Times New Roman" w:hAnsi="Times New Roman" w:cs="Times New Roman"/>
          <w:sz w:val="28"/>
          <w:szCs w:val="28"/>
        </w:rPr>
        <w:t xml:space="preserve">, </w:t>
      </w:r>
      <w:r w:rsidR="006D600B" w:rsidRPr="001B2E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D600B" w:rsidRPr="001B2E48">
        <w:rPr>
          <w:rFonts w:ascii="Times New Roman" w:hAnsi="Times New Roman" w:cs="Times New Roman"/>
          <w:sz w:val="28"/>
          <w:szCs w:val="28"/>
        </w:rPr>
        <w:t xml:space="preserve">, </w:t>
      </w:r>
      <w:r w:rsidR="006D600B" w:rsidRPr="001B2E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D600B" w:rsidRPr="001B2E48">
        <w:rPr>
          <w:rFonts w:ascii="Times New Roman" w:hAnsi="Times New Roman" w:cs="Times New Roman"/>
          <w:sz w:val="28"/>
          <w:szCs w:val="28"/>
        </w:rPr>
        <w:t xml:space="preserve"> сте</w:t>
      </w:r>
      <w:r w:rsidR="006D600B">
        <w:rPr>
          <w:rFonts w:ascii="Times New Roman" w:hAnsi="Times New Roman" w:cs="Times New Roman"/>
          <w:sz w:val="28"/>
          <w:szCs w:val="28"/>
        </w:rPr>
        <w:t>пени</w:t>
      </w:r>
      <w:r w:rsidR="00123FB8">
        <w:rPr>
          <w:rFonts w:ascii="Times New Roman" w:hAnsi="Times New Roman" w:cs="Times New Roman"/>
          <w:sz w:val="28"/>
          <w:szCs w:val="28"/>
        </w:rPr>
        <w:t xml:space="preserve"> и денежные премии, а также  Дипломы и звание «Дипломант», Дипломы за участие в конкурсе, Почётные грамоты. </w:t>
      </w:r>
      <w:r w:rsidRPr="00E24F2A">
        <w:rPr>
          <w:rFonts w:ascii="Times New Roman" w:hAnsi="Times New Roman" w:cs="Times New Roman"/>
          <w:sz w:val="28"/>
          <w:szCs w:val="28"/>
        </w:rPr>
        <w:t xml:space="preserve"> </w:t>
      </w:r>
      <w:r w:rsidR="00123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FB8" w:rsidRDefault="00123FB8" w:rsidP="00123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876" w:rsidRPr="00123FB8" w:rsidRDefault="00123FB8" w:rsidP="00123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FB8">
        <w:rPr>
          <w:rFonts w:ascii="Times New Roman" w:hAnsi="Times New Roman" w:cs="Times New Roman"/>
          <w:b/>
          <w:sz w:val="28"/>
          <w:szCs w:val="28"/>
        </w:rPr>
        <w:t>Д</w:t>
      </w:r>
      <w:r w:rsidR="00E24F2A" w:rsidRPr="00123FB8">
        <w:rPr>
          <w:rFonts w:ascii="Times New Roman" w:hAnsi="Times New Roman" w:cs="Times New Roman"/>
          <w:b/>
          <w:sz w:val="28"/>
          <w:szCs w:val="28"/>
        </w:rPr>
        <w:t>енежные премии</w:t>
      </w:r>
      <w:r w:rsidR="00100876" w:rsidRPr="00123FB8">
        <w:rPr>
          <w:rFonts w:ascii="Times New Roman" w:hAnsi="Times New Roman" w:cs="Times New Roman"/>
          <w:b/>
          <w:sz w:val="28"/>
          <w:szCs w:val="28"/>
        </w:rPr>
        <w:t>:</w:t>
      </w:r>
    </w:p>
    <w:p w:rsidR="00100876" w:rsidRPr="00100876" w:rsidRDefault="006D600B" w:rsidP="00123FB8">
      <w:pPr>
        <w:pStyle w:val="a5"/>
        <w:tabs>
          <w:tab w:val="left" w:pos="426"/>
        </w:tabs>
      </w:pPr>
      <w:r>
        <w:t xml:space="preserve"> </w:t>
      </w:r>
      <w:r w:rsidR="00100876" w:rsidRPr="00123FB8">
        <w:rPr>
          <w:b/>
        </w:rPr>
        <w:t>Гран-при</w:t>
      </w:r>
      <w:r w:rsidR="00100876">
        <w:t>– 7</w:t>
      </w:r>
      <w:r w:rsidR="00100876" w:rsidRPr="00100876">
        <w:t>0 000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0876">
        <w:rPr>
          <w:rFonts w:ascii="Times New Roman" w:eastAsia="Calibri" w:hAnsi="Times New Roman" w:cs="Times New Roman"/>
          <w:b/>
          <w:sz w:val="28"/>
          <w:szCs w:val="28"/>
        </w:rPr>
        <w:t>Группа «А»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премия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</w:rPr>
        <w:t>II премия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15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</w:rPr>
        <w:t>III премия</w:t>
      </w:r>
      <w:r>
        <w:rPr>
          <w:rFonts w:ascii="Times New Roman" w:eastAsia="Calibri" w:hAnsi="Times New Roman" w:cs="Times New Roman"/>
          <w:sz w:val="28"/>
          <w:szCs w:val="28"/>
        </w:rPr>
        <w:t>-  10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0876">
        <w:rPr>
          <w:rFonts w:ascii="Times New Roman" w:eastAsia="Calibri" w:hAnsi="Times New Roman" w:cs="Times New Roman"/>
          <w:b/>
          <w:sz w:val="28"/>
          <w:szCs w:val="28"/>
        </w:rPr>
        <w:t>Группа «В»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премия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- 35 </w:t>
      </w:r>
      <w:r w:rsidRPr="00100876">
        <w:rPr>
          <w:rFonts w:ascii="Times New Roman" w:eastAsia="Calibri" w:hAnsi="Times New Roman" w:cs="Times New Roman"/>
          <w:sz w:val="28"/>
          <w:szCs w:val="28"/>
        </w:rPr>
        <w:t>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II премия –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III премия –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0876">
        <w:rPr>
          <w:rFonts w:ascii="Times New Roman" w:eastAsia="Calibri" w:hAnsi="Times New Roman" w:cs="Times New Roman"/>
          <w:b/>
          <w:sz w:val="28"/>
          <w:szCs w:val="28"/>
        </w:rPr>
        <w:t>Группа «С»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премия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45 0</w:t>
      </w:r>
      <w:r w:rsidRPr="00100876">
        <w:rPr>
          <w:rFonts w:ascii="Times New Roman" w:eastAsia="Calibri" w:hAnsi="Times New Roman" w:cs="Times New Roman"/>
          <w:sz w:val="28"/>
          <w:szCs w:val="28"/>
        </w:rPr>
        <w:t>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</w:rPr>
        <w:t>II премия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35</w:t>
      </w:r>
      <w:r w:rsidR="00123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876">
        <w:rPr>
          <w:rFonts w:ascii="Times New Roman" w:eastAsia="Calibri" w:hAnsi="Times New Roman" w:cs="Times New Roman"/>
          <w:sz w:val="28"/>
          <w:szCs w:val="28"/>
        </w:rPr>
        <w:t>000 руб.</w:t>
      </w:r>
    </w:p>
    <w:p w:rsidR="00100876" w:rsidRPr="00100876" w:rsidRDefault="00100876" w:rsidP="00123F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876">
        <w:rPr>
          <w:rFonts w:ascii="Times New Roman" w:eastAsia="Calibri" w:hAnsi="Times New Roman" w:cs="Times New Roman"/>
          <w:sz w:val="28"/>
          <w:szCs w:val="28"/>
        </w:rPr>
        <w:t>III премия</w:t>
      </w:r>
      <w:r>
        <w:rPr>
          <w:rFonts w:ascii="Times New Roman" w:eastAsia="Calibri" w:hAnsi="Times New Roman" w:cs="Times New Roman"/>
          <w:sz w:val="28"/>
          <w:szCs w:val="28"/>
        </w:rPr>
        <w:t>-  25</w:t>
      </w:r>
      <w:r w:rsidRPr="00100876">
        <w:rPr>
          <w:rFonts w:ascii="Times New Roman" w:eastAsia="Calibri" w:hAnsi="Times New Roman" w:cs="Times New Roman"/>
          <w:sz w:val="28"/>
          <w:szCs w:val="28"/>
        </w:rPr>
        <w:t xml:space="preserve"> 000 руб.</w:t>
      </w:r>
    </w:p>
    <w:p w:rsidR="00123FB8" w:rsidRDefault="00123FB8" w:rsidP="00123FB8">
      <w:pPr>
        <w:pStyle w:val="a5"/>
        <w:ind w:firstLine="709"/>
        <w:jc w:val="both"/>
      </w:pPr>
    </w:p>
    <w:p w:rsidR="006D600B" w:rsidRDefault="006D600B" w:rsidP="00123FB8">
      <w:pPr>
        <w:pStyle w:val="a5"/>
        <w:ind w:firstLine="709"/>
        <w:jc w:val="both"/>
      </w:pPr>
      <w:r w:rsidRPr="00894E48">
        <w:lastRenderedPageBreak/>
        <w:t>4.2. Для участников групп «А», «В», «</w:t>
      </w:r>
      <w:proofErr w:type="gramStart"/>
      <w:r w:rsidRPr="00894E48">
        <w:t xml:space="preserve">С» </w:t>
      </w:r>
      <w:r w:rsidR="004362EF">
        <w:t xml:space="preserve"> могут</w:t>
      </w:r>
      <w:proofErr w:type="gramEnd"/>
      <w:r w:rsidR="004362EF">
        <w:t xml:space="preserve"> </w:t>
      </w:r>
      <w:r w:rsidR="00123FB8">
        <w:t xml:space="preserve">  </w:t>
      </w:r>
      <w:r w:rsidR="004362EF">
        <w:t>учрежда</w:t>
      </w:r>
      <w:r w:rsidR="00123FB8">
        <w:t>т</w:t>
      </w:r>
      <w:r w:rsidR="004362EF">
        <w:t>ь</w:t>
      </w:r>
      <w:r w:rsidR="00123FB8">
        <w:t>ся</w:t>
      </w:r>
      <w:r>
        <w:t xml:space="preserve">  </w:t>
      </w:r>
      <w:r w:rsidR="00123FB8">
        <w:t>специальные  призы</w:t>
      </w:r>
      <w:r w:rsidR="004362EF">
        <w:t xml:space="preserve">, премии </w:t>
      </w:r>
      <w:r w:rsidR="00123FB8">
        <w:t xml:space="preserve"> и  дополнительные поощрительные призы</w:t>
      </w:r>
      <w:r w:rsidR="00123FB8" w:rsidRPr="00123FB8">
        <w:t xml:space="preserve"> </w:t>
      </w:r>
      <w:r>
        <w:t xml:space="preserve">от </w:t>
      </w:r>
      <w:r w:rsidRPr="005E10BE">
        <w:t>государственны</w:t>
      </w:r>
      <w:r>
        <w:t>х, муниципальных  образовательных учреждений в сфере культуры, в том числе за лучшее исполнение произведений</w:t>
      </w:r>
      <w:r w:rsidR="00100876">
        <w:t xml:space="preserve"> </w:t>
      </w:r>
      <w:r w:rsidR="00123FB8">
        <w:t xml:space="preserve"> </w:t>
      </w:r>
      <w:r w:rsidR="00100876">
        <w:t>П.И. Чайковского</w:t>
      </w:r>
      <w:r>
        <w:t>.</w:t>
      </w:r>
    </w:p>
    <w:p w:rsidR="00205C2B" w:rsidRDefault="00205C2B" w:rsidP="00123FB8">
      <w:pPr>
        <w:pStyle w:val="a5"/>
        <w:ind w:firstLine="709"/>
        <w:jc w:val="both"/>
      </w:pPr>
      <w:r>
        <w:t>4.3. Жюри имеет право:</w:t>
      </w:r>
    </w:p>
    <w:p w:rsidR="00205C2B" w:rsidRDefault="00205C2B" w:rsidP="00205C2B">
      <w:pPr>
        <w:pStyle w:val="a5"/>
        <w:ind w:firstLine="708"/>
        <w:jc w:val="both"/>
      </w:pPr>
      <w:r>
        <w:t>- присуждать не все премии, делить премии между участниками</w:t>
      </w:r>
      <w:r w:rsidR="004362EF">
        <w:t>;</w:t>
      </w:r>
    </w:p>
    <w:p w:rsidR="004362EF" w:rsidRDefault="004362EF" w:rsidP="00205C2B">
      <w:pPr>
        <w:pStyle w:val="a5"/>
        <w:ind w:firstLine="708"/>
        <w:jc w:val="both"/>
      </w:pPr>
      <w:r>
        <w:t>- Если одна из премий будет не присуждена, то в пределах оставшихся средств жюри в праве увеличить денежное вознаграждение в любой из учрежденных премий.</w:t>
      </w:r>
    </w:p>
    <w:p w:rsidR="00205C2B" w:rsidRPr="001B2E48" w:rsidRDefault="004362EF" w:rsidP="00265C5B">
      <w:pPr>
        <w:pStyle w:val="a5"/>
        <w:ind w:firstLine="708"/>
        <w:jc w:val="both"/>
      </w:pPr>
      <w:r>
        <w:t xml:space="preserve">4.4. </w:t>
      </w:r>
      <w:r w:rsidR="00B910F4" w:rsidRPr="00B910F4">
        <w:rPr>
          <w:bCs/>
        </w:rPr>
        <w:t xml:space="preserve">Денежные премии   </w:t>
      </w:r>
      <w:proofErr w:type="gramStart"/>
      <w:r w:rsidR="00B910F4" w:rsidRPr="00B910F4">
        <w:rPr>
          <w:bCs/>
        </w:rPr>
        <w:t>лауреатам  будут</w:t>
      </w:r>
      <w:proofErr w:type="gramEnd"/>
      <w:r w:rsidR="00B910F4" w:rsidRPr="00B910F4">
        <w:rPr>
          <w:bCs/>
        </w:rPr>
        <w:t xml:space="preserve"> переводится  на расчётные счета  в </w:t>
      </w:r>
      <w:r w:rsidR="00B910F4" w:rsidRPr="00B910F4">
        <w:rPr>
          <w:rFonts w:ascii="orig_gilroylight" w:hAnsi="orig_gilroylight"/>
          <w:color w:val="C00000"/>
        </w:rPr>
        <w:t>Сбербанке  России</w:t>
      </w:r>
      <w:r w:rsidR="00B910F4" w:rsidRPr="00B910F4">
        <w:rPr>
          <w:rFonts w:ascii="orig_gilroylight" w:hAnsi="orig_gilroylight"/>
          <w:color w:val="C00000"/>
          <w:sz w:val="26"/>
          <w:szCs w:val="26"/>
        </w:rPr>
        <w:t xml:space="preserve">  </w:t>
      </w:r>
      <w:r w:rsidR="00B910F4" w:rsidRPr="00B910F4">
        <w:rPr>
          <w:rFonts w:ascii="orig_gilroylight" w:hAnsi="orig_gilroylight"/>
          <w:color w:val="D8B6B6"/>
          <w:sz w:val="26"/>
          <w:szCs w:val="26"/>
        </w:rPr>
        <w:t xml:space="preserve"> </w:t>
      </w:r>
      <w:r w:rsidR="00B910F4" w:rsidRPr="00B910F4">
        <w:rPr>
          <w:bCs/>
        </w:rPr>
        <w:t xml:space="preserve">  одного </w:t>
      </w:r>
      <w:r w:rsidR="00B910F4">
        <w:rPr>
          <w:bCs/>
        </w:rPr>
        <w:t xml:space="preserve"> </w:t>
      </w:r>
      <w:r w:rsidR="00B910F4" w:rsidRPr="00B910F4">
        <w:rPr>
          <w:bCs/>
        </w:rPr>
        <w:t xml:space="preserve">из  родителей </w:t>
      </w:r>
      <w:r w:rsidR="00B910F4" w:rsidRPr="00B910F4">
        <w:rPr>
          <w:color w:val="FF0000"/>
        </w:rPr>
        <w:t xml:space="preserve">  </w:t>
      </w:r>
      <w:r w:rsidR="00B910F4" w:rsidRPr="00B910F4">
        <w:rPr>
          <w:rFonts w:eastAsia="Times New Roman"/>
          <w:color w:val="000000"/>
          <w:lang w:eastAsia="ru-RU"/>
        </w:rPr>
        <w:t>участника.</w:t>
      </w:r>
    </w:p>
    <w:p w:rsidR="006D600B" w:rsidRDefault="006D600B" w:rsidP="006D60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7C4" w:rsidRPr="00D773ED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Финансовые условия</w:t>
      </w:r>
    </w:p>
    <w:p w:rsidR="001907C4" w:rsidRPr="002E531E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7C4" w:rsidRPr="002E531E" w:rsidRDefault="001907C4" w:rsidP="0019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E53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531E">
        <w:rPr>
          <w:rFonts w:ascii="Times New Roman" w:hAnsi="Times New Roman" w:cs="Times New Roman"/>
          <w:sz w:val="28"/>
          <w:szCs w:val="28"/>
        </w:rPr>
        <w:t>.</w:t>
      </w:r>
      <w:r w:rsidRPr="002E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1E">
        <w:rPr>
          <w:rFonts w:ascii="Times New Roman" w:hAnsi="Times New Roman" w:cs="Times New Roman"/>
          <w:sz w:val="28"/>
          <w:szCs w:val="28"/>
        </w:rPr>
        <w:t xml:space="preserve"> Расходы, связанные с пребыванием на Конкурсе, несут сами участники </w:t>
      </w:r>
      <w:r w:rsidR="006976FE">
        <w:rPr>
          <w:rFonts w:ascii="Times New Roman" w:hAnsi="Times New Roman" w:cs="Times New Roman"/>
          <w:sz w:val="28"/>
          <w:szCs w:val="28"/>
        </w:rPr>
        <w:t>или направляющие их организации.</w:t>
      </w:r>
    </w:p>
    <w:p w:rsidR="001907C4" w:rsidRPr="002E531E" w:rsidRDefault="001907C4" w:rsidP="00190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2E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Конкурсанты, участвующие в Конкурсе и проживающие в стране, имеющей визовый режим с Российской Федерацией, должны самостоятельно обратиться в ближайшее консульство Российской Федерации для оформления визы. Организаторы </w:t>
      </w:r>
      <w:r w:rsidR="00C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предоставляют все необходимые приглашения, но не несут ответственности за получение визы и связанные с этим затраты.</w:t>
      </w:r>
    </w:p>
    <w:p w:rsidR="001907C4" w:rsidRDefault="001907C4" w:rsidP="0019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2E531E">
        <w:rPr>
          <w:rFonts w:ascii="Times New Roman" w:hAnsi="Times New Roman" w:cs="Times New Roman"/>
          <w:sz w:val="28"/>
          <w:szCs w:val="28"/>
        </w:rPr>
        <w:t xml:space="preserve"> </w:t>
      </w:r>
      <w:r w:rsidRPr="005E3B7E">
        <w:rPr>
          <w:rFonts w:ascii="Times New Roman" w:hAnsi="Times New Roman" w:cs="Times New Roman"/>
          <w:sz w:val="28"/>
          <w:szCs w:val="28"/>
        </w:rPr>
        <w:t>Организаторы Конкурса не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3B7E">
        <w:rPr>
          <w:rFonts w:ascii="Times New Roman" w:hAnsi="Times New Roman" w:cs="Times New Roman"/>
          <w:sz w:val="28"/>
          <w:szCs w:val="28"/>
        </w:rPr>
        <w:t>т ответственность за жизнь и здоровье участников Конкурса и их сопровождающих.</w:t>
      </w:r>
    </w:p>
    <w:p w:rsidR="001907C4" w:rsidRDefault="001907C4" w:rsidP="00190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2E531E">
        <w:rPr>
          <w:rFonts w:ascii="Times New Roman" w:hAnsi="Times New Roman" w:cs="Times New Roman"/>
          <w:sz w:val="28"/>
          <w:szCs w:val="28"/>
        </w:rPr>
        <w:t xml:space="preserve"> Организаторы</w:t>
      </w:r>
      <w:r w:rsidR="00CF460C">
        <w:rPr>
          <w:rFonts w:ascii="Times New Roman" w:hAnsi="Times New Roman" w:cs="Times New Roman"/>
          <w:sz w:val="28"/>
          <w:szCs w:val="28"/>
        </w:rPr>
        <w:t xml:space="preserve"> </w:t>
      </w:r>
      <w:r w:rsidRPr="002E531E">
        <w:rPr>
          <w:rFonts w:ascii="Times New Roman" w:hAnsi="Times New Roman" w:cs="Times New Roman"/>
          <w:sz w:val="28"/>
          <w:szCs w:val="28"/>
        </w:rPr>
        <w:t xml:space="preserve">  не берут на себя никаких обязательств относительно лиц, сопровождающих участников Конкурса.</w:t>
      </w:r>
    </w:p>
    <w:p w:rsidR="00F53CCB" w:rsidRPr="00265C5B" w:rsidRDefault="0082678F" w:rsidP="00564F83">
      <w:pPr>
        <w:pStyle w:val="a5"/>
      </w:pPr>
      <w:r>
        <w:rPr>
          <w:rFonts w:eastAsia="Times New Roman"/>
          <w:lang w:eastAsia="ru-RU"/>
        </w:rPr>
        <w:t xml:space="preserve">          </w:t>
      </w:r>
      <w:r w:rsidR="00F53CCB" w:rsidRPr="0082678F">
        <w:rPr>
          <w:rFonts w:eastAsia="Times New Roman"/>
          <w:lang w:eastAsia="ru-RU"/>
        </w:rPr>
        <w:t xml:space="preserve">5.5. </w:t>
      </w:r>
      <w:r w:rsidR="00F53CCB" w:rsidRPr="0082678F">
        <w:t xml:space="preserve"> </w:t>
      </w:r>
      <w:proofErr w:type="gramStart"/>
      <w:r w:rsidR="00B910F4" w:rsidRPr="00B910F4">
        <w:t>Для  участ</w:t>
      </w:r>
      <w:r w:rsidR="00564F83">
        <w:t>ников</w:t>
      </w:r>
      <w:proofErr w:type="gramEnd"/>
      <w:r w:rsidR="00564F83">
        <w:t>, прошедших отборочный тур,</w:t>
      </w:r>
      <w:r w:rsidR="00B910F4" w:rsidRPr="00B910F4">
        <w:t xml:space="preserve"> вступите</w:t>
      </w:r>
      <w:r w:rsidR="00B910F4">
        <w:t>льный организационный взнос - 25</w:t>
      </w:r>
      <w:r w:rsidR="00B910F4" w:rsidRPr="00B910F4">
        <w:t>00 рублей</w:t>
      </w:r>
      <w:r w:rsidR="00564F83">
        <w:t>, Д</w:t>
      </w:r>
      <w:r w:rsidR="00564F83" w:rsidRPr="009E053B">
        <w:t xml:space="preserve">ля участников </w:t>
      </w:r>
      <w:r w:rsidR="00564F83">
        <w:t>от Ставропольского края – 1250</w:t>
      </w:r>
      <w:r w:rsidR="00564F83" w:rsidRPr="009E053B">
        <w:t xml:space="preserve"> рублей</w:t>
      </w:r>
      <w:r w:rsidR="00564F83">
        <w:t xml:space="preserve">. </w:t>
      </w:r>
      <w:proofErr w:type="gramStart"/>
      <w:r w:rsidR="00564F83">
        <w:t>Участники  конкурса</w:t>
      </w:r>
      <w:proofErr w:type="gramEnd"/>
      <w:r w:rsidR="00564F83">
        <w:t xml:space="preserve"> из ЛНР, ДНР,  </w:t>
      </w:r>
      <w:r w:rsidR="00564F83" w:rsidRPr="00564F83">
        <w:t>З</w:t>
      </w:r>
      <w:r w:rsidR="00564F83" w:rsidRPr="00564F83">
        <w:rPr>
          <w:color w:val="252525"/>
          <w:spacing w:val="2"/>
          <w:shd w:val="clear" w:color="auto" w:fill="FFFFFF"/>
        </w:rPr>
        <w:t>апорожской и Херсонской  област</w:t>
      </w:r>
      <w:r w:rsidR="00564F83">
        <w:rPr>
          <w:color w:val="252525"/>
          <w:spacing w:val="2"/>
          <w:shd w:val="clear" w:color="auto" w:fill="FFFFFF"/>
        </w:rPr>
        <w:t>ей,</w:t>
      </w:r>
      <w:r w:rsidR="00564F83">
        <w:t xml:space="preserve">  дети  участников СВО  взнос не оплачивают</w:t>
      </w:r>
      <w:r w:rsidR="00564F83" w:rsidRPr="009E053B">
        <w:t>.</w:t>
      </w:r>
    </w:p>
    <w:p w:rsidR="00CD2886" w:rsidRPr="00CD2886" w:rsidRDefault="002557F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F6">
        <w:rPr>
          <w:rFonts w:ascii="Times New Roman" w:hAnsi="Times New Roman" w:cs="Times New Roman"/>
          <w:sz w:val="28"/>
          <w:szCs w:val="28"/>
        </w:rPr>
        <w:t>О</w:t>
      </w:r>
      <w:r w:rsidRPr="002557F6">
        <w:rPr>
          <w:rFonts w:ascii="Times New Roman" w:hAnsi="Times New Roman" w:cs="Times New Roman"/>
          <w:sz w:val="28"/>
          <w:szCs w:val="28"/>
        </w:rPr>
        <w:t xml:space="preserve">рганизационный </w:t>
      </w:r>
      <w:proofErr w:type="gramStart"/>
      <w:r w:rsidRPr="002557F6">
        <w:rPr>
          <w:rFonts w:ascii="Times New Roman" w:hAnsi="Times New Roman" w:cs="Times New Roman"/>
          <w:sz w:val="28"/>
          <w:szCs w:val="28"/>
        </w:rPr>
        <w:t>взнос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2886"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расчётный   счет МБУДО ДШИ им. В.И. Сафонова (с пометкой «за участие в</w:t>
      </w:r>
      <w:r w:rsidRPr="002557F6">
        <w:t xml:space="preserve"> </w:t>
      </w:r>
      <w:r w:rsidRPr="002557F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2557F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юношеском</w:t>
      </w:r>
      <w:r w:rsidRPr="002557F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57F6">
        <w:rPr>
          <w:rFonts w:ascii="Times New Roman" w:hAnsi="Times New Roman" w:cs="Times New Roman"/>
          <w:sz w:val="28"/>
          <w:szCs w:val="28"/>
        </w:rPr>
        <w:t xml:space="preserve"> пиани</w:t>
      </w:r>
      <w:r>
        <w:rPr>
          <w:rFonts w:ascii="Times New Roman" w:hAnsi="Times New Roman" w:cs="Times New Roman"/>
          <w:sz w:val="28"/>
          <w:szCs w:val="28"/>
        </w:rPr>
        <w:t xml:space="preserve">стов </w:t>
      </w:r>
      <w:r w:rsidRPr="002557F6">
        <w:rPr>
          <w:rFonts w:ascii="Times New Roman" w:hAnsi="Times New Roman" w:cs="Times New Roman"/>
          <w:sz w:val="28"/>
          <w:szCs w:val="28"/>
        </w:rPr>
        <w:t>им. В.И. Сафонова</w:t>
      </w:r>
      <w:r w:rsidR="00CD2886"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Договором на оказание услуг по организации и проведению конкурса. Копия документа об оплате предоставляется лично по приезду на конкурс. При отсутствии документа об оплате организационного взноса регистрация участника 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 к выступлению на конкурсных прослушиваниях</w:t>
      </w:r>
      <w:r w:rsidR="00CD2886"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проводится. </w:t>
      </w:r>
    </w:p>
    <w:p w:rsidR="00CD2886" w:rsidRPr="00CD2886" w:rsidRDefault="00CD2886" w:rsidP="00255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вступительного взноса безналичным путём: </w:t>
      </w:r>
    </w:p>
    <w:p w:rsidR="00CD2886" w:rsidRPr="00CD2886" w:rsidRDefault="00CD2886" w:rsidP="00CD2886">
      <w:pPr>
        <w:widowControl w:val="0"/>
        <w:tabs>
          <w:tab w:val="left" w:pos="-2160"/>
          <w:tab w:val="left" w:pos="1418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Муниципальное бюджетное учреждение дополнительного образования «Детская школа искусств им. В. И. Сафонова»</w:t>
      </w:r>
    </w:p>
    <w:p w:rsidR="00CD2886" w:rsidRPr="00CD2886" w:rsidRDefault="00CD2886" w:rsidP="00CD2886">
      <w:pPr>
        <w:widowControl w:val="0"/>
        <w:tabs>
          <w:tab w:val="left" w:pos="-2160"/>
          <w:tab w:val="left" w:pos="1418"/>
        </w:tabs>
        <w:suppressAutoHyphens/>
        <w:spacing w:after="0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</w:pPr>
      <w:r w:rsidRPr="00CD2886"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Российская Федерация, Ставропольский край, </w:t>
      </w:r>
    </w:p>
    <w:p w:rsidR="00CD2886" w:rsidRPr="00CD2886" w:rsidRDefault="00CD2886" w:rsidP="00CD2886">
      <w:pPr>
        <w:widowControl w:val="0"/>
        <w:tabs>
          <w:tab w:val="left" w:pos="-2160"/>
          <w:tab w:val="left" w:pos="1418"/>
        </w:tabs>
        <w:suppressAutoHyphens/>
        <w:spacing w:after="0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</w:pPr>
      <w:r w:rsidRPr="00CD2886"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  <w:t>г. Пятигорск, ул. 40 лет Октября, 10</w:t>
      </w:r>
    </w:p>
    <w:p w:rsidR="00CD2886" w:rsidRPr="00CD2886" w:rsidRDefault="00CD2886" w:rsidP="00CD28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2632056770, </w:t>
      </w:r>
    </w:p>
    <w:p w:rsidR="00CD2886" w:rsidRPr="00CD2886" w:rsidRDefault="00CD2886" w:rsidP="00CD288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263201001</w:t>
      </w:r>
      <w:r w:rsidRPr="00CD2886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br/>
      </w: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банка: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 СТАВРОПОЛЬ  БАНКА РОССИИ//УФК по Ставропольскому краю г. Ставрополь</w:t>
      </w:r>
    </w:p>
    <w:p w:rsidR="00CD2886" w:rsidRPr="00CD2886" w:rsidRDefault="00CD288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Р/с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03234643077270002100</w:t>
      </w:r>
    </w:p>
    <w:p w:rsidR="00CD2886" w:rsidRPr="00CD2886" w:rsidRDefault="00CD288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40102810345370000013 </w:t>
      </w:r>
    </w:p>
    <w:p w:rsidR="00CD2886" w:rsidRPr="00CD2886" w:rsidRDefault="00CD288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БИК банка: 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>010702101</w:t>
      </w:r>
    </w:p>
    <w:p w:rsidR="00CD2886" w:rsidRPr="00CD2886" w:rsidRDefault="00CD2886" w:rsidP="00CD288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л/с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20216Ш85050</w:t>
      </w:r>
    </w:p>
    <w:p w:rsidR="00CD2886" w:rsidRPr="00CD2886" w:rsidRDefault="00CD288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средств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04.01.02</w:t>
      </w:r>
    </w:p>
    <w:p w:rsidR="00CD2886" w:rsidRDefault="00CD288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КБК</w:t>
      </w:r>
      <w:r w:rsidRPr="00CD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60700000000000000130</w:t>
      </w:r>
    </w:p>
    <w:p w:rsidR="002557F6" w:rsidRDefault="002557F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7F6" w:rsidRPr="00CD2886" w:rsidRDefault="002557F6" w:rsidP="00CD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C4" w:rsidRDefault="001907C4" w:rsidP="001907C4">
      <w:pPr>
        <w:tabs>
          <w:tab w:val="left" w:pos="360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C4" w:rsidRPr="0082678F" w:rsidRDefault="001907C4" w:rsidP="00D773ED">
      <w:pPr>
        <w:tabs>
          <w:tab w:val="left" w:pos="36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2678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ПРОГРАММА</w:t>
      </w:r>
    </w:p>
    <w:p w:rsidR="001907C4" w:rsidRPr="0082678F" w:rsidRDefault="001907C4" w:rsidP="001907C4">
      <w:pPr>
        <w:pStyle w:val="a5"/>
        <w:spacing w:line="240" w:lineRule="exact"/>
        <w:jc w:val="center"/>
        <w:rPr>
          <w:b/>
          <w:color w:val="000000" w:themeColor="text1"/>
          <w:sz w:val="32"/>
          <w:szCs w:val="32"/>
        </w:rPr>
      </w:pPr>
      <w:r w:rsidRPr="0082678F">
        <w:rPr>
          <w:b/>
          <w:color w:val="000000" w:themeColor="text1"/>
          <w:sz w:val="32"/>
          <w:szCs w:val="32"/>
        </w:rPr>
        <w:t xml:space="preserve">Международного юношеского конкурса пианистов </w:t>
      </w:r>
    </w:p>
    <w:p w:rsidR="001907C4" w:rsidRPr="0082678F" w:rsidRDefault="001907C4" w:rsidP="00D773ED">
      <w:pPr>
        <w:pStyle w:val="a5"/>
        <w:spacing w:line="240" w:lineRule="exact"/>
        <w:jc w:val="center"/>
        <w:rPr>
          <w:b/>
          <w:color w:val="000000" w:themeColor="text1"/>
          <w:sz w:val="32"/>
          <w:szCs w:val="32"/>
        </w:rPr>
      </w:pPr>
      <w:r w:rsidRPr="0082678F">
        <w:rPr>
          <w:b/>
          <w:color w:val="000000" w:themeColor="text1"/>
          <w:sz w:val="32"/>
          <w:szCs w:val="32"/>
        </w:rPr>
        <w:t>им. В.И.</w:t>
      </w:r>
      <w:r w:rsidR="0082678F" w:rsidRPr="0082678F">
        <w:rPr>
          <w:b/>
          <w:color w:val="000000" w:themeColor="text1"/>
          <w:sz w:val="32"/>
          <w:szCs w:val="32"/>
        </w:rPr>
        <w:t xml:space="preserve"> </w:t>
      </w:r>
      <w:r w:rsidRPr="0082678F">
        <w:rPr>
          <w:b/>
          <w:color w:val="000000" w:themeColor="text1"/>
          <w:sz w:val="32"/>
          <w:szCs w:val="32"/>
        </w:rPr>
        <w:t>Сафонова</w:t>
      </w:r>
    </w:p>
    <w:p w:rsidR="00D773ED" w:rsidRPr="00D773ED" w:rsidRDefault="00D773ED" w:rsidP="00D773ED">
      <w:pPr>
        <w:pStyle w:val="a5"/>
        <w:spacing w:line="240" w:lineRule="exact"/>
        <w:jc w:val="center"/>
        <w:rPr>
          <w:b/>
          <w:color w:val="000000" w:themeColor="text1"/>
        </w:rPr>
      </w:pPr>
    </w:p>
    <w:p w:rsidR="001907C4" w:rsidRPr="0082678F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82678F">
        <w:rPr>
          <w:rFonts w:ascii="Times New Roman" w:hAnsi="Times New Roman" w:cs="Times New Roman"/>
          <w:b/>
          <w:sz w:val="28"/>
          <w:szCs w:val="28"/>
        </w:rPr>
        <w:t xml:space="preserve">. ГРУППА </w:t>
      </w:r>
      <w:r w:rsidR="00D773ED" w:rsidRPr="0082678F">
        <w:rPr>
          <w:rFonts w:ascii="Times New Roman" w:hAnsi="Times New Roman" w:cs="Times New Roman"/>
          <w:b/>
          <w:sz w:val="28"/>
          <w:szCs w:val="28"/>
        </w:rPr>
        <w:t>«</w:t>
      </w:r>
      <w:r w:rsidRPr="0082678F">
        <w:rPr>
          <w:rFonts w:ascii="Times New Roman" w:hAnsi="Times New Roman" w:cs="Times New Roman"/>
          <w:b/>
          <w:sz w:val="28"/>
          <w:szCs w:val="28"/>
        </w:rPr>
        <w:t>А</w:t>
      </w:r>
      <w:r w:rsidR="00D773ED" w:rsidRPr="0082678F">
        <w:rPr>
          <w:rFonts w:ascii="Times New Roman" w:hAnsi="Times New Roman" w:cs="Times New Roman"/>
          <w:b/>
          <w:sz w:val="28"/>
          <w:szCs w:val="28"/>
        </w:rPr>
        <w:t>»</w:t>
      </w:r>
    </w:p>
    <w:p w:rsidR="001907C4" w:rsidRPr="0082678F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B8A">
        <w:rPr>
          <w:rFonts w:ascii="Times New Roman" w:hAnsi="Times New Roman" w:cs="Times New Roman"/>
          <w:sz w:val="28"/>
          <w:szCs w:val="28"/>
        </w:rPr>
        <w:t xml:space="preserve">1. </w:t>
      </w:r>
      <w:r w:rsidRPr="0082678F">
        <w:rPr>
          <w:rFonts w:ascii="Times New Roman" w:hAnsi="Times New Roman" w:cs="Times New Roman"/>
          <w:b/>
          <w:sz w:val="28"/>
          <w:szCs w:val="28"/>
        </w:rPr>
        <w:t>Первый тур (не более 10 мин.):</w:t>
      </w:r>
    </w:p>
    <w:p w:rsidR="001907C4" w:rsidRPr="00771B8A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8A">
        <w:rPr>
          <w:rFonts w:ascii="Times New Roman" w:hAnsi="Times New Roman" w:cs="Times New Roman"/>
          <w:sz w:val="28"/>
          <w:szCs w:val="28"/>
        </w:rPr>
        <w:t>Участники первого тура исполняют:</w:t>
      </w:r>
    </w:p>
    <w:p w:rsidR="001907C4" w:rsidRPr="00771B8A" w:rsidRDefault="001907C4" w:rsidP="001907C4">
      <w:pPr>
        <w:pStyle w:val="a5"/>
        <w:ind w:firstLine="709"/>
        <w:jc w:val="both"/>
      </w:pPr>
      <w:r w:rsidRPr="00771B8A">
        <w:t>- полифоническое произведение И.С.</w:t>
      </w:r>
      <w:r w:rsidR="00123FB8">
        <w:t xml:space="preserve"> </w:t>
      </w:r>
      <w:r w:rsidRPr="00771B8A">
        <w:t>Баха;</w:t>
      </w:r>
    </w:p>
    <w:p w:rsidR="001907C4" w:rsidRPr="00771B8A" w:rsidRDefault="001907C4" w:rsidP="001907C4">
      <w:pPr>
        <w:pStyle w:val="a5"/>
        <w:ind w:firstLine="709"/>
        <w:jc w:val="both"/>
      </w:pPr>
      <w:r w:rsidRPr="00771B8A">
        <w:t>- инструктивный этюд или виртуозная пьеса;</w:t>
      </w:r>
    </w:p>
    <w:p w:rsidR="001907C4" w:rsidRPr="00771B8A" w:rsidRDefault="001907C4" w:rsidP="001907C4">
      <w:pPr>
        <w:pStyle w:val="a5"/>
        <w:ind w:firstLine="709"/>
        <w:jc w:val="both"/>
      </w:pPr>
      <w:r w:rsidRPr="00771B8A">
        <w:t>- пьеса композитора страны (республики) участника.</w:t>
      </w:r>
    </w:p>
    <w:p w:rsidR="0082678F" w:rsidRDefault="0082678F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7C4" w:rsidRPr="0082678F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B8A">
        <w:rPr>
          <w:rFonts w:ascii="Times New Roman" w:hAnsi="Times New Roman" w:cs="Times New Roman"/>
          <w:sz w:val="28"/>
          <w:szCs w:val="28"/>
        </w:rPr>
        <w:t xml:space="preserve">2. </w:t>
      </w:r>
      <w:r w:rsidRPr="0082678F">
        <w:rPr>
          <w:rFonts w:ascii="Times New Roman" w:hAnsi="Times New Roman" w:cs="Times New Roman"/>
          <w:b/>
          <w:sz w:val="28"/>
          <w:szCs w:val="28"/>
        </w:rPr>
        <w:t xml:space="preserve">Второй тур (не более 12 мин.) </w:t>
      </w:r>
    </w:p>
    <w:p w:rsidR="001907C4" w:rsidRPr="00771B8A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8A">
        <w:rPr>
          <w:rFonts w:ascii="Times New Roman" w:hAnsi="Times New Roman" w:cs="Times New Roman"/>
          <w:sz w:val="28"/>
          <w:szCs w:val="28"/>
        </w:rPr>
        <w:t>Участники второго тура исполняют:</w:t>
      </w:r>
    </w:p>
    <w:p w:rsidR="0082678F" w:rsidRDefault="001907C4" w:rsidP="001907C4">
      <w:pPr>
        <w:pStyle w:val="a5"/>
        <w:ind w:firstLine="709"/>
        <w:jc w:val="both"/>
      </w:pPr>
      <w:r w:rsidRPr="00771B8A">
        <w:t>- разнохарактерные произведения, среди которых</w:t>
      </w:r>
    </w:p>
    <w:p w:rsidR="001907C4" w:rsidRDefault="001907C4" w:rsidP="001907C4">
      <w:pPr>
        <w:pStyle w:val="a5"/>
        <w:ind w:firstLine="709"/>
        <w:jc w:val="both"/>
      </w:pPr>
      <w:r w:rsidRPr="00771B8A">
        <w:t xml:space="preserve"> – сочинение </w:t>
      </w:r>
      <w:proofErr w:type="gramStart"/>
      <w:r w:rsidRPr="00771B8A">
        <w:t>русского  композитора</w:t>
      </w:r>
      <w:proofErr w:type="gramEnd"/>
      <w:r w:rsidRPr="00771B8A">
        <w:t xml:space="preserve"> </w:t>
      </w:r>
      <w:r w:rsidRPr="00771B8A">
        <w:rPr>
          <w:lang w:val="en-US"/>
        </w:rPr>
        <w:t>XIX</w:t>
      </w:r>
      <w:r w:rsidRPr="00771B8A">
        <w:t xml:space="preserve"> – </w:t>
      </w:r>
      <w:r w:rsidRPr="00771B8A">
        <w:rPr>
          <w:lang w:val="en-US"/>
        </w:rPr>
        <w:t>XX</w:t>
      </w:r>
      <w:r w:rsidRPr="00771B8A">
        <w:t xml:space="preserve"> веков.</w:t>
      </w:r>
    </w:p>
    <w:p w:rsidR="0082678F" w:rsidRDefault="0082678F" w:rsidP="001907C4">
      <w:pPr>
        <w:pStyle w:val="a5"/>
        <w:ind w:firstLine="709"/>
        <w:jc w:val="center"/>
        <w:rPr>
          <w:b/>
        </w:rPr>
      </w:pPr>
    </w:p>
    <w:p w:rsidR="001907C4" w:rsidRPr="0082678F" w:rsidRDefault="001907C4" w:rsidP="001907C4">
      <w:pPr>
        <w:pStyle w:val="a5"/>
        <w:ind w:firstLine="709"/>
        <w:jc w:val="center"/>
        <w:rPr>
          <w:b/>
        </w:rPr>
      </w:pPr>
      <w:r w:rsidRPr="0082678F">
        <w:rPr>
          <w:b/>
          <w:lang w:val="en-US"/>
        </w:rPr>
        <w:t>II</w:t>
      </w:r>
      <w:r w:rsidRPr="0082678F">
        <w:rPr>
          <w:b/>
        </w:rPr>
        <w:t xml:space="preserve">. ГРУППА </w:t>
      </w:r>
      <w:r w:rsidR="00D773ED" w:rsidRPr="0082678F">
        <w:rPr>
          <w:b/>
        </w:rPr>
        <w:t>«</w:t>
      </w:r>
      <w:r w:rsidRPr="0082678F">
        <w:rPr>
          <w:b/>
        </w:rPr>
        <w:t>В</w:t>
      </w:r>
      <w:r w:rsidR="00D773ED" w:rsidRPr="0082678F">
        <w:rPr>
          <w:b/>
        </w:rPr>
        <w:t>»</w:t>
      </w:r>
    </w:p>
    <w:p w:rsidR="001907C4" w:rsidRPr="0082678F" w:rsidRDefault="001907C4" w:rsidP="001907C4">
      <w:pPr>
        <w:pStyle w:val="a5"/>
        <w:ind w:left="709"/>
        <w:jc w:val="both"/>
        <w:rPr>
          <w:b/>
        </w:rPr>
      </w:pPr>
      <w:r>
        <w:t xml:space="preserve">1. </w:t>
      </w:r>
      <w:r w:rsidRPr="0082678F">
        <w:rPr>
          <w:b/>
        </w:rPr>
        <w:t xml:space="preserve">Первый тур (не более 12 мин.): </w:t>
      </w:r>
    </w:p>
    <w:p w:rsidR="001907C4" w:rsidRPr="00771B8A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8A">
        <w:rPr>
          <w:rFonts w:ascii="Times New Roman" w:hAnsi="Times New Roman" w:cs="Times New Roman"/>
          <w:sz w:val="28"/>
          <w:szCs w:val="28"/>
        </w:rPr>
        <w:t>Участники первого тура исполняют:</w:t>
      </w:r>
    </w:p>
    <w:p w:rsidR="0082678F" w:rsidRDefault="001907C4" w:rsidP="001907C4">
      <w:pPr>
        <w:pStyle w:val="a5"/>
        <w:ind w:firstLine="709"/>
        <w:jc w:val="both"/>
      </w:pPr>
      <w:r w:rsidRPr="00484A79">
        <w:t>- И.С.</w:t>
      </w:r>
      <w:r w:rsidR="0082678F">
        <w:t xml:space="preserve"> </w:t>
      </w:r>
      <w:r w:rsidRPr="00484A79">
        <w:t xml:space="preserve">Бах. Две инвенции или прелюдия и фуга </w:t>
      </w:r>
    </w:p>
    <w:p w:rsidR="001907C4" w:rsidRPr="00484A79" w:rsidRDefault="001907C4" w:rsidP="001907C4">
      <w:pPr>
        <w:pStyle w:val="a5"/>
        <w:ind w:firstLine="709"/>
        <w:jc w:val="both"/>
      </w:pPr>
      <w:r w:rsidRPr="00484A79">
        <w:t>из «Хорошо темперированного клавира»;</w:t>
      </w:r>
    </w:p>
    <w:p w:rsidR="001907C4" w:rsidRPr="00484A79" w:rsidRDefault="001907C4" w:rsidP="001907C4">
      <w:pPr>
        <w:pStyle w:val="a5"/>
        <w:ind w:firstLine="709"/>
        <w:jc w:val="both"/>
      </w:pPr>
      <w:r w:rsidRPr="00484A79">
        <w:t>- виртуозный этюд;</w:t>
      </w:r>
    </w:p>
    <w:p w:rsidR="001907C4" w:rsidRPr="00484A79" w:rsidRDefault="001907C4" w:rsidP="001907C4">
      <w:pPr>
        <w:pStyle w:val="a5"/>
        <w:ind w:firstLine="709"/>
        <w:jc w:val="both"/>
      </w:pPr>
      <w:r w:rsidRPr="00484A79">
        <w:t>- произведение композитора страны (республики) участника.</w:t>
      </w:r>
    </w:p>
    <w:p w:rsidR="0082678F" w:rsidRDefault="0082678F" w:rsidP="001907C4">
      <w:pPr>
        <w:pStyle w:val="a5"/>
        <w:ind w:firstLine="709"/>
        <w:jc w:val="both"/>
      </w:pPr>
    </w:p>
    <w:p w:rsidR="001907C4" w:rsidRPr="0082678F" w:rsidRDefault="001907C4" w:rsidP="001907C4">
      <w:pPr>
        <w:pStyle w:val="a5"/>
        <w:ind w:firstLine="709"/>
        <w:jc w:val="both"/>
        <w:rPr>
          <w:b/>
        </w:rPr>
      </w:pPr>
      <w:r w:rsidRPr="00484A79">
        <w:t xml:space="preserve">2. </w:t>
      </w:r>
      <w:r w:rsidRPr="0082678F">
        <w:rPr>
          <w:b/>
        </w:rPr>
        <w:t>Второй тур (не более 15 мин):</w:t>
      </w:r>
    </w:p>
    <w:p w:rsidR="001907C4" w:rsidRPr="00771B8A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B8A">
        <w:rPr>
          <w:rFonts w:ascii="Times New Roman" w:hAnsi="Times New Roman" w:cs="Times New Roman"/>
          <w:sz w:val="28"/>
          <w:szCs w:val="28"/>
        </w:rPr>
        <w:t>Участники второго тура исполняют:</w:t>
      </w:r>
    </w:p>
    <w:p w:rsidR="0082678F" w:rsidRDefault="001907C4" w:rsidP="001907C4">
      <w:pPr>
        <w:pStyle w:val="a5"/>
        <w:ind w:firstLine="709"/>
        <w:jc w:val="both"/>
      </w:pPr>
      <w:r w:rsidRPr="00484A79">
        <w:t xml:space="preserve">- </w:t>
      </w:r>
      <w:r>
        <w:t>к</w:t>
      </w:r>
      <w:r w:rsidRPr="00484A79">
        <w:t xml:space="preserve">лассическое сонатное аллегро или вариации </w:t>
      </w:r>
      <w:r>
        <w:t>(</w:t>
      </w:r>
      <w:r w:rsidRPr="00484A79">
        <w:t>И.</w:t>
      </w:r>
      <w:r w:rsidR="00123FB8">
        <w:t xml:space="preserve"> </w:t>
      </w:r>
      <w:r w:rsidRPr="00484A79">
        <w:t xml:space="preserve">Гайдн, </w:t>
      </w:r>
    </w:p>
    <w:p w:rsidR="001907C4" w:rsidRPr="00484A79" w:rsidRDefault="0082678F" w:rsidP="001907C4">
      <w:pPr>
        <w:pStyle w:val="a5"/>
        <w:ind w:firstLine="709"/>
        <w:jc w:val="both"/>
      </w:pPr>
      <w:r>
        <w:t xml:space="preserve"> </w:t>
      </w:r>
      <w:r w:rsidR="001907C4" w:rsidRPr="00484A79">
        <w:t>В.</w:t>
      </w:r>
      <w:r w:rsidR="00123FB8">
        <w:t xml:space="preserve"> </w:t>
      </w:r>
      <w:r w:rsidR="001907C4" w:rsidRPr="00484A79">
        <w:t>Моцарт, Л.</w:t>
      </w:r>
      <w:r w:rsidR="00123FB8">
        <w:t xml:space="preserve"> </w:t>
      </w:r>
      <w:r w:rsidR="001907C4" w:rsidRPr="00484A79">
        <w:t>Бетховен</w:t>
      </w:r>
      <w:r w:rsidR="001907C4">
        <w:t>)</w:t>
      </w:r>
      <w:r w:rsidR="001907C4" w:rsidRPr="00484A79">
        <w:t>;</w:t>
      </w:r>
    </w:p>
    <w:p w:rsidR="001907C4" w:rsidRPr="00484A79" w:rsidRDefault="001907C4" w:rsidP="001907C4">
      <w:pPr>
        <w:pStyle w:val="a5"/>
        <w:ind w:firstLine="709"/>
        <w:jc w:val="both"/>
      </w:pPr>
      <w:r w:rsidRPr="00484A79">
        <w:lastRenderedPageBreak/>
        <w:t xml:space="preserve">- пьеса русского композитора </w:t>
      </w:r>
      <w:r w:rsidRPr="00771B8A">
        <w:rPr>
          <w:lang w:val="en-US"/>
        </w:rPr>
        <w:t>XIX</w:t>
      </w:r>
      <w:r w:rsidRPr="00771B8A">
        <w:t xml:space="preserve"> – </w:t>
      </w:r>
      <w:r w:rsidRPr="00771B8A">
        <w:rPr>
          <w:lang w:val="en-US"/>
        </w:rPr>
        <w:t>XX</w:t>
      </w:r>
      <w:r w:rsidRPr="00771B8A">
        <w:t xml:space="preserve"> </w:t>
      </w:r>
      <w:r w:rsidRPr="00484A79">
        <w:t>веков;</w:t>
      </w:r>
    </w:p>
    <w:p w:rsidR="001907C4" w:rsidRPr="00161366" w:rsidRDefault="001907C4" w:rsidP="001907C4">
      <w:pPr>
        <w:pStyle w:val="a5"/>
        <w:ind w:firstLine="709"/>
        <w:jc w:val="both"/>
      </w:pPr>
      <w:r w:rsidRPr="00484A79">
        <w:t>- пьеса по выбору.</w:t>
      </w:r>
    </w:p>
    <w:p w:rsidR="001907C4" w:rsidRPr="0082678F" w:rsidRDefault="001907C4" w:rsidP="001907C4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2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ГРУППА </w:t>
      </w:r>
      <w:r w:rsidR="00D773ED" w:rsidRPr="0082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2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773ED" w:rsidRPr="0082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07C4" w:rsidRPr="0082678F" w:rsidRDefault="001907C4" w:rsidP="001907C4">
      <w:pPr>
        <w:pStyle w:val="a5"/>
        <w:ind w:left="709"/>
        <w:jc w:val="both"/>
        <w:rPr>
          <w:b/>
        </w:rPr>
      </w:pPr>
      <w:r>
        <w:t xml:space="preserve">1. </w:t>
      </w:r>
      <w:r w:rsidRPr="0082678F">
        <w:rPr>
          <w:b/>
        </w:rPr>
        <w:t>Первый тур: (не более15 мин.):</w:t>
      </w:r>
    </w:p>
    <w:p w:rsidR="001907C4" w:rsidRPr="00F73CA7" w:rsidRDefault="001907C4" w:rsidP="001907C4">
      <w:pPr>
        <w:pStyle w:val="a5"/>
        <w:ind w:firstLine="709"/>
        <w:jc w:val="both"/>
      </w:pPr>
      <w:r w:rsidRPr="00F73CA7">
        <w:t>Участники первого тура исполняют:</w:t>
      </w:r>
    </w:p>
    <w:p w:rsidR="001907C4" w:rsidRPr="00F73CA7" w:rsidRDefault="001907C4" w:rsidP="001907C4">
      <w:pPr>
        <w:pStyle w:val="a5"/>
        <w:ind w:firstLine="709"/>
        <w:jc w:val="both"/>
      </w:pPr>
      <w:r w:rsidRPr="00F73CA7">
        <w:t>- И.С.</w:t>
      </w:r>
      <w:r w:rsidR="00123FB8">
        <w:t xml:space="preserve"> </w:t>
      </w:r>
      <w:r w:rsidRPr="00F73CA7">
        <w:t>Бах. Прелюдия и фуга из «Хорошо темперированного клавира»;</w:t>
      </w:r>
    </w:p>
    <w:p w:rsidR="001907C4" w:rsidRPr="00F73CA7" w:rsidRDefault="001907C4" w:rsidP="001907C4">
      <w:pPr>
        <w:pStyle w:val="a5"/>
        <w:ind w:firstLine="709"/>
        <w:jc w:val="both"/>
      </w:pPr>
      <w:r w:rsidRPr="00F73CA7">
        <w:t>- виртуозный этюд;</w:t>
      </w:r>
    </w:p>
    <w:p w:rsidR="001907C4" w:rsidRPr="00F73CA7" w:rsidRDefault="001907C4" w:rsidP="001907C4">
      <w:pPr>
        <w:pStyle w:val="a5"/>
        <w:ind w:firstLine="709"/>
        <w:jc w:val="both"/>
      </w:pPr>
      <w:r w:rsidRPr="00F73CA7">
        <w:t>- произведение композитора страны (республики) участника.</w:t>
      </w:r>
    </w:p>
    <w:p w:rsidR="0082678F" w:rsidRDefault="0082678F" w:rsidP="001907C4">
      <w:pPr>
        <w:pStyle w:val="a5"/>
        <w:ind w:firstLine="709"/>
        <w:jc w:val="both"/>
      </w:pPr>
    </w:p>
    <w:p w:rsidR="001907C4" w:rsidRPr="00F73CA7" w:rsidRDefault="001907C4" w:rsidP="001907C4">
      <w:pPr>
        <w:pStyle w:val="a5"/>
        <w:ind w:firstLine="709"/>
        <w:jc w:val="both"/>
      </w:pPr>
      <w:r w:rsidRPr="00F73CA7">
        <w:t>2</w:t>
      </w:r>
      <w:r w:rsidRPr="0082678F">
        <w:rPr>
          <w:b/>
        </w:rPr>
        <w:t>. Второй тур (не более 20 мин.):</w:t>
      </w:r>
    </w:p>
    <w:p w:rsidR="001907C4" w:rsidRPr="00F73CA7" w:rsidRDefault="001907C4" w:rsidP="001907C4">
      <w:pPr>
        <w:pStyle w:val="a5"/>
        <w:ind w:firstLine="709"/>
        <w:jc w:val="both"/>
      </w:pPr>
      <w:r w:rsidRPr="00F73CA7">
        <w:t xml:space="preserve">Участники второго тура исполняют: </w:t>
      </w:r>
    </w:p>
    <w:p w:rsidR="0082678F" w:rsidRDefault="001907C4" w:rsidP="001907C4">
      <w:pPr>
        <w:pStyle w:val="a5"/>
        <w:ind w:firstLine="709"/>
        <w:jc w:val="both"/>
      </w:pPr>
      <w:r w:rsidRPr="00F73CA7">
        <w:t xml:space="preserve">- </w:t>
      </w:r>
      <w:r>
        <w:t>к</w:t>
      </w:r>
      <w:r w:rsidRPr="00F73CA7">
        <w:t xml:space="preserve">лассическая соната 1 или 2 и 3 части </w:t>
      </w:r>
      <w:r>
        <w:t>(</w:t>
      </w:r>
      <w:proofErr w:type="spellStart"/>
      <w:r w:rsidRPr="00F73CA7">
        <w:t>И.Гайдн</w:t>
      </w:r>
      <w:proofErr w:type="spellEnd"/>
      <w:r w:rsidRPr="00F73CA7">
        <w:t xml:space="preserve">, </w:t>
      </w:r>
    </w:p>
    <w:p w:rsidR="001907C4" w:rsidRPr="00F73CA7" w:rsidRDefault="001907C4" w:rsidP="001907C4">
      <w:pPr>
        <w:pStyle w:val="a5"/>
        <w:ind w:firstLine="709"/>
        <w:jc w:val="both"/>
      </w:pPr>
      <w:r w:rsidRPr="00F73CA7">
        <w:t>В.</w:t>
      </w:r>
      <w:r w:rsidR="00123FB8">
        <w:t xml:space="preserve"> </w:t>
      </w:r>
      <w:r w:rsidRPr="00F73CA7">
        <w:t>Моцарт, Л.</w:t>
      </w:r>
      <w:r w:rsidR="00123FB8">
        <w:t xml:space="preserve"> </w:t>
      </w:r>
      <w:r w:rsidRPr="00F73CA7">
        <w:t>Бетховен</w:t>
      </w:r>
      <w:r>
        <w:t>)</w:t>
      </w:r>
      <w:r w:rsidRPr="00F73CA7">
        <w:t>;</w:t>
      </w:r>
    </w:p>
    <w:p w:rsidR="001907C4" w:rsidRDefault="001907C4" w:rsidP="001907C4">
      <w:pPr>
        <w:pStyle w:val="a5"/>
        <w:ind w:firstLine="709"/>
        <w:jc w:val="both"/>
      </w:pPr>
      <w:r w:rsidRPr="00F73CA7">
        <w:t xml:space="preserve">- произведение русского композитора </w:t>
      </w:r>
      <w:r w:rsidRPr="00771B8A">
        <w:rPr>
          <w:lang w:val="en-US"/>
        </w:rPr>
        <w:t>XIX</w:t>
      </w:r>
      <w:r w:rsidRPr="00771B8A">
        <w:t xml:space="preserve"> – </w:t>
      </w:r>
      <w:r w:rsidRPr="00771B8A">
        <w:rPr>
          <w:lang w:val="en-US"/>
        </w:rPr>
        <w:t>XX</w:t>
      </w:r>
      <w:r w:rsidRPr="00771B8A">
        <w:t xml:space="preserve"> </w:t>
      </w:r>
      <w:r w:rsidRPr="00F73CA7">
        <w:t>веков;</w:t>
      </w:r>
    </w:p>
    <w:p w:rsidR="001907C4" w:rsidRDefault="001907C4" w:rsidP="00D773ED">
      <w:pPr>
        <w:pStyle w:val="a5"/>
        <w:ind w:firstLine="709"/>
        <w:jc w:val="both"/>
      </w:pPr>
      <w:r w:rsidRPr="00F73CA7">
        <w:t>- одно или два прои</w:t>
      </w:r>
      <w:r w:rsidR="00D773ED">
        <w:t>зведения концертного репертуара</w:t>
      </w:r>
    </w:p>
    <w:p w:rsidR="00265C5B" w:rsidRDefault="00265C5B" w:rsidP="008267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7E1A" w:rsidRDefault="00DD7E1A" w:rsidP="008267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E1A" w:rsidRDefault="00DD7E1A" w:rsidP="008267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78F" w:rsidRDefault="0082678F" w:rsidP="008267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907C4" w:rsidRPr="0082678F" w:rsidRDefault="001907C4" w:rsidP="001907C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678F">
        <w:rPr>
          <w:rFonts w:ascii="Times New Roman" w:hAnsi="Times New Roman" w:cs="Times New Roman"/>
          <w:sz w:val="32"/>
          <w:szCs w:val="32"/>
        </w:rPr>
        <w:t>Заявка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2AA">
        <w:rPr>
          <w:rFonts w:ascii="Times New Roman" w:hAnsi="Times New Roman" w:cs="Times New Roman"/>
          <w:sz w:val="28"/>
          <w:szCs w:val="28"/>
        </w:rPr>
        <w:t>1.  Ф.И.О. участника</w:t>
      </w:r>
      <w:r>
        <w:rPr>
          <w:rFonts w:ascii="Times New Roman" w:hAnsi="Times New Roman" w:cs="Times New Roman"/>
          <w:sz w:val="28"/>
          <w:szCs w:val="28"/>
        </w:rPr>
        <w:t xml:space="preserve">          ______</w:t>
      </w:r>
      <w:r w:rsidR="0082678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907C4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2AA">
        <w:rPr>
          <w:rFonts w:ascii="Times New Roman" w:hAnsi="Times New Roman" w:cs="Times New Roman"/>
          <w:sz w:val="28"/>
          <w:szCs w:val="28"/>
        </w:rPr>
        <w:t>2. 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</w:t>
      </w:r>
    </w:p>
    <w:p w:rsidR="001907C4" w:rsidRPr="00023609" w:rsidRDefault="001907C4" w:rsidP="00190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609">
        <w:rPr>
          <w:rFonts w:ascii="Times New Roman" w:hAnsi="Times New Roman" w:cs="Times New Roman"/>
          <w:sz w:val="28"/>
          <w:szCs w:val="28"/>
        </w:rPr>
        <w:t xml:space="preserve">3.Паспорт (свидетельство о </w:t>
      </w:r>
      <w:proofErr w:type="gramStart"/>
      <w:r w:rsidRPr="00023609">
        <w:rPr>
          <w:rFonts w:ascii="Times New Roman" w:hAnsi="Times New Roman" w:cs="Times New Roman"/>
          <w:sz w:val="28"/>
          <w:szCs w:val="28"/>
        </w:rPr>
        <w:t>рождении)_</w:t>
      </w:r>
      <w:proofErr w:type="gramEnd"/>
      <w:r w:rsidRPr="0002360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3609">
        <w:rPr>
          <w:rFonts w:ascii="Times New Roman" w:hAnsi="Times New Roman" w:cs="Times New Roman"/>
          <w:sz w:val="28"/>
          <w:szCs w:val="28"/>
        </w:rPr>
        <w:t>__________________</w:t>
      </w:r>
      <w:r w:rsidR="00D773E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C12AA">
        <w:rPr>
          <w:rFonts w:ascii="Times New Roman" w:hAnsi="Times New Roman" w:cs="Times New Roman"/>
          <w:sz w:val="28"/>
          <w:szCs w:val="28"/>
        </w:rPr>
        <w:t>. 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C12AA">
        <w:rPr>
          <w:rFonts w:ascii="Times New Roman" w:hAnsi="Times New Roman" w:cs="Times New Roman"/>
          <w:sz w:val="28"/>
          <w:szCs w:val="28"/>
        </w:rPr>
        <w:t>. Ф.И.О.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D773ED">
        <w:rPr>
          <w:rFonts w:ascii="Times New Roman" w:hAnsi="Times New Roman" w:cs="Times New Roman"/>
          <w:sz w:val="28"/>
          <w:szCs w:val="28"/>
        </w:rPr>
        <w:t>_</w:t>
      </w:r>
    </w:p>
    <w:p w:rsidR="001907C4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12AA">
        <w:rPr>
          <w:rFonts w:ascii="Times New Roman" w:hAnsi="Times New Roman" w:cs="Times New Roman"/>
          <w:sz w:val="28"/>
          <w:szCs w:val="28"/>
        </w:rPr>
        <w:t xml:space="preserve">.Адрес участника </w:t>
      </w:r>
      <w:r w:rsidRPr="002C12AA">
        <w:rPr>
          <w:rFonts w:ascii="Times New Roman" w:hAnsi="Times New Roman" w:cs="Times New Roman"/>
          <w:sz w:val="20"/>
          <w:szCs w:val="20"/>
        </w:rPr>
        <w:t>(страна, республика (край), город, улица, дом, тел)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773ED">
        <w:rPr>
          <w:rFonts w:ascii="Times New Roman" w:hAnsi="Times New Roman" w:cs="Times New Roman"/>
          <w:sz w:val="28"/>
          <w:szCs w:val="28"/>
        </w:rPr>
        <w:t>__</w:t>
      </w:r>
    </w:p>
    <w:p w:rsidR="001907C4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12AA">
        <w:rPr>
          <w:rFonts w:ascii="Times New Roman" w:hAnsi="Times New Roman" w:cs="Times New Roman"/>
          <w:sz w:val="28"/>
          <w:szCs w:val="28"/>
        </w:rPr>
        <w:t>. Адрес направляющего учреждения, тел.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12AA">
        <w:rPr>
          <w:rFonts w:ascii="Times New Roman" w:hAnsi="Times New Roman" w:cs="Times New Roman"/>
          <w:sz w:val="28"/>
          <w:szCs w:val="28"/>
        </w:rPr>
        <w:t>. Потребность в гостинице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2678F" w:rsidRDefault="001907C4" w:rsidP="008267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указанием мужских и женских мест)</w:t>
      </w:r>
    </w:p>
    <w:p w:rsidR="001907C4" w:rsidRPr="0082678F" w:rsidRDefault="001907C4" w:rsidP="008267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12AA">
        <w:rPr>
          <w:rFonts w:ascii="Times New Roman" w:hAnsi="Times New Roman" w:cs="Times New Roman"/>
          <w:sz w:val="28"/>
          <w:szCs w:val="28"/>
        </w:rPr>
        <w:t>. Программа выступления по турам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07C4" w:rsidRPr="005C07BE" w:rsidRDefault="001907C4" w:rsidP="001907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 указанием длительности звучания каждого произведения)</w:t>
      </w:r>
    </w:p>
    <w:p w:rsidR="001907C4" w:rsidRPr="002C12AA" w:rsidRDefault="001907C4" w:rsidP="00190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C12AA">
        <w:rPr>
          <w:rFonts w:ascii="Times New Roman" w:hAnsi="Times New Roman" w:cs="Times New Roman"/>
          <w:sz w:val="28"/>
          <w:szCs w:val="28"/>
        </w:rPr>
        <w:t xml:space="preserve">. Подпись 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 участника_________________________</w:t>
      </w:r>
    </w:p>
    <w:p w:rsidR="00D773ED" w:rsidRPr="00D773ED" w:rsidRDefault="001907C4" w:rsidP="00D773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2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12AA">
        <w:rPr>
          <w:rFonts w:ascii="Times New Roman" w:hAnsi="Times New Roman" w:cs="Times New Roman"/>
          <w:sz w:val="28"/>
          <w:szCs w:val="28"/>
        </w:rPr>
        <w:t>. Подпись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t xml:space="preserve">                                            </w:t>
      </w:r>
    </w:p>
    <w:p w:rsidR="00D773ED" w:rsidRDefault="00D773ED" w:rsidP="001907C4">
      <w:pPr>
        <w:pStyle w:val="HTML"/>
        <w:ind w:left="5245"/>
      </w:pPr>
    </w:p>
    <w:p w:rsidR="00DD7E1A" w:rsidRDefault="00DD7E1A" w:rsidP="001907C4">
      <w:pPr>
        <w:pStyle w:val="HTML"/>
        <w:ind w:left="5245"/>
      </w:pPr>
    </w:p>
    <w:p w:rsidR="00DD7E1A" w:rsidRDefault="00DD7E1A" w:rsidP="001907C4">
      <w:pPr>
        <w:pStyle w:val="HTML"/>
        <w:ind w:left="5245"/>
      </w:pPr>
    </w:p>
    <w:p w:rsidR="00DD7E1A" w:rsidRDefault="00DD7E1A" w:rsidP="001907C4">
      <w:pPr>
        <w:pStyle w:val="HTML"/>
        <w:ind w:left="5245"/>
      </w:pPr>
    </w:p>
    <w:p w:rsidR="00DD7E1A" w:rsidRDefault="00DD7E1A" w:rsidP="001907C4">
      <w:pPr>
        <w:pStyle w:val="HTML"/>
        <w:ind w:left="5245"/>
      </w:pPr>
    </w:p>
    <w:p w:rsidR="0082678F" w:rsidRDefault="0082678F" w:rsidP="001907C4">
      <w:pPr>
        <w:pStyle w:val="HTML"/>
        <w:ind w:left="5245"/>
        <w:rPr>
          <w:rFonts w:ascii="Times New Roman" w:hAnsi="Times New Roman" w:cs="Times New Roman"/>
          <w:sz w:val="28"/>
          <w:szCs w:val="28"/>
        </w:rPr>
      </w:pPr>
    </w:p>
    <w:p w:rsidR="0082678F" w:rsidRDefault="0082678F" w:rsidP="001907C4">
      <w:pPr>
        <w:pStyle w:val="HTM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82678F" w:rsidRDefault="0082678F" w:rsidP="001907C4">
      <w:pPr>
        <w:pStyle w:val="HTML"/>
        <w:ind w:left="5245"/>
        <w:rPr>
          <w:rFonts w:ascii="Times New Roman" w:hAnsi="Times New Roman" w:cs="Times New Roman"/>
          <w:sz w:val="28"/>
          <w:szCs w:val="28"/>
        </w:rPr>
      </w:pPr>
    </w:p>
    <w:p w:rsidR="001907C4" w:rsidRPr="00955865" w:rsidRDefault="001907C4" w:rsidP="00CF460C">
      <w:pPr>
        <w:pStyle w:val="HTML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95586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CF460C">
        <w:rPr>
          <w:rFonts w:ascii="Times New Roman" w:hAnsi="Times New Roman" w:cs="Times New Roman"/>
          <w:sz w:val="28"/>
          <w:szCs w:val="28"/>
        </w:rPr>
        <w:t xml:space="preserve"> МБУДО</w:t>
      </w:r>
      <w:proofErr w:type="gramEnd"/>
      <w:r w:rsidR="00CF460C">
        <w:rPr>
          <w:rFonts w:ascii="Times New Roman" w:hAnsi="Times New Roman" w:cs="Times New Roman"/>
          <w:sz w:val="28"/>
          <w:szCs w:val="28"/>
        </w:rPr>
        <w:t xml:space="preserve"> ДШИ им. В.И. Сафонова </w:t>
      </w:r>
    </w:p>
    <w:p w:rsidR="001907C4" w:rsidRDefault="001907C4" w:rsidP="001907C4">
      <w:pPr>
        <w:pStyle w:val="HTML"/>
      </w:pPr>
      <w:r>
        <w:t xml:space="preserve">      </w:t>
      </w:r>
      <w:r w:rsidR="00DD7E1A">
        <w:t xml:space="preserve">                               </w:t>
      </w:r>
    </w:p>
    <w:p w:rsidR="001907C4" w:rsidRDefault="001907C4" w:rsidP="001907C4">
      <w:pPr>
        <w:pStyle w:val="HTML"/>
        <w:rPr>
          <w:rFonts w:ascii="Times New Roman" w:eastAsia="Times New Roman" w:hAnsi="Times New Roman"/>
          <w:sz w:val="24"/>
          <w:szCs w:val="24"/>
        </w:rPr>
      </w:pP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955865">
        <w:rPr>
          <w:rFonts w:ascii="Times New Roman" w:hAnsi="Times New Roman" w:cs="Times New Roman"/>
          <w:sz w:val="28"/>
          <w:szCs w:val="28"/>
        </w:rPr>
        <w:t>ЗАЯВЛЕНИЕ</w:t>
      </w: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 xml:space="preserve">                о согласии на обработку персональных данных</w:t>
      </w:r>
    </w:p>
    <w:p w:rsidR="001907C4" w:rsidRDefault="001907C4" w:rsidP="001907C4">
      <w:pPr>
        <w:pStyle w:val="HTML"/>
        <w:rPr>
          <w:rFonts w:ascii="Times New Roman" w:eastAsia="Times New Roman" w:hAnsi="Times New Roman" w:cstheme="minorBidi"/>
          <w:sz w:val="24"/>
          <w:szCs w:val="24"/>
          <w:lang w:eastAsia="en-US"/>
        </w:rPr>
      </w:pP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>Я,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586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55865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1907C4" w:rsidRPr="00955865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55865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 xml:space="preserve">даю </w:t>
      </w:r>
      <w:proofErr w:type="gramStart"/>
      <w:r w:rsidRPr="00955865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DD7E1A">
        <w:rPr>
          <w:rFonts w:ascii="Times New Roman" w:hAnsi="Times New Roman" w:cs="Times New Roman"/>
          <w:sz w:val="28"/>
          <w:szCs w:val="28"/>
        </w:rPr>
        <w:t xml:space="preserve"> организаторам</w:t>
      </w:r>
      <w:proofErr w:type="gramEnd"/>
      <w:r w:rsidR="00DD7E1A">
        <w:rPr>
          <w:rFonts w:ascii="Times New Roman" w:hAnsi="Times New Roman" w:cs="Times New Roman"/>
          <w:sz w:val="28"/>
          <w:szCs w:val="28"/>
        </w:rPr>
        <w:t xml:space="preserve"> </w:t>
      </w:r>
      <w:r w:rsidRPr="00955865">
        <w:rPr>
          <w:rFonts w:ascii="Times New Roman" w:hAnsi="Times New Roman" w:cs="Times New Roman"/>
          <w:sz w:val="28"/>
          <w:szCs w:val="28"/>
        </w:rPr>
        <w:t xml:space="preserve">Международного юношеского конкурса пианистов им. </w:t>
      </w:r>
      <w:proofErr w:type="spellStart"/>
      <w:r w:rsidRPr="00955865">
        <w:rPr>
          <w:rFonts w:ascii="Times New Roman" w:hAnsi="Times New Roman" w:cs="Times New Roman"/>
          <w:sz w:val="28"/>
          <w:szCs w:val="28"/>
        </w:rPr>
        <w:t>В.И.Сафонова</w:t>
      </w:r>
      <w:proofErr w:type="spellEnd"/>
      <w:r w:rsidRPr="00955865">
        <w:rPr>
          <w:rFonts w:ascii="Times New Roman" w:hAnsi="Times New Roman" w:cs="Times New Roman"/>
          <w:sz w:val="28"/>
          <w:szCs w:val="28"/>
        </w:rPr>
        <w:t xml:space="preserve"> на обработку и использование данных моего ребенка,</w:t>
      </w: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D7E1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907C4" w:rsidRPr="00955865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55865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 xml:space="preserve">содержащихся в прилагаемой заявке, с целью организации и проведения Международного юношеского конкурса пианистов им. </w:t>
      </w:r>
      <w:proofErr w:type="spellStart"/>
      <w:r w:rsidRPr="00955865">
        <w:rPr>
          <w:rFonts w:ascii="Times New Roman" w:hAnsi="Times New Roman" w:cs="Times New Roman"/>
          <w:sz w:val="28"/>
          <w:szCs w:val="28"/>
        </w:rPr>
        <w:t>В.И.Сафонова</w:t>
      </w:r>
      <w:proofErr w:type="spellEnd"/>
      <w:r w:rsidRPr="00955865">
        <w:rPr>
          <w:rFonts w:ascii="Times New Roman" w:hAnsi="Times New Roman" w:cs="Times New Roman"/>
          <w:sz w:val="28"/>
          <w:szCs w:val="28"/>
        </w:rPr>
        <w:t>.</w:t>
      </w:r>
    </w:p>
    <w:p w:rsidR="001907C4" w:rsidRDefault="001907C4" w:rsidP="001907C4">
      <w:pPr>
        <w:pStyle w:val="HTML"/>
      </w:pP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>1. Дата рождения ___________________________________________________</w:t>
      </w:r>
    </w:p>
    <w:p w:rsidR="001907C4" w:rsidRPr="00955865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55865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1907C4" w:rsidRPr="00955865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>2. Пол ____________________________________________________________</w:t>
      </w:r>
    </w:p>
    <w:p w:rsidR="001907C4" w:rsidRPr="00955865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55865">
        <w:rPr>
          <w:rFonts w:ascii="Times New Roman" w:hAnsi="Times New Roman" w:cs="Times New Roman"/>
          <w:sz w:val="24"/>
          <w:szCs w:val="24"/>
        </w:rPr>
        <w:t>(женский, мужской - указать нужное)</w:t>
      </w:r>
    </w:p>
    <w:p w:rsidR="001907C4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lastRenderedPageBreak/>
        <w:t>3. Документ, удостоверяющий личность _______________________________</w:t>
      </w:r>
    </w:p>
    <w:p w:rsidR="001907C4" w:rsidRPr="00955865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9558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55865">
        <w:rPr>
          <w:rFonts w:ascii="Times New Roman" w:hAnsi="Times New Roman" w:cs="Times New Roman"/>
          <w:sz w:val="28"/>
          <w:szCs w:val="28"/>
        </w:rPr>
        <w:t xml:space="preserve">   </w:t>
      </w:r>
      <w:r w:rsidRPr="009558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55865">
        <w:rPr>
          <w:rFonts w:ascii="Times New Roman" w:hAnsi="Times New Roman" w:cs="Times New Roman"/>
          <w:sz w:val="24"/>
          <w:szCs w:val="24"/>
        </w:rPr>
        <w:t>наименование, номер и серия документа, кем и когда выдан)</w:t>
      </w:r>
    </w:p>
    <w:p w:rsidR="001907C4" w:rsidRPr="00115318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55865">
        <w:rPr>
          <w:rFonts w:ascii="Times New Roman" w:hAnsi="Times New Roman" w:cs="Times New Roman"/>
          <w:sz w:val="28"/>
          <w:szCs w:val="28"/>
        </w:rPr>
        <w:t>4. Адрес регистрации по месту жительства</w:t>
      </w:r>
      <w:r w:rsidRPr="001153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07C4" w:rsidRPr="00115318" w:rsidRDefault="001907C4" w:rsidP="001907C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11531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</w:t>
      </w:r>
      <w:proofErr w:type="gramStart"/>
      <w:r w:rsidRPr="00115318">
        <w:rPr>
          <w:rFonts w:ascii="Times New Roman" w:hAnsi="Times New Roman" w:cs="Times New Roman"/>
          <w:sz w:val="28"/>
          <w:szCs w:val="28"/>
        </w:rPr>
        <w:t xml:space="preserve">   </w:t>
      </w:r>
      <w:r w:rsidRPr="001153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15318"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1907C4" w:rsidRPr="00115318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15318">
        <w:rPr>
          <w:rFonts w:ascii="Times New Roman" w:hAnsi="Times New Roman" w:cs="Times New Roman"/>
          <w:sz w:val="28"/>
          <w:szCs w:val="28"/>
        </w:rPr>
        <w:t>5. Адрес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1531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907C4" w:rsidRPr="00115318" w:rsidRDefault="001907C4" w:rsidP="001907C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11531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115318">
        <w:rPr>
          <w:rFonts w:ascii="Times New Roman" w:hAnsi="Times New Roman" w:cs="Times New Roman"/>
          <w:sz w:val="24"/>
          <w:szCs w:val="24"/>
        </w:rPr>
        <w:t>(почтовый адрес фактического проживания, контактный телефон)</w:t>
      </w:r>
    </w:p>
    <w:p w:rsidR="001907C4" w:rsidRPr="00115318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1531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15318">
        <w:rPr>
          <w:rFonts w:ascii="Times New Roman" w:hAnsi="Times New Roman" w:cs="Times New Roman"/>
          <w:sz w:val="28"/>
          <w:szCs w:val="28"/>
        </w:rPr>
        <w:t>Наименование  страховой</w:t>
      </w:r>
      <w:proofErr w:type="gramEnd"/>
      <w:r w:rsidRPr="00115318">
        <w:rPr>
          <w:rFonts w:ascii="Times New Roman" w:hAnsi="Times New Roman" w:cs="Times New Roman"/>
          <w:sz w:val="28"/>
          <w:szCs w:val="28"/>
        </w:rPr>
        <w:t xml:space="preserve">  медицинской  организации,  серия и номер полиса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318">
        <w:rPr>
          <w:rFonts w:ascii="Times New Roman" w:hAnsi="Times New Roman" w:cs="Times New Roman"/>
          <w:sz w:val="28"/>
          <w:szCs w:val="28"/>
        </w:rPr>
        <w:t>страхового  медицинского  обязательного  страхования  граждан  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1907C4" w:rsidRPr="000B7D66" w:rsidRDefault="001907C4" w:rsidP="001907C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7. Страховой номер индивидуального лицевого счета (СНИЛС) (при наличии) ______________________________________________________________</w:t>
      </w:r>
    </w:p>
    <w:p w:rsidR="001907C4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8. Сведения о законном представителе_________________________________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07C4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0B7D66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907C4" w:rsidRPr="000B7D66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0B7D66">
        <w:rPr>
          <w:rFonts w:ascii="Times New Roman" w:hAnsi="Times New Roman" w:cs="Times New Roman"/>
          <w:sz w:val="24"/>
          <w:szCs w:val="24"/>
        </w:rPr>
        <w:t>(почтовый адрес места жительства, пребывания, фактического проживания, телефон)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9. Дата рождения законного представителя _____________________________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B7D6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B7D66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1907C4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907C4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10. Документ, удостоверяющий личность законного представителя_________</w:t>
      </w:r>
    </w:p>
    <w:p w:rsidR="001907C4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07C4" w:rsidRPr="000B7D66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0B7D66">
        <w:rPr>
          <w:rFonts w:ascii="Times New Roman" w:hAnsi="Times New Roman" w:cs="Times New Roman"/>
          <w:sz w:val="24"/>
          <w:szCs w:val="24"/>
        </w:rPr>
        <w:t>(наименование, номер и серия документа, кем и когда выдан)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11. Документ, подтверждающий полномочия законного пред</w:t>
      </w:r>
      <w:r>
        <w:rPr>
          <w:rFonts w:ascii="Times New Roman" w:hAnsi="Times New Roman" w:cs="Times New Roman"/>
          <w:sz w:val="28"/>
          <w:szCs w:val="28"/>
        </w:rPr>
        <w:t>ставителя _____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07C4" w:rsidRPr="000B7D66" w:rsidRDefault="001907C4" w:rsidP="001907C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0B7D66">
        <w:rPr>
          <w:rFonts w:ascii="Times New Roman" w:hAnsi="Times New Roman" w:cs="Times New Roman"/>
          <w:sz w:val="24"/>
          <w:szCs w:val="24"/>
        </w:rPr>
        <w:t>(наименование, номер и серия документа, кем и когда выдан)</w:t>
      </w:r>
    </w:p>
    <w:p w:rsidR="001907C4" w:rsidRDefault="001907C4" w:rsidP="001907C4">
      <w:pPr>
        <w:pStyle w:val="HTML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907C4" w:rsidRPr="000B7D66" w:rsidRDefault="001907C4" w:rsidP="001907C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D66">
        <w:rPr>
          <w:rFonts w:ascii="Times New Roman" w:hAnsi="Times New Roman" w:cs="Times New Roman"/>
          <w:sz w:val="28"/>
          <w:szCs w:val="28"/>
        </w:rPr>
        <w:t>Примечание:  пункты</w:t>
      </w:r>
      <w:proofErr w:type="gramEnd"/>
      <w:r w:rsidRPr="000B7D66">
        <w:rPr>
          <w:rFonts w:ascii="Times New Roman" w:hAnsi="Times New Roman" w:cs="Times New Roman"/>
          <w:sz w:val="28"/>
          <w:szCs w:val="28"/>
        </w:rPr>
        <w:t xml:space="preserve">  с 8 по 11 заполняются в том случае, если заявление</w:t>
      </w:r>
    </w:p>
    <w:p w:rsidR="001907C4" w:rsidRPr="000B7D66" w:rsidRDefault="001907C4" w:rsidP="001907C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lastRenderedPageBreak/>
        <w:t xml:space="preserve">заполняет законный представитель </w:t>
      </w: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0B7D66">
        <w:rPr>
          <w:rFonts w:ascii="Times New Roman" w:hAnsi="Times New Roman" w:cs="Times New Roman"/>
          <w:sz w:val="28"/>
          <w:szCs w:val="28"/>
        </w:rPr>
        <w:t>.</w:t>
      </w:r>
    </w:p>
    <w:p w:rsidR="001907C4" w:rsidRDefault="001907C4" w:rsidP="001907C4">
      <w:pPr>
        <w:pStyle w:val="HTML"/>
      </w:pP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Об    ответственности    за   достоверность   представленных   сведений</w:t>
      </w: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предупрежден (предупреждена).</w:t>
      </w:r>
    </w:p>
    <w:p w:rsidR="001907C4" w:rsidRDefault="001907C4" w:rsidP="001907C4">
      <w:pPr>
        <w:pStyle w:val="HTML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B7D66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1907C4" w:rsidRDefault="001907C4" w:rsidP="001907C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 xml:space="preserve">Срок действия Заявления – до момента завершения проведения Международного юношеского конкурса пианистов им. </w:t>
      </w:r>
      <w:proofErr w:type="spellStart"/>
      <w:r w:rsidRPr="000B7D66">
        <w:rPr>
          <w:rFonts w:ascii="Times New Roman" w:hAnsi="Times New Roman" w:cs="Times New Roman"/>
          <w:sz w:val="28"/>
          <w:szCs w:val="28"/>
        </w:rPr>
        <w:t>В.И.Сафонова</w:t>
      </w:r>
      <w:proofErr w:type="spellEnd"/>
      <w:r w:rsidRPr="000B7D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7C4" w:rsidRDefault="001907C4" w:rsidP="001907C4">
      <w:pPr>
        <w:pStyle w:val="HTML"/>
        <w:rPr>
          <w:rFonts w:ascii="Times New Roman" w:eastAsia="Times New Roman" w:hAnsi="Times New Roman" w:cstheme="minorBidi"/>
          <w:sz w:val="24"/>
          <w:szCs w:val="24"/>
          <w:lang w:eastAsia="en-US"/>
        </w:rPr>
      </w:pPr>
    </w:p>
    <w:p w:rsidR="001907C4" w:rsidRPr="000B7D66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B7D66">
        <w:rPr>
          <w:rFonts w:ascii="Times New Roman" w:hAnsi="Times New Roman" w:cs="Times New Roman"/>
          <w:sz w:val="28"/>
          <w:szCs w:val="28"/>
        </w:rPr>
        <w:t>Подпись ______________ /______________/</w:t>
      </w:r>
    </w:p>
    <w:p w:rsidR="001907C4" w:rsidRDefault="001907C4" w:rsidP="001907C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1907C4" w:rsidRPr="00A71592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71592">
        <w:rPr>
          <w:rFonts w:ascii="Times New Roman" w:hAnsi="Times New Roman" w:cs="Times New Roman"/>
          <w:sz w:val="28"/>
          <w:szCs w:val="28"/>
        </w:rPr>
        <w:t>Данные, указанные в заявлении, соответствуют представленным документам.</w:t>
      </w:r>
    </w:p>
    <w:p w:rsidR="001907C4" w:rsidRPr="00A71592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71592">
        <w:rPr>
          <w:rFonts w:ascii="Times New Roman" w:hAnsi="Times New Roman" w:cs="Times New Roman"/>
          <w:sz w:val="28"/>
          <w:szCs w:val="28"/>
        </w:rPr>
        <w:t>Заявку и документы принял</w:t>
      </w:r>
    </w:p>
    <w:p w:rsidR="001907C4" w:rsidRPr="00A71592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71592">
        <w:rPr>
          <w:rFonts w:ascii="Times New Roman" w:hAnsi="Times New Roman" w:cs="Times New Roman"/>
          <w:sz w:val="28"/>
          <w:szCs w:val="28"/>
        </w:rPr>
        <w:t xml:space="preserve">                                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1592">
        <w:rPr>
          <w:rFonts w:ascii="Times New Roman" w:hAnsi="Times New Roman" w:cs="Times New Roman"/>
          <w:sz w:val="28"/>
          <w:szCs w:val="28"/>
        </w:rPr>
        <w:t>_______________</w:t>
      </w:r>
    </w:p>
    <w:p w:rsidR="001907C4" w:rsidRPr="00A71592" w:rsidRDefault="001907C4" w:rsidP="001907C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715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71592">
        <w:rPr>
          <w:rFonts w:ascii="Times New Roman" w:hAnsi="Times New Roman" w:cs="Times New Roman"/>
          <w:sz w:val="28"/>
          <w:szCs w:val="28"/>
        </w:rPr>
        <w:t xml:space="preserve">(дата приема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715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1592">
        <w:rPr>
          <w:rFonts w:ascii="Times New Roman" w:hAnsi="Times New Roman" w:cs="Times New Roman"/>
          <w:sz w:val="28"/>
          <w:szCs w:val="28"/>
        </w:rPr>
        <w:t>подпись</w:t>
      </w:r>
      <w:r w:rsidR="00DD7E1A">
        <w:rPr>
          <w:rFonts w:ascii="Times New Roman" w:hAnsi="Times New Roman" w:cs="Times New Roman"/>
          <w:sz w:val="28"/>
          <w:szCs w:val="28"/>
        </w:rPr>
        <w:t xml:space="preserve"> принимающего)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71592">
        <w:rPr>
          <w:rFonts w:ascii="Times New Roman" w:hAnsi="Times New Roman" w:cs="Times New Roman"/>
          <w:sz w:val="28"/>
          <w:szCs w:val="28"/>
        </w:rPr>
        <w:t xml:space="preserve">заявки)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907C4" w:rsidRPr="00F73CA7" w:rsidRDefault="001907C4" w:rsidP="001907C4">
      <w:pPr>
        <w:pStyle w:val="a5"/>
        <w:ind w:firstLine="709"/>
        <w:jc w:val="both"/>
      </w:pPr>
    </w:p>
    <w:p w:rsidR="001907C4" w:rsidRPr="00CF2896" w:rsidRDefault="001907C4" w:rsidP="00190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FF0000"/>
          <w:lang w:eastAsia="ru-RU"/>
        </w:rPr>
      </w:pPr>
    </w:p>
    <w:p w:rsidR="000408CF" w:rsidRDefault="000408CF"/>
    <w:sectPr w:rsidR="000408CF" w:rsidSect="00DD7E1A">
      <w:headerReference w:type="default" r:id="rId8"/>
      <w:pgSz w:w="11906" w:h="16838"/>
      <w:pgMar w:top="709" w:right="707" w:bottom="1276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66" w:rsidRDefault="00687066" w:rsidP="00FA0BA5">
      <w:pPr>
        <w:spacing w:after="0" w:line="240" w:lineRule="auto"/>
      </w:pPr>
      <w:r>
        <w:separator/>
      </w:r>
    </w:p>
  </w:endnote>
  <w:endnote w:type="continuationSeparator" w:id="0">
    <w:p w:rsidR="00687066" w:rsidRDefault="00687066" w:rsidP="00FA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rig_gilroyligh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66" w:rsidRDefault="00687066" w:rsidP="00FA0BA5">
      <w:pPr>
        <w:spacing w:after="0" w:line="240" w:lineRule="auto"/>
      </w:pPr>
      <w:r>
        <w:separator/>
      </w:r>
    </w:p>
  </w:footnote>
  <w:footnote w:type="continuationSeparator" w:id="0">
    <w:p w:rsidR="00687066" w:rsidRDefault="00687066" w:rsidP="00FA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AED" w:rsidRPr="001D192E" w:rsidRDefault="00FA0BA5">
    <w:pPr>
      <w:pStyle w:val="a3"/>
      <w:jc w:val="right"/>
      <w:rPr>
        <w:rFonts w:ascii="Times New Roman" w:hAnsi="Times New Roman" w:cs="Times New Roman"/>
      </w:rPr>
    </w:pPr>
    <w:r w:rsidRPr="001D192E">
      <w:rPr>
        <w:rFonts w:ascii="Times New Roman" w:hAnsi="Times New Roman" w:cs="Times New Roman"/>
      </w:rPr>
      <w:fldChar w:fldCharType="begin"/>
    </w:r>
    <w:r w:rsidR="001907C4" w:rsidRPr="001D192E">
      <w:rPr>
        <w:rFonts w:ascii="Times New Roman" w:hAnsi="Times New Roman" w:cs="Times New Roman"/>
      </w:rPr>
      <w:instrText xml:space="preserve"> PAGE   \* MERGEFORMAT </w:instrText>
    </w:r>
    <w:r w:rsidRPr="001D192E">
      <w:rPr>
        <w:rFonts w:ascii="Times New Roman" w:hAnsi="Times New Roman" w:cs="Times New Roman"/>
      </w:rPr>
      <w:fldChar w:fldCharType="separate"/>
    </w:r>
    <w:r w:rsidR="002557F6">
      <w:rPr>
        <w:rFonts w:ascii="Times New Roman" w:hAnsi="Times New Roman" w:cs="Times New Roman"/>
        <w:noProof/>
      </w:rPr>
      <w:t>8</w:t>
    </w:r>
    <w:r w:rsidRPr="001D192E">
      <w:rPr>
        <w:rFonts w:ascii="Times New Roman" w:hAnsi="Times New Roman" w:cs="Times New Roman"/>
      </w:rPr>
      <w:fldChar w:fldCharType="end"/>
    </w:r>
  </w:p>
  <w:p w:rsidR="00723AED" w:rsidRDefault="006870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C4"/>
    <w:rsid w:val="000063F7"/>
    <w:rsid w:val="00034DFA"/>
    <w:rsid w:val="000408CF"/>
    <w:rsid w:val="00100876"/>
    <w:rsid w:val="00123FB8"/>
    <w:rsid w:val="001907C4"/>
    <w:rsid w:val="001A11B4"/>
    <w:rsid w:val="00205C2B"/>
    <w:rsid w:val="00210BD1"/>
    <w:rsid w:val="00234B38"/>
    <w:rsid w:val="002557F6"/>
    <w:rsid w:val="00265C5B"/>
    <w:rsid w:val="00337834"/>
    <w:rsid w:val="00370ECD"/>
    <w:rsid w:val="00372BE8"/>
    <w:rsid w:val="003A6F98"/>
    <w:rsid w:val="003C0D4F"/>
    <w:rsid w:val="004362EF"/>
    <w:rsid w:val="00437CD5"/>
    <w:rsid w:val="004613E7"/>
    <w:rsid w:val="005167BD"/>
    <w:rsid w:val="00564F83"/>
    <w:rsid w:val="00687066"/>
    <w:rsid w:val="006974F5"/>
    <w:rsid w:val="006976FE"/>
    <w:rsid w:val="006A2350"/>
    <w:rsid w:val="006D600B"/>
    <w:rsid w:val="007155CF"/>
    <w:rsid w:val="007B0FB9"/>
    <w:rsid w:val="008013CA"/>
    <w:rsid w:val="0082678F"/>
    <w:rsid w:val="0095258B"/>
    <w:rsid w:val="00971D9A"/>
    <w:rsid w:val="0098524C"/>
    <w:rsid w:val="00987441"/>
    <w:rsid w:val="009937EA"/>
    <w:rsid w:val="009E053B"/>
    <w:rsid w:val="00A00ECC"/>
    <w:rsid w:val="00A66A29"/>
    <w:rsid w:val="00AC194F"/>
    <w:rsid w:val="00B910F4"/>
    <w:rsid w:val="00C05CF9"/>
    <w:rsid w:val="00C1149F"/>
    <w:rsid w:val="00C74D51"/>
    <w:rsid w:val="00CC7BD3"/>
    <w:rsid w:val="00CD2886"/>
    <w:rsid w:val="00CF2FF1"/>
    <w:rsid w:val="00CF460C"/>
    <w:rsid w:val="00D773ED"/>
    <w:rsid w:val="00DD7E1A"/>
    <w:rsid w:val="00E24F2A"/>
    <w:rsid w:val="00EC736B"/>
    <w:rsid w:val="00F53CCB"/>
    <w:rsid w:val="00FA0BA5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7A0C"/>
  <w15:docId w15:val="{45505BCC-F885-4753-9B85-CAD5442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07C4"/>
  </w:style>
  <w:style w:type="paragraph" w:styleId="a5">
    <w:name w:val="No Spacing"/>
    <w:qFormat/>
    <w:rsid w:val="00190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90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07C4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74F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7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3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2025-01-23T08:39:00Z</cp:lastPrinted>
  <dcterms:created xsi:type="dcterms:W3CDTF">2025-01-13T13:42:00Z</dcterms:created>
  <dcterms:modified xsi:type="dcterms:W3CDTF">2025-01-24T09:01:00Z</dcterms:modified>
</cp:coreProperties>
</file>