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0AD1" w:rsidRPr="001C11AC" w:rsidTr="00310AD1">
        <w:tc>
          <w:tcPr>
            <w:tcW w:w="3190" w:type="dxa"/>
          </w:tcPr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«УТВЕРЖДАЮ»: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Председатель правления МООЭ СО «Попечительский совет МБУДО «ДШИ № 5 ЭМР»</w:t>
            </w:r>
            <w:r w:rsidRPr="001C11A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05409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</w:rPr>
              <w:t xml:space="preserve">   Е.В. Токарева</w:t>
            </w:r>
          </w:p>
        </w:tc>
        <w:tc>
          <w:tcPr>
            <w:tcW w:w="3190" w:type="dxa"/>
          </w:tcPr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«СОГЛАСОВАНО»: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1C11AC">
              <w:rPr>
                <w:rFonts w:ascii="Times New Roman" w:eastAsia="Calibri" w:hAnsi="Times New Roman" w:cs="Times New Roman"/>
              </w:rPr>
              <w:t xml:space="preserve">иректор МБУДО «Детская школа искусств № 5 Энгельсского муниципального района»,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>председатель районного Методического совета преподавателей детских школ искусств и музыкальных школ Энгельсского муниципального района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                        М.В. </w:t>
            </w:r>
            <w:proofErr w:type="spellStart"/>
            <w:r w:rsidRPr="001C11AC">
              <w:rPr>
                <w:rFonts w:ascii="Times New Roman" w:eastAsia="Calibri" w:hAnsi="Times New Roman" w:cs="Times New Roman"/>
              </w:rPr>
              <w:t>Утешова</w:t>
            </w:r>
            <w:proofErr w:type="spellEnd"/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:rsidR="00310AD1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«СОГЛАСОВАНО</w:t>
            </w:r>
            <w:r w:rsidRPr="001C11AC">
              <w:rPr>
                <w:rFonts w:ascii="Times New Roman" w:eastAsia="Calibri" w:hAnsi="Times New Roman" w:cs="Times New Roman"/>
              </w:rPr>
              <w:t xml:space="preserve">»: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Начальник управления культуры администрации Энгельсского муниципального района </w:t>
            </w: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1C11A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10AD1" w:rsidRPr="0005409C" w:rsidRDefault="00310AD1" w:rsidP="00310A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11AC">
              <w:rPr>
                <w:rFonts w:ascii="Times New Roman" w:eastAsia="Calibri" w:hAnsi="Times New Roman" w:cs="Times New Roman"/>
              </w:rPr>
              <w:t xml:space="preserve">                     Н. В. Шавырина</w:t>
            </w:r>
          </w:p>
        </w:tc>
      </w:tr>
    </w:tbl>
    <w:p w:rsidR="00E609C9" w:rsidRDefault="00FF0D0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3C9B">
        <w:rPr>
          <w:rFonts w:ascii="Times New Roman" w:hAnsi="Times New Roman" w:cs="Times New Roman"/>
          <w:b/>
          <w:sz w:val="32"/>
          <w:szCs w:val="32"/>
        </w:rPr>
        <w:t>«Покровские ассамблеи искусств 2026»</w:t>
      </w:r>
    </w:p>
    <w:p w:rsidR="00E609C9" w:rsidRDefault="00E609C9">
      <w:pPr>
        <w:spacing w:line="240" w:lineRule="auto"/>
        <w:ind w:left="5580"/>
        <w:rPr>
          <w:rFonts w:ascii="Times New Roman" w:hAnsi="Times New Roman" w:cs="Times New Roman"/>
          <w:b/>
          <w:sz w:val="32"/>
          <w:szCs w:val="32"/>
        </w:rPr>
      </w:pPr>
    </w:p>
    <w:p w:rsidR="00E609C9" w:rsidRDefault="006C3C9B">
      <w:pPr>
        <w:spacing w:after="0"/>
        <w:ind w:left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проведении</w:t>
      </w:r>
      <w:r w:rsidR="00A91AA2">
        <w:rPr>
          <w:rFonts w:ascii="Times New Roman" w:hAnsi="Times New Roman" w:cs="Times New Roman"/>
          <w:b/>
          <w:sz w:val="28"/>
          <w:szCs w:val="28"/>
        </w:rPr>
        <w:t xml:space="preserve"> очно-заочного</w:t>
      </w:r>
    </w:p>
    <w:p w:rsidR="00E609C9" w:rsidRDefault="006C3C9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открытого районного конкурса юных исполнителей на гитаре</w:t>
      </w:r>
    </w:p>
    <w:p w:rsidR="00E609C9" w:rsidRDefault="006C3C9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«Поющие струны» </w:t>
      </w:r>
    </w:p>
    <w:p w:rsidR="00E609C9" w:rsidRDefault="006C3C9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Энгельс, Саратовской области </w:t>
      </w:r>
    </w:p>
    <w:p w:rsidR="00E609C9" w:rsidRDefault="00E609C9">
      <w:pPr>
        <w:spacing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9C9" w:rsidRDefault="006C3C9B">
      <w:pPr>
        <w:ind w:left="21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конкурса:</w:t>
      </w:r>
    </w:p>
    <w:p w:rsidR="00E609C9" w:rsidRDefault="006C3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 Энгельсского муниципального района.</w:t>
      </w:r>
    </w:p>
    <w:p w:rsidR="00E609C9" w:rsidRDefault="006C3C9B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:rsidR="00E609C9" w:rsidRDefault="006C3C9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методический совет  преподавателей детских школ искусств  Энгельсского муниципального района</w:t>
      </w:r>
    </w:p>
    <w:p w:rsidR="00E609C9" w:rsidRDefault="006C3C9B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 школа искусств № 5 Энгельсского муниципального района»</w:t>
      </w:r>
    </w:p>
    <w:p w:rsidR="00E609C9" w:rsidRDefault="006C3C9B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МООЭ СО «Попечительский совет МБУДО «ДШИ № 5 ЭМР»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Цели и задачи:</w:t>
      </w:r>
    </w:p>
    <w:p w:rsidR="00E609C9" w:rsidRDefault="006C3C9B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выявление юных талантливых исполнителей на классической гитаре, электрогитаре и акустической (электроакустической) гитаре, бас-гитаре;</w:t>
      </w:r>
    </w:p>
    <w:p w:rsidR="00E609C9" w:rsidRDefault="006C3C9B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развитие исполнительского мастерства юных гитаристов; </w:t>
      </w:r>
    </w:p>
    <w:p w:rsidR="00E609C9" w:rsidRDefault="006C3C9B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расширение музыкального кругозора учащихся;</w:t>
      </w:r>
    </w:p>
    <w:p w:rsidR="00E609C9" w:rsidRDefault="006C3C9B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широкий обмен практическим опытом и методическими разработками преподавателей-гитаристов.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E609C9" w:rsidRDefault="006C3C9B">
      <w:pPr>
        <w:ind w:right="-5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конкурсе могут принимать участие обучающиеся и преподаватели детских школ искусств, детских музыкальных школ и других образовательных организаций в сфере культуры и искусства</w:t>
      </w:r>
      <w:r w:rsidR="007E77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 участников определяется по количеству полных лет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апреля 2026 года.</w:t>
      </w:r>
    </w:p>
    <w:p w:rsidR="00E609C9" w:rsidRDefault="006C3C9B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Номинации:</w:t>
      </w:r>
    </w:p>
    <w:p w:rsidR="00E609C9" w:rsidRDefault="006C3C9B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Сольное исполнительство: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09C9" w:rsidRDefault="006C3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● классическая гитара:</w:t>
      </w:r>
      <w:r>
        <w:rPr>
          <w:rFonts w:ascii="Times New Roman" w:hAnsi="Times New Roman" w:cs="Times New Roman"/>
          <w:sz w:val="28"/>
          <w:szCs w:val="28"/>
        </w:rPr>
        <w:t xml:space="preserve"> младшая возрастная группа - до 9 лет включительно, средняя возрастная группа </w:t>
      </w:r>
      <w:r w:rsidR="00310A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10-12 ле</w:t>
      </w:r>
      <w:r w:rsidR="00310AD1">
        <w:rPr>
          <w:rFonts w:ascii="Times New Roman" w:hAnsi="Times New Roman" w:cs="Times New Roman"/>
          <w:sz w:val="28"/>
          <w:szCs w:val="28"/>
        </w:rPr>
        <w:t xml:space="preserve">т, старшая возрастная группа – </w:t>
      </w:r>
      <w:r>
        <w:rPr>
          <w:rFonts w:ascii="Times New Roman" w:hAnsi="Times New Roman" w:cs="Times New Roman"/>
          <w:sz w:val="28"/>
          <w:szCs w:val="28"/>
        </w:rPr>
        <w:t xml:space="preserve">13-15 лет, юношеская возрастная группа - 16-18 лет; </w:t>
      </w:r>
    </w:p>
    <w:p w:rsidR="00E609C9" w:rsidRDefault="006C3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● электрогитара и акустическая (электроакустическая) гитара, бас- гитара:</w:t>
      </w:r>
      <w:r>
        <w:rPr>
          <w:rFonts w:ascii="Times New Roman" w:hAnsi="Times New Roman" w:cs="Times New Roman"/>
          <w:sz w:val="28"/>
          <w:szCs w:val="28"/>
        </w:rPr>
        <w:t xml:space="preserve"> первая возрастная группа до 14 лет включительно, вторая возрастная группа от 15 до 18 лет включительно;</w:t>
      </w:r>
    </w:p>
    <w:p w:rsidR="00E609C9" w:rsidRDefault="006C3C9B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Ансамблевое исполнительство:</w:t>
      </w:r>
    </w:p>
    <w:p w:rsidR="00E609C9" w:rsidRDefault="006C3C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возрастная группа – до 14 лет включительно, </w:t>
      </w:r>
    </w:p>
    <w:p w:rsidR="00E609C9" w:rsidRDefault="006C3C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возрастная группа – от 15 до 18 лет включительно, </w:t>
      </w:r>
    </w:p>
    <w:p w:rsidR="00E609C9" w:rsidRDefault="006C3C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смешанная возрастная группа – до 18 лет включительно.</w:t>
      </w:r>
    </w:p>
    <w:p w:rsidR="00E609C9" w:rsidRDefault="006C3C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ансамбля до трех участников допускается участие 1 концертмейстера (иллюстратора), в составе ансамбля из четырёх и более участников допускается участие 2 концертмейстеров (иллюстраторов). Студенты средних и высших профильных учебных заведений считаются иллюстраторами. Большее количество концертмейстеров-иллюстраторов (3 и более) оцениваются в категории «Ансамбль-Профи».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● ансамбль классических гитар</w:t>
      </w:r>
      <w:r>
        <w:rPr>
          <w:rFonts w:ascii="Times New Roman" w:hAnsi="Times New Roman" w:cs="Times New Roman"/>
          <w:sz w:val="28"/>
          <w:szCs w:val="28"/>
        </w:rPr>
        <w:t xml:space="preserve">: допускаются к участию ансамбли гитаристов (дуэт, трио, квартет и т.д.), в большом ансамбле (более 8 участников) разрешается участие бас-гитары, 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● эстрадно-джазовые ансамбли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участием электрогитары, акустической (электроакустической) гитары и бас-гитары.</w:t>
      </w:r>
    </w:p>
    <w:p w:rsidR="00E609C9" w:rsidRDefault="006C3C9B">
      <w:pPr>
        <w:pStyle w:val="afe"/>
        <w:shd w:val="clear" w:color="auto" w:fill="FFFFFF"/>
        <w:spacing w:after="36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● </w:t>
      </w:r>
      <w:r>
        <w:rPr>
          <w:rFonts w:eastAsiaTheme="minorHAnsi"/>
          <w:b/>
          <w:sz w:val="28"/>
          <w:szCs w:val="28"/>
          <w:lang w:eastAsia="en-US"/>
        </w:rPr>
        <w:t>ансамбль с участием гитар:</w:t>
      </w:r>
      <w:r>
        <w:rPr>
          <w:rFonts w:eastAsiaTheme="minorHAnsi"/>
          <w:sz w:val="28"/>
          <w:szCs w:val="28"/>
          <w:lang w:eastAsia="en-US"/>
        </w:rPr>
        <w:t xml:space="preserve"> допускаются к участию любые инструментальные сочетания с участием гитары (дуэт, трио, квартет и т.д.), большой ансамбль (более 8 участников), выступление будет оцениваться, учитывая, прежде всего, сложность и качество исполнения партии гитары (гитар). Возрастная группа определяется по старшему участнику ансамбля (обучающемуся-гитаристу). </w:t>
      </w:r>
    </w:p>
    <w:p w:rsidR="00E609C9" w:rsidRDefault="006C3C9B">
      <w:pPr>
        <w:pStyle w:val="afe"/>
        <w:numPr>
          <w:ilvl w:val="0"/>
          <w:numId w:val="4"/>
        </w:numPr>
        <w:shd w:val="clear" w:color="auto" w:fill="FFFFFF"/>
        <w:spacing w:after="36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Ансамбль </w:t>
      </w:r>
      <w:r w:rsidR="00310AD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Учитель–ученик</w:t>
      </w:r>
      <w:r w:rsidR="00310AD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первая возрастная группа до 10 лет, вторая </w:t>
      </w:r>
      <w:proofErr w:type="gramStart"/>
      <w:r>
        <w:rPr>
          <w:sz w:val="28"/>
          <w:szCs w:val="28"/>
        </w:rPr>
        <w:t>возрастная  группа</w:t>
      </w:r>
      <w:proofErr w:type="gramEnd"/>
      <w:r>
        <w:rPr>
          <w:sz w:val="28"/>
          <w:szCs w:val="28"/>
        </w:rPr>
        <w:t xml:space="preserve"> 11–13 лет, третья возрастная группа 14–17 лет. </w:t>
      </w:r>
      <w:r>
        <w:rPr>
          <w:b/>
          <w:sz w:val="28"/>
          <w:szCs w:val="28"/>
        </w:rPr>
        <w:t xml:space="preserve">В составе ансамбля помимо гитары допускается участие других инструментов. </w:t>
      </w:r>
    </w:p>
    <w:p w:rsidR="00E609C9" w:rsidRDefault="006C3C9B">
      <w:pPr>
        <w:pStyle w:val="afe"/>
        <w:shd w:val="clear" w:color="auto" w:fill="FFFFFF"/>
        <w:spacing w:after="36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● Ансамбль-Профи: </w:t>
      </w:r>
      <w:r>
        <w:rPr>
          <w:sz w:val="28"/>
          <w:szCs w:val="28"/>
        </w:rPr>
        <w:t xml:space="preserve">в категории «Ансамбль-Профи» могут принять участие исполнители, имеющие профессиональное музыкальное образование, (без ограничения возраста), студенты средних и высших профильных учебных заведений. </w:t>
      </w:r>
      <w:r>
        <w:rPr>
          <w:rFonts w:eastAsiaTheme="minorHAnsi"/>
          <w:sz w:val="28"/>
          <w:szCs w:val="28"/>
          <w:lang w:eastAsia="en-US"/>
        </w:rPr>
        <w:t>Допускаются к участию любые инструментальные сочетания с участием гитары (дуэт, трио, квартет и т.д.), большой ансамбль (более 8 участников), выступление будет оцениваться, учитывая, прежде всего, сложность и качество исполнения партии гитары (гитар). Возраст участников неограничен.</w:t>
      </w:r>
    </w:p>
    <w:p w:rsidR="00E609C9" w:rsidRDefault="006C3C9B">
      <w:pPr>
        <w:pStyle w:val="afe"/>
        <w:shd w:val="clear" w:color="auto" w:fill="FFFFFF"/>
        <w:spacing w:after="36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ДЕБЮТ: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«Дебют» могут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первого класса гитары детских школ искусств, детских музыкальных школ: первая возрастная группа </w:t>
      </w:r>
      <w:r w:rsidR="00310A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310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лет включительно (8-летнее обучение); вторая возрастная группа </w:t>
      </w:r>
      <w:r w:rsidR="00310A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310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02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 13 лет включительно (5-летнее обучение).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НОМИНАЦИЯ ПРОФИ-СОЛО: 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«Профи-соло» могут принять участие исполнители, имеющие профессиональное музыкальное образование, (без ограничения возраста), с опытом практической работы в детских школах искусств и других учреждениях сферы образования и сферы культуры. 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Программные требования:</w:t>
      </w:r>
    </w:p>
    <w:p w:rsidR="00E609C9" w:rsidRDefault="006C3C9B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исполняют два разнохарактерных произведения.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электрогитара и акустическая (электроакустическая) гитара, бас-гитара. Конкурсная программа может исполняться в сопровождении концертмейстера (иллюстратора), ансамбля или фонограммы (минус 1). В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«Дебют»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исполнение одного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9C9" w:rsidRDefault="006C3C9B">
      <w:pPr>
        <w:ind w:right="-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Все произведения конкурсной программы исполняются наизусть. В номинации ансамблевое исполнительство разрешается исполнение по нотам. Изменения в заявленной программе не допускаются.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Жюри конкурса, подведение итогов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участников конкурса оценивает жюри.</w:t>
      </w:r>
    </w:p>
    <w:p w:rsidR="00E609C9" w:rsidRDefault="006C3C9B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Итоги конкурса и награждение проводятся по всем номинациям раздельно с учетом возрастных или иных категорий и предусматривают награждение дипломом лауреата I, II, III степени, дипломанта I, II, III степени или грамотой участника. Жюри оставляет за собой право присуждать специальные призы. Решения жюри окончательны и пересмотру не подлежат.</w:t>
      </w:r>
    </w:p>
    <w:p w:rsidR="00E609C9" w:rsidRDefault="006C3C9B">
      <w:pPr>
        <w:shd w:val="clear" w:color="auto" w:fill="FFFFFF"/>
        <w:tabs>
          <w:tab w:val="left" w:pos="426"/>
        </w:tabs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конкурса: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уровень владения музыкальным инструментом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i/>
          <w:sz w:val="28"/>
          <w:szCs w:val="28"/>
        </w:rPr>
        <w:t>(качество звукоизвлечения, музыкальный строй, чистота интонации)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уровень владения техникой исполнения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качество постановки игрового аппарата, ритмичность, штрихи, приёмы игры, аппликатура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эмоционально-художественная выразительность 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выразительность исполнения музыкального произведения, артикуляция, нюансировка, фразировка);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убедительность интерпретации</w:t>
      </w:r>
    </w:p>
    <w:p w:rsidR="00E609C9" w:rsidRDefault="006C3C9B">
      <w:pPr>
        <w:tabs>
          <w:tab w:val="left" w:pos="426"/>
        </w:tabs>
        <w:ind w:right="-5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стиль, трактовка, агогика, характерные особенности исполняемого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артистизм и уровень сценической культуры;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репертуара возрасту, индивидуальным особенностям исполнителя;</w:t>
      </w:r>
    </w:p>
    <w:p w:rsidR="00E609C9" w:rsidRDefault="006C3C9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5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сыгранность (для ансамблей).</w:t>
      </w:r>
    </w:p>
    <w:p w:rsidR="00E609C9" w:rsidRDefault="00E609C9">
      <w:pPr>
        <w:tabs>
          <w:tab w:val="left" w:pos="426"/>
        </w:tabs>
        <w:spacing w:after="0" w:line="240" w:lineRule="auto"/>
        <w:ind w:left="-709" w:right="-5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09C9" w:rsidRDefault="006C3C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в </w:t>
      </w:r>
      <w:r w:rsidRPr="00A91AA2">
        <w:rPr>
          <w:rFonts w:ascii="Times New Roman" w:hAnsi="Times New Roman" w:cs="Times New Roman"/>
          <w:b/>
          <w:sz w:val="28"/>
          <w:szCs w:val="28"/>
        </w:rPr>
        <w:t>очном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2026 год</w:t>
      </w:r>
      <w:r>
        <w:rPr>
          <w:rFonts w:ascii="Times New Roman" w:hAnsi="Times New Roman" w:cs="Times New Roman"/>
          <w:sz w:val="28"/>
          <w:szCs w:val="28"/>
        </w:rPr>
        <w:t>а в МБУДО «Детская школа искусств № 5 Энгельсского муниципального района» по адресу: г. Энгельс, ул.Марины Расковой, д. 10;</w:t>
      </w:r>
    </w:p>
    <w:p w:rsidR="00E609C9" w:rsidRPr="00865994" w:rsidRDefault="006C3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91AA2">
        <w:rPr>
          <w:rFonts w:ascii="Times New Roman" w:hAnsi="Times New Roman" w:cs="Times New Roman"/>
          <w:sz w:val="28"/>
          <w:szCs w:val="28"/>
        </w:rPr>
        <w:t xml:space="preserve">Желающие могут принять участие в конкурсе </w:t>
      </w:r>
      <w:r w:rsidRPr="00A91AA2">
        <w:rPr>
          <w:rFonts w:ascii="Times New Roman" w:hAnsi="Times New Roman" w:cs="Times New Roman"/>
          <w:b/>
          <w:sz w:val="28"/>
          <w:szCs w:val="28"/>
        </w:rPr>
        <w:t>в дистанционном формате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Прослушивание видеозаписей состоится с 23 по 30 апреля 2025 года.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Конкурсный материал принимается в виде ссылки на просмотр видеозаписи в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- форме или файлом на электронну</w:t>
      </w:r>
      <w:r w:rsidR="0086599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ю почту </w:t>
      </w:r>
      <w:hyperlink r:id="rId6" w:history="1"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uteshova</w:t>
        </w:r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mv</w:t>
        </w:r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865994" w:rsidRPr="00E73A4E">
          <w:rPr>
            <w:rStyle w:val="afd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E609C9" w:rsidRDefault="00E60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994" w:rsidRPr="00865994" w:rsidRDefault="006C3C9B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17 апреля 2026 года для участия в очном конкурсе, не позднее 22 апреля 2026 года для участия в дистанционном конкурсе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заполнить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Googl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е-форму по ссылке: </w:t>
      </w:r>
      <w:hyperlink r:id="rId7" w:history="1">
        <w:r w:rsidR="00865994" w:rsidRPr="00865994">
          <w:rPr>
            <w:rStyle w:val="afd"/>
            <w:sz w:val="24"/>
            <w:szCs w:val="24"/>
          </w:rPr>
          <w:t>https://docs.google.com/forms/d/e/1FAIpQLScRCQvApuGhw0hQGTQtLtu5TtpkN4l2UV1IjMglgDKIBy05Yw/viewform?usp=publish-editor</w:t>
        </w:r>
      </w:hyperlink>
    </w:p>
    <w:p w:rsidR="00865994" w:rsidRDefault="00865994">
      <w:pPr>
        <w:spacing w:after="0" w:line="240" w:lineRule="auto"/>
        <w:ind w:firstLine="540"/>
        <w:jc w:val="both"/>
      </w:pPr>
    </w:p>
    <w:p w:rsidR="00E609C9" w:rsidRDefault="006C3C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очного конкурса преподаватель должен иметь ксерокопии свидетельств о рождении или паспортов участников для подтверждения возраста участников.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участников проверяется Оргкомитетом и может быть проверен членами жюри.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день проведения конкурса необходимо сдать в Оргкомитет заполненные согласия (приложение 1, 2, 3). </w:t>
      </w:r>
    </w:p>
    <w:p w:rsidR="00E609C9" w:rsidRDefault="00E609C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C9" w:rsidRDefault="006C3C9B">
      <w:pPr>
        <w:ind w:right="-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Оргкомитет оставляет за собой право на видеозапись конкурса и распространение видеоматериалов. Оргкомитет оставляет за собой право вносить изменения и дополнения в условия и программу проведения конкурса. 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Финансовые условия</w:t>
      </w:r>
    </w:p>
    <w:p w:rsidR="00E609C9" w:rsidRDefault="006C3C9B">
      <w:pPr>
        <w:ind w:right="-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участников конкурса устанавливается вступительный организационный взнос:</w:t>
      </w:r>
    </w:p>
    <w:p w:rsidR="00E609C9" w:rsidRDefault="006C3C9B">
      <w:pPr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● солисты – </w:t>
      </w:r>
      <w:r w:rsidR="009502B6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00 рублей с каждого участника;</w:t>
      </w:r>
    </w:p>
    <w:p w:rsidR="00E609C9" w:rsidRDefault="006C3C9B">
      <w:pPr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● коллективы (ансамбли) – 3</w:t>
      </w:r>
      <w:r w:rsidR="009502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0 рублей с участника дуэта, 2</w:t>
      </w:r>
      <w:r w:rsidR="009502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0 рублей с участника ансамбля, ансамбль более 4 человек – 1</w:t>
      </w:r>
      <w:r w:rsidR="009502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0 рублей с участника.</w:t>
      </w:r>
    </w:p>
    <w:p w:rsidR="00E609C9" w:rsidRDefault="006C3C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взнос для участников заочного конкурса </w:t>
      </w:r>
      <w:r w:rsidR="009502B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00 рублей.</w:t>
      </w:r>
    </w:p>
    <w:p w:rsidR="00E609C9" w:rsidRDefault="006C3C9B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для справок: 89271058460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Васильевна.</w:t>
      </w:r>
    </w:p>
    <w:p w:rsidR="009502B6" w:rsidRPr="00865994" w:rsidRDefault="009502B6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89271295858 Лобанов Александр Викторович</w:t>
      </w:r>
    </w:p>
    <w:p w:rsidR="00E609C9" w:rsidRDefault="00E609C9">
      <w:pPr>
        <w:ind w:left="-709"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09C9">
      <w:pgSz w:w="11906" w:h="16838"/>
      <w:pgMar w:top="709" w:right="850" w:bottom="85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20024FF" w:usb2="02000000" w:usb3="00000000" w:csb0="000001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7C3"/>
    <w:multiLevelType w:val="multilevel"/>
    <w:tmpl w:val="D23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B676B"/>
    <w:multiLevelType w:val="hybridMultilevel"/>
    <w:tmpl w:val="81B8D950"/>
    <w:lvl w:ilvl="0" w:tplc="6E701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6C8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F23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002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B89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B81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884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907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BA8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A07EED"/>
    <w:multiLevelType w:val="hybridMultilevel"/>
    <w:tmpl w:val="3568368E"/>
    <w:lvl w:ilvl="0" w:tplc="5784D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0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4E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C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A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6C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CF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D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8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B0CEB"/>
    <w:multiLevelType w:val="hybridMultilevel"/>
    <w:tmpl w:val="AEA0A7B0"/>
    <w:lvl w:ilvl="0" w:tplc="7E20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449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E8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689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440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8C5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50B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0A0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447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4988314">
    <w:abstractNumId w:val="0"/>
  </w:num>
  <w:num w:numId="2" w16cid:durableId="1172724279">
    <w:abstractNumId w:val="2"/>
  </w:num>
  <w:num w:numId="3" w16cid:durableId="861044399">
    <w:abstractNumId w:val="3"/>
  </w:num>
  <w:num w:numId="4" w16cid:durableId="31877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01"/>
    <w:rsid w:val="000002C4"/>
    <w:rsid w:val="000046A2"/>
    <w:rsid w:val="00031143"/>
    <w:rsid w:val="0009020C"/>
    <w:rsid w:val="000B319B"/>
    <w:rsid w:val="001127FF"/>
    <w:rsid w:val="0015544D"/>
    <w:rsid w:val="001824B6"/>
    <w:rsid w:val="0019418B"/>
    <w:rsid w:val="00194C58"/>
    <w:rsid w:val="001D7CC9"/>
    <w:rsid w:val="001E5A85"/>
    <w:rsid w:val="002371C8"/>
    <w:rsid w:val="002810D5"/>
    <w:rsid w:val="00286AC3"/>
    <w:rsid w:val="002E5DCB"/>
    <w:rsid w:val="002F6665"/>
    <w:rsid w:val="00310AD1"/>
    <w:rsid w:val="00350C1E"/>
    <w:rsid w:val="00375EE5"/>
    <w:rsid w:val="003D1876"/>
    <w:rsid w:val="00404695"/>
    <w:rsid w:val="00467A28"/>
    <w:rsid w:val="00475FD0"/>
    <w:rsid w:val="0049514D"/>
    <w:rsid w:val="004B14D8"/>
    <w:rsid w:val="004E763C"/>
    <w:rsid w:val="005539C0"/>
    <w:rsid w:val="005B7AB3"/>
    <w:rsid w:val="0061584C"/>
    <w:rsid w:val="0063152B"/>
    <w:rsid w:val="0066689E"/>
    <w:rsid w:val="006C3C9B"/>
    <w:rsid w:val="006D1671"/>
    <w:rsid w:val="006F3348"/>
    <w:rsid w:val="00710FBC"/>
    <w:rsid w:val="00731800"/>
    <w:rsid w:val="007761E8"/>
    <w:rsid w:val="007D0346"/>
    <w:rsid w:val="007E77AD"/>
    <w:rsid w:val="00865994"/>
    <w:rsid w:val="00876D34"/>
    <w:rsid w:val="0088466C"/>
    <w:rsid w:val="008E74E6"/>
    <w:rsid w:val="009502B6"/>
    <w:rsid w:val="00963EBB"/>
    <w:rsid w:val="0097489E"/>
    <w:rsid w:val="00983850"/>
    <w:rsid w:val="009B42BC"/>
    <w:rsid w:val="009E0656"/>
    <w:rsid w:val="009E1EDE"/>
    <w:rsid w:val="009F0F68"/>
    <w:rsid w:val="00A20CD5"/>
    <w:rsid w:val="00A50320"/>
    <w:rsid w:val="00A91AA2"/>
    <w:rsid w:val="00AA571A"/>
    <w:rsid w:val="00B31307"/>
    <w:rsid w:val="00BB2643"/>
    <w:rsid w:val="00BD4A88"/>
    <w:rsid w:val="00BE3BE0"/>
    <w:rsid w:val="00C07B01"/>
    <w:rsid w:val="00C261F1"/>
    <w:rsid w:val="00CD641B"/>
    <w:rsid w:val="00D35BC6"/>
    <w:rsid w:val="00D519EA"/>
    <w:rsid w:val="00D551CC"/>
    <w:rsid w:val="00D7223B"/>
    <w:rsid w:val="00D75728"/>
    <w:rsid w:val="00D7761E"/>
    <w:rsid w:val="00D85BE0"/>
    <w:rsid w:val="00DB251F"/>
    <w:rsid w:val="00DC5A58"/>
    <w:rsid w:val="00DF4DCE"/>
    <w:rsid w:val="00E10F10"/>
    <w:rsid w:val="00E27042"/>
    <w:rsid w:val="00E438F7"/>
    <w:rsid w:val="00E609C9"/>
    <w:rsid w:val="00E65546"/>
    <w:rsid w:val="00E7202E"/>
    <w:rsid w:val="00E80A00"/>
    <w:rsid w:val="00EC78E1"/>
    <w:rsid w:val="00F967DF"/>
    <w:rsid w:val="00FA46B4"/>
    <w:rsid w:val="00FB445F"/>
    <w:rsid w:val="00FC15D8"/>
    <w:rsid w:val="00FF0D04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5636"/>
  <w15:docId w15:val="{3898285A-CC92-486E-9368-B1F40E6F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customStyle="1" w:styleId="Article">
    <w:name w:val="Article"/>
    <w:basedOn w:val="a0"/>
    <w:uiPriority w:val="99"/>
  </w:style>
  <w:style w:type="paragraph" w:styleId="afe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-value">
    <w:name w:val="Price-value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b">
    <w:name w:val="Rub"/>
    <w:basedOn w:val="a0"/>
    <w:uiPriority w:val="99"/>
  </w:style>
  <w:style w:type="character" w:styleId="aff">
    <w:name w:val="Strong"/>
    <w:basedOn w:val="a0"/>
    <w:uiPriority w:val="22"/>
    <w:qFormat/>
    <w:rPr>
      <w:b/>
      <w:bCs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6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13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4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908828">
                      <w:marLeft w:val="0"/>
                      <w:marRight w:val="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5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cRCQvApuGhw0hQGTQtLtu5TtpkN4l2UV1IjMglgDKIBy05Yw/viewform?usp=publish-edi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eshova-m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B622-587A-434F-8F65-FAE67F1D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Microsoft Office User</cp:lastModifiedBy>
  <cp:revision>6</cp:revision>
  <dcterms:created xsi:type="dcterms:W3CDTF">2026-03-23T07:20:00Z</dcterms:created>
  <dcterms:modified xsi:type="dcterms:W3CDTF">2026-03-30T08:00:00Z</dcterms:modified>
</cp:coreProperties>
</file>