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FC" w:rsidRDefault="00D272FC" w:rsidP="00D272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2FC" w:rsidRPr="00592039" w:rsidRDefault="00D272FC" w:rsidP="00D272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039">
        <w:rPr>
          <w:rFonts w:ascii="Times New Roman" w:hAnsi="Times New Roman" w:cs="Times New Roman"/>
          <w:b/>
          <w:bCs/>
          <w:sz w:val="28"/>
          <w:szCs w:val="28"/>
        </w:rPr>
        <w:t>Циклограмма ВСОКО</w:t>
      </w:r>
      <w:r w:rsidR="00362DAB">
        <w:rPr>
          <w:rFonts w:ascii="Times New Roman" w:hAnsi="Times New Roman" w:cs="Times New Roman"/>
          <w:b/>
          <w:bCs/>
          <w:sz w:val="28"/>
          <w:szCs w:val="28"/>
        </w:rPr>
        <w:t xml:space="preserve"> на 2025/2026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D272FC" w:rsidRDefault="00D272FC"/>
    <w:tbl>
      <w:tblPr>
        <w:tblStyle w:val="a3"/>
        <w:tblW w:w="4912" w:type="pct"/>
        <w:tblInd w:w="108" w:type="dxa"/>
        <w:tblLook w:val="04A0" w:firstRow="1" w:lastRow="0" w:firstColumn="1" w:lastColumn="0" w:noHBand="0" w:noVBand="1"/>
      </w:tblPr>
      <w:tblGrid>
        <w:gridCol w:w="1374"/>
        <w:gridCol w:w="8330"/>
        <w:gridCol w:w="2968"/>
        <w:gridCol w:w="2968"/>
      </w:tblGrid>
      <w:tr w:rsidR="00D272FC" w:rsidRPr="002B65B3" w:rsidTr="00D467B5">
        <w:tc>
          <w:tcPr>
            <w:tcW w:w="439" w:type="pct"/>
          </w:tcPr>
          <w:p w:rsidR="00D272FC" w:rsidRPr="006C5BE2" w:rsidRDefault="00D272FC" w:rsidP="00D46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проверять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Актуальность локальных актов (ссылки на НПА, требования, регламенты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Положение о ВСОКО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Положение о формах, порядке, периодичности текущего контроля и промежуточной аттестации обучающихся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Положение об индивидуальном учете и поощрениях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Положение об индивидуальном учебном плане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Положение о рабочей программе</w:t>
            </w:r>
          </w:p>
        </w:tc>
        <w:tc>
          <w:tcPr>
            <w:tcW w:w="949" w:type="pct"/>
          </w:tcPr>
          <w:p w:rsidR="00D272FC" w:rsidRPr="00832860" w:rsidRDefault="00D272FC" w:rsidP="00362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pct"/>
          </w:tcPr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893E60" w:rsidRPr="00362DAB" w:rsidRDefault="00893E60" w:rsidP="00893E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информационно-методическим отделом </w:t>
            </w:r>
          </w:p>
          <w:p w:rsidR="00531F84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основной части учебного плана 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учебников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перечня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формируемой части учебного плана 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пособиями,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выпущенных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в издательствах, рекомендованных на федеральном уровне</w:t>
            </w:r>
            <w:proofErr w:type="gramEnd"/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>Руководитель мультимедийного центра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рабочих программ предметов учебному плану (каждого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 программы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по часам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по наименованию предметов</w:t>
            </w:r>
          </w:p>
        </w:tc>
        <w:tc>
          <w:tcPr>
            <w:tcW w:w="949" w:type="pct"/>
          </w:tcPr>
          <w:p w:rsidR="00D272FC" w:rsidRPr="00832860" w:rsidRDefault="00D272FC" w:rsidP="00362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pct"/>
          </w:tcPr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учебно-производственной работе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Наличие тематических разделов, освоение которых предполагает использование цифровых ресурсов (дистанционно или офлайн)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Наличие и качество оценочных материалов рабочих программ (для контроля освоения тематических разделов):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оценке подлежат учебные действия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оценивается то, что запланировано к достижению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оценочные средства позволяют выявить базовый, повышенный и высокий уровни освоения темы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предусмотрена оценка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прописана спецификация КИМ к каждому тематическому разделу рабочей программы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01.09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362DAB" w:rsidRPr="00362DAB" w:rsidRDefault="00362DAB" w:rsidP="00362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информационно-методическим отделом </w:t>
            </w:r>
          </w:p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Маркировка тематических разделов, достижение результатов по которым контролируется с использованием цифровых ресурсов (дистанционно или офлайн)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  <w:r w:rsidRPr="00362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Moodle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плана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Программе воспитания и Программе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развития универсальных учебных действий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цели программ отражены в наименованиях мероприятий</w:t>
            </w:r>
          </w:p>
          <w:p w:rsidR="00D272FC" w:rsidRPr="00493AAA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в плане маркированы мероприятия для диагностики личностного развития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предусмотрены мероприятия-трансляции достижений (в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. защиты проектов)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воспитательной работы и социально-психологической поддержки студентов</w:t>
            </w:r>
          </w:p>
        </w:tc>
      </w:tr>
      <w:tr w:rsidR="00D272FC" w:rsidRPr="002B65B3" w:rsidTr="00D467B5">
        <w:tc>
          <w:tcPr>
            <w:tcW w:w="439" w:type="pct"/>
            <w:vMerge/>
            <w:tcBorders>
              <w:bottom w:val="nil"/>
            </w:tcBorders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  <w:shd w:val="clear" w:color="auto" w:fill="auto"/>
          </w:tcPr>
          <w:p w:rsidR="00D272FC" w:rsidRPr="00D520DA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0DA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индивидуальной проектной деятельности учащихся:</w:t>
            </w:r>
          </w:p>
          <w:p w:rsidR="00D272FC" w:rsidRPr="00D520DA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0DA">
              <w:rPr>
                <w:rFonts w:ascii="Times New Roman" w:hAnsi="Times New Roman" w:cs="Times New Roman"/>
                <w:sz w:val="24"/>
                <w:szCs w:val="24"/>
              </w:rPr>
              <w:t>- список кураторов</w:t>
            </w:r>
          </w:p>
          <w:p w:rsidR="00D272FC" w:rsidRPr="00D520DA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0DA">
              <w:rPr>
                <w:rFonts w:ascii="Times New Roman" w:hAnsi="Times New Roman" w:cs="Times New Roman"/>
                <w:sz w:val="24"/>
                <w:szCs w:val="24"/>
              </w:rPr>
              <w:t>- функционал кураторов</w:t>
            </w:r>
            <w:bookmarkStart w:id="0" w:name="_GoBack"/>
            <w:bookmarkEnd w:id="0"/>
          </w:p>
          <w:p w:rsidR="00D272FC" w:rsidRPr="00D520DA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0DA">
              <w:rPr>
                <w:rFonts w:ascii="Times New Roman" w:hAnsi="Times New Roman" w:cs="Times New Roman"/>
                <w:sz w:val="24"/>
                <w:szCs w:val="24"/>
              </w:rPr>
              <w:t>- список научных консультантов (если предусмотрено)</w:t>
            </w:r>
          </w:p>
          <w:p w:rsidR="00D272FC" w:rsidRPr="00D520DA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0DA">
              <w:rPr>
                <w:rFonts w:ascii="Times New Roman" w:hAnsi="Times New Roman" w:cs="Times New Roman"/>
                <w:sz w:val="24"/>
                <w:szCs w:val="24"/>
              </w:rPr>
              <w:t>- графики консультаций в зависимости от учебного курса</w:t>
            </w:r>
          </w:p>
          <w:p w:rsidR="00D272FC" w:rsidRPr="00D520DA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0DA">
              <w:rPr>
                <w:rFonts w:ascii="Times New Roman" w:hAnsi="Times New Roman" w:cs="Times New Roman"/>
                <w:sz w:val="24"/>
                <w:szCs w:val="24"/>
              </w:rPr>
              <w:t>- платформа для загрузки/демонстрации текущих результатов</w:t>
            </w:r>
          </w:p>
          <w:p w:rsidR="00D272FC" w:rsidRPr="00D520DA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0DA">
              <w:rPr>
                <w:rFonts w:ascii="Times New Roman" w:hAnsi="Times New Roman" w:cs="Times New Roman"/>
                <w:sz w:val="24"/>
                <w:szCs w:val="24"/>
              </w:rPr>
              <w:t>- мероприятия по защите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D272FC" w:rsidRPr="002B65B3" w:rsidTr="00D467B5">
        <w:tc>
          <w:tcPr>
            <w:tcW w:w="439" w:type="pct"/>
            <w:vMerge w:val="restart"/>
            <w:tcBorders>
              <w:top w:val="nil"/>
            </w:tcBorders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основных образовательных программ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маркировок, дат, данных по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юрлицу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и др.; наличия листа внесенных изменений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Даты предстоящих внешних проверок: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региональные диагностики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ВПР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C6E77">
              <w:rPr>
                <w:rFonts w:ascii="Times New Roman" w:hAnsi="Times New Roman" w:cs="Times New Roman"/>
                <w:sz w:val="24"/>
                <w:szCs w:val="24"/>
              </w:rPr>
              <w:t>Национальное исследование качества образования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362DAB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асписани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учебных занятий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режиму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соответствие учебному плану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выделенные блоки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учебные план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СанПиН и прочие рекомендации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визуализация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учебно-производственной работе</w:t>
            </w:r>
          </w:p>
          <w:p w:rsidR="00362DAB" w:rsidRPr="002B65B3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учебной частью 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Входная (на уровень) диагностика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познавательных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– внутри входного контроля по всем предметам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– внутри входного контроля по русскому языку и специального внеурочного мероприятия, предполагающего активную коммуникацию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регулятивных – внутри входного контроля по физкультуре и (или) ОБЖ и серии педагогических наблюдений на классных часах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общеобразовательных дисциплин 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Состояние планирования и организации методической работы (в части ВСОКО):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годовая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тема методической работы отражена в годовом плане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; понятны ее практические результаты 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созданы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группы, кураторы групп продумали содержание работ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закреплены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цикловых комиссий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, им поставлены 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понятен пул внешних мероприятий для обмена/трансляции опыта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предусмотрены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семинары и др.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ведется учет востребованности методических продуктов, разработанных педагогами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организовано наставничество для молодых и вновь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30.09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362DAB" w:rsidRPr="00362DAB" w:rsidRDefault="00362DAB" w:rsidP="00362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информационно-методическим отделом </w:t>
            </w:r>
          </w:p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60" w:rsidRPr="002B65B3" w:rsidRDefault="00893E60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Входна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(уровневая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) диагностика личностного развития: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освоение понятий, соответствующих результату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проявление ценностного отношения к результату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наличие индивидуального опыта проектной, творческой, исследовательской деятельности, отнесенной к результату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30.10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кураторы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  <w:shd w:val="clear" w:color="auto" w:fill="auto"/>
          </w:tcPr>
          <w:p w:rsidR="00D272FC" w:rsidRPr="00926895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8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учебной деятельности </w:t>
            </w:r>
            <w:proofErr w:type="gramStart"/>
            <w:r w:rsidRPr="009268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6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926895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895">
              <w:rPr>
                <w:rFonts w:ascii="Times New Roman" w:hAnsi="Times New Roman" w:cs="Times New Roman"/>
                <w:sz w:val="24"/>
                <w:szCs w:val="24"/>
              </w:rPr>
              <w:t>- актуальность педагогических технологий</w:t>
            </w:r>
          </w:p>
          <w:p w:rsidR="00D272FC" w:rsidRPr="00926895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895">
              <w:rPr>
                <w:rFonts w:ascii="Times New Roman" w:hAnsi="Times New Roman" w:cs="Times New Roman"/>
                <w:sz w:val="24"/>
                <w:szCs w:val="24"/>
              </w:rPr>
              <w:t>- дисциплина и мотивация</w:t>
            </w:r>
          </w:p>
          <w:p w:rsidR="00D272FC" w:rsidRPr="00926895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8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6895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26895">
              <w:rPr>
                <w:rFonts w:ascii="Times New Roman" w:hAnsi="Times New Roman" w:cs="Times New Roman"/>
                <w:sz w:val="24"/>
                <w:szCs w:val="24"/>
              </w:rPr>
              <w:t>, СанПиНы</w:t>
            </w:r>
          </w:p>
          <w:p w:rsidR="00D272FC" w:rsidRPr="00926895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895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принципов формирующего оценивания (в </w:t>
            </w:r>
            <w:proofErr w:type="spellStart"/>
            <w:r w:rsidRPr="0092689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26895">
              <w:rPr>
                <w:rFonts w:ascii="Times New Roman" w:hAnsi="Times New Roman" w:cs="Times New Roman"/>
                <w:sz w:val="24"/>
                <w:szCs w:val="24"/>
              </w:rPr>
              <w:t>. связь предметной оценки с личностным развитием, развитием универсальных учебных действий)</w:t>
            </w:r>
          </w:p>
          <w:p w:rsidR="00D272FC" w:rsidRPr="00926895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895">
              <w:rPr>
                <w:rFonts w:ascii="Times New Roman" w:hAnsi="Times New Roman" w:cs="Times New Roman"/>
                <w:sz w:val="24"/>
                <w:szCs w:val="24"/>
              </w:rPr>
              <w:t>- интерактивные форматы и их целесообразность</w:t>
            </w:r>
          </w:p>
          <w:p w:rsidR="00D272FC" w:rsidRPr="00926895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895">
              <w:rPr>
                <w:rFonts w:ascii="Times New Roman" w:hAnsi="Times New Roman" w:cs="Times New Roman"/>
                <w:sz w:val="24"/>
                <w:szCs w:val="24"/>
              </w:rPr>
              <w:t>- цифровые ресурсы и их целесообразность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30.10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893E60" w:rsidRDefault="00893E60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Состояние учебной документации: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журнал успеваемости (в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. электронный)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журналы индивидуальных занятий (если предусмотрено)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30.10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тематического контроля по предметам учебного плана: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контроля и оценочных средств тематическому планированию рабочей программы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объективность контроля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30.10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отделениями 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первого года обучения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межличностная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академическая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30.10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E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востребованность программ курсов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вариативность и содержательность мероприятий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партнеров,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имиджевая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составляющая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доля и эффективность мероприятий, внеурочных занятий, где используются цифровые ресурсы (ди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станционно или оф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лайн)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удовлетворенность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вовлеченность педагога-психолога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30.11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3CB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воспитательной работы и социально-психологической поддержки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педагог-психолог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психолого-педагогической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актуальность функционала и компетенций педагога-психолога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документация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самооценка и итоги вовлеченности в Программу воспитания, Программу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осознанность перспектив; авторские проекты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30.11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Персональный контроль педагогов: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в рамках единой методической темы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рамках аттестации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 связи с обращениями родителей или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молодых и вновь принятых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30.11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воспитательной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колледже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реализация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ударственной 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реализация Программы воспитания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коррекционная работа по итогам входной диагностики личностного развития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профессиональные дефициты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кураторов учебных групп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информационно-просветительская работа с родителями (законными представителями)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взаимодействие с семьями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30.12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3CB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воспитательной работы и социально-психологической поддержки студентов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соответствующих мероприятий в плане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фактор профильного углубления и академическая успеваемость по углубленным предметам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своевременность психолого-педагогических диагностик и наличие индивидуальных консультаций по их результатам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связь индивидуальной проектной деятельности с профилем обучения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внешняя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обучающихся,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их портфолио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30.12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3CB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воспитательной работы и социально-психологической поддержки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педагогами тематического контроля: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контроля и оценочных средств тематическому планированию рабочей программы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объективность результатов и выставление отметок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семестровых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итоговых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0">
              <w:rPr>
                <w:rFonts w:ascii="Times New Roman" w:hAnsi="Times New Roman" w:cs="Times New Roman"/>
                <w:sz w:val="24"/>
                <w:szCs w:val="24"/>
              </w:rPr>
              <w:t>До 30.12</w:t>
            </w:r>
            <w:r w:rsidR="00362DA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Повторная проверка состояния методической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колледже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30.01.26</w:t>
            </w:r>
          </w:p>
        </w:tc>
        <w:tc>
          <w:tcPr>
            <w:tcW w:w="949" w:type="pct"/>
          </w:tcPr>
          <w:p w:rsidR="00D272FC" w:rsidRPr="002B65B3" w:rsidRDefault="00893E60" w:rsidP="00893E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информационно-методическим отделом 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Персональный административный контроль педагогов: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требованиям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саморазвити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конкурсах, процедурах независимой оценки и др.</w:t>
            </w:r>
          </w:p>
        </w:tc>
        <w:tc>
          <w:tcPr>
            <w:tcW w:w="949" w:type="pct"/>
          </w:tcPr>
          <w:p w:rsidR="00D272FC" w:rsidRPr="00832860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учебно-производственной работе</w:t>
            </w:r>
          </w:p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МЦК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Состояние курсовой подготовки педагогов: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своевременность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объем в часах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актуальность тематики (в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. для использования цифровых ресурсов)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30.01.26</w:t>
            </w:r>
          </w:p>
        </w:tc>
        <w:tc>
          <w:tcPr>
            <w:tcW w:w="949" w:type="pct"/>
          </w:tcPr>
          <w:p w:rsidR="00D272FC" w:rsidRPr="002B65B3" w:rsidRDefault="00893E60" w:rsidP="00893E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DA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информационно-методическим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электива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65B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 старших курсов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преемственность с аналогичными курсами/модулями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 первых курсов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практической части рабочей программы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электива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; связь с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 приемы развития опыта проектной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старших курсов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успешность выполнения проектов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30.01.26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E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формирования/развития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продвижение обучающихся в освоении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(по данным тематического контроля педагогами)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дефициты обучающихся в части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,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кураторов учебных групп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корректирующих мероприятий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интеграция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мированию/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эффективность межпредметных модулей и практик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30.02.26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партнерского взаимодействия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медицинскими организациями, 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вузами, учреждениями культуры, спорта: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направления и их отработка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охват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календарная кривая вовлеченности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обеспеченность сопутствующей диагностикой образовательных результатов 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соотношение урочных и внеурочных мероприятий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перспективы сотрудничества в разрезе целей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735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7473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программ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30.02.26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практикой</w:t>
            </w: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E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Итоговая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уровневая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) диагностика личностного развития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. Динамика по позициям: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освоение понятий, соответствующих результату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проявление ценностного отношения к результату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наличие индивидуального опыта проектной, творческой, исследовательской деятельности, отнесенной к результату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кураторов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службы колледжа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отзывы родителей и обучающихся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инициативность; состав и результаты вновь внедренных методов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группой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соответствие профессиональных компетенций решаемым задачам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продвижение учащихся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30.03.26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3CB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воспитательной работы и социально-психологической поддержки студентов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Индивидуальный учет образовательных достижений на основе данных портфолио: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по структуре (олимпиады,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по уровням: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всероссийский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30.03.26</w:t>
            </w: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текста отчета о самообследовании для размещения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первых курсов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, имеющих риск академической задолженности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отделениями </w:t>
            </w: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Оценочные средства для промежуточной аттестации:</w:t>
            </w:r>
          </w:p>
          <w:p w:rsidR="00D272FC" w:rsidRPr="002B65B3" w:rsidRDefault="00D272FC" w:rsidP="000B0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преемственность с оценочными средствами тематического контроля</w:t>
            </w:r>
          </w:p>
          <w:p w:rsidR="00D272FC" w:rsidRPr="002B65B3" w:rsidRDefault="00D272FC" w:rsidP="000B0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заданий на оценку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</w:p>
          <w:p w:rsidR="00D272FC" w:rsidRPr="002B65B3" w:rsidRDefault="00D272FC" w:rsidP="000B0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реализация уровневого подхода к заданиям и соответствующая шкала отметок</w:t>
            </w:r>
          </w:p>
          <w:p w:rsidR="00D272FC" w:rsidRPr="002B65B3" w:rsidRDefault="00D272FC" w:rsidP="000B0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требований к объективности: годовые отметки по результатам промежуточной аттестации не завышены и не занижены; в выпускных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группах обучающихся 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не будут противоречить результатам ГИА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объема рабочих программ по дисциплинам учебного плана и курсам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30.04.26</w:t>
            </w: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учебно-производственной работе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промежуточной аттестации в выпускных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группах обучающихся</w:t>
            </w:r>
            <w:r w:rsidRPr="002B65B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5B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используемых форм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заявленным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плане</w:t>
            </w:r>
          </w:p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применение КИМ со встроенной диагностикой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универсальных учебных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отметочные шкалы; порядок выставления годовых отметок</w:t>
            </w:r>
          </w:p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итоговые отметки по предметам, не выносимым на ГИА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30.04.26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63" w:type="pct"/>
          </w:tcPr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промежуточной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переводных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курсах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используемых форм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заявленным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плане</w:t>
            </w:r>
          </w:p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применение КИМ со встроенной диагностикой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</w:p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отметочные шкалы; порядок выставления годовых отметок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30.05.26</w:t>
            </w: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освоения </w:t>
            </w:r>
            <w:r w:rsidRPr="00267DEF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действий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: аналитика в сравнении стартовой и итоговой диагностик (с учетом результатов промежуточных аттестаций)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30.05.26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Факты академических задолженностей в переводных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. Организация работ по ликвидации академических задолженностей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30.05.26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Текущая внешняя отчетность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30.05.26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FC" w:rsidRPr="002B65B3" w:rsidTr="00D467B5">
        <w:tc>
          <w:tcPr>
            <w:tcW w:w="439" w:type="pct"/>
            <w:vMerge w:val="restart"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E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663" w:type="pct"/>
          </w:tcPr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Состояние учебной документации:</w:t>
            </w:r>
          </w:p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журнал успеваемости (в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. электронный)</w:t>
            </w:r>
          </w:p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- журналы индивидуальных занятий (если предусмотрено)</w:t>
            </w:r>
          </w:p>
          <w:p w:rsidR="00D272FC" w:rsidRPr="002B65B3" w:rsidRDefault="00D272FC" w:rsidP="000B0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- журналы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на дому и т.п.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30.06.26</w:t>
            </w: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учебно-производственной работе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занятости обучающихся на каникулах (в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. по программам </w:t>
            </w:r>
            <w:proofErr w:type="spell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деятельности)</w:t>
            </w:r>
            <w:proofErr w:type="gramEnd"/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3CB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воспитательной работы и социально-психологической поддержки студентов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 xml:space="preserve">Личные дела </w:t>
            </w:r>
            <w:proofErr w:type="gramStart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. Справки по запросу. Сводные ведомости успеваемости.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30.06.26</w:t>
            </w:r>
          </w:p>
        </w:tc>
        <w:tc>
          <w:tcPr>
            <w:tcW w:w="949" w:type="pct"/>
          </w:tcPr>
          <w:p w:rsidR="00D272FC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</w:tc>
      </w:tr>
      <w:tr w:rsidR="00D272FC" w:rsidRPr="002B65B3" w:rsidTr="00D467B5">
        <w:tc>
          <w:tcPr>
            <w:tcW w:w="439" w:type="pct"/>
            <w:vMerge/>
          </w:tcPr>
          <w:p w:rsidR="00D272FC" w:rsidRPr="006C5BE2" w:rsidRDefault="00D272FC" w:rsidP="00D467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5B3">
              <w:rPr>
                <w:rFonts w:ascii="Times New Roman" w:hAnsi="Times New Roman" w:cs="Times New Roman"/>
                <w:sz w:val="24"/>
                <w:szCs w:val="24"/>
              </w:rPr>
              <w:t>Текущая внешняя отчетность</w:t>
            </w:r>
          </w:p>
        </w:tc>
        <w:tc>
          <w:tcPr>
            <w:tcW w:w="949" w:type="pct"/>
          </w:tcPr>
          <w:p w:rsidR="00D272FC" w:rsidRPr="00832860" w:rsidRDefault="00362DAB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30.06.26</w:t>
            </w:r>
          </w:p>
        </w:tc>
        <w:tc>
          <w:tcPr>
            <w:tcW w:w="949" w:type="pct"/>
          </w:tcPr>
          <w:p w:rsidR="00D272FC" w:rsidRPr="002B65B3" w:rsidRDefault="00D272FC" w:rsidP="00D467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AAF" w:rsidRDefault="00F95AAF" w:rsidP="000B09B6"/>
    <w:sectPr w:rsidR="00F95AAF" w:rsidSect="00D272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25" w:rsidRDefault="00F06B25" w:rsidP="00D272FC">
      <w:pPr>
        <w:spacing w:after="0" w:line="240" w:lineRule="auto"/>
      </w:pPr>
      <w:r>
        <w:separator/>
      </w:r>
    </w:p>
  </w:endnote>
  <w:endnote w:type="continuationSeparator" w:id="0">
    <w:p w:rsidR="00F06B25" w:rsidRDefault="00F06B25" w:rsidP="00D2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25" w:rsidRDefault="00F06B25" w:rsidP="00D272FC">
      <w:pPr>
        <w:spacing w:after="0" w:line="240" w:lineRule="auto"/>
      </w:pPr>
      <w:r>
        <w:separator/>
      </w:r>
    </w:p>
  </w:footnote>
  <w:footnote w:type="continuationSeparator" w:id="0">
    <w:p w:rsidR="00F06B25" w:rsidRDefault="00F06B25" w:rsidP="00D272FC">
      <w:pPr>
        <w:spacing w:after="0" w:line="240" w:lineRule="auto"/>
      </w:pPr>
      <w:r>
        <w:continuationSeparator/>
      </w:r>
    </w:p>
  </w:footnote>
  <w:footnote w:id="1">
    <w:p w:rsidR="00D272FC" w:rsidRPr="0055382E" w:rsidRDefault="00D272FC" w:rsidP="00D272FC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55382E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55382E">
        <w:rPr>
          <w:rFonts w:ascii="Times New Roman" w:hAnsi="Times New Roman" w:cs="Times New Roman"/>
          <w:sz w:val="22"/>
          <w:szCs w:val="22"/>
        </w:rPr>
        <w:t xml:space="preserve"> На первых и последующих курсах проверке может подлежать внеурочный курс по проектной деятельности, серия отдельных проектных мастерских и др.</w:t>
      </w:r>
    </w:p>
  </w:footnote>
  <w:footnote w:id="2">
    <w:p w:rsidR="00D272FC" w:rsidRPr="0055382E" w:rsidRDefault="00D272FC" w:rsidP="00D272FC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55382E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55382E">
        <w:rPr>
          <w:rFonts w:ascii="Times New Roman" w:hAnsi="Times New Roman" w:cs="Times New Roman"/>
          <w:sz w:val="22"/>
          <w:szCs w:val="22"/>
        </w:rPr>
        <w:t xml:space="preserve"> Для обучающихся первых курсов</w:t>
      </w:r>
      <w:r>
        <w:rPr>
          <w:rFonts w:ascii="Times New Roman" w:hAnsi="Times New Roman" w:cs="Times New Roman"/>
          <w:sz w:val="22"/>
          <w:szCs w:val="22"/>
        </w:rPr>
        <w:t> —</w:t>
      </w:r>
      <w:r w:rsidRPr="0055382E">
        <w:rPr>
          <w:rFonts w:ascii="Times New Roman" w:hAnsi="Times New Roman" w:cs="Times New Roman"/>
          <w:sz w:val="22"/>
          <w:szCs w:val="22"/>
        </w:rPr>
        <w:t xml:space="preserve"> итоговое оценивание. Если колледж использует для выставления итоговых отметок за первый год обучения результаты внешних диагностик (региональных или др.), то следует отразить это в циклограмме.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FC"/>
    <w:rsid w:val="000B09B6"/>
    <w:rsid w:val="00190C9B"/>
    <w:rsid w:val="00362DAB"/>
    <w:rsid w:val="003645E3"/>
    <w:rsid w:val="00531F84"/>
    <w:rsid w:val="00893E60"/>
    <w:rsid w:val="00D272FC"/>
    <w:rsid w:val="00D520DA"/>
    <w:rsid w:val="00F06B25"/>
    <w:rsid w:val="00F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272F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72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72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272F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72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7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Елена Васильевна</dc:creator>
  <cp:lastModifiedBy>Павлова Валентина Валерьевна</cp:lastModifiedBy>
  <cp:revision>7</cp:revision>
  <cp:lastPrinted>2025-02-06T06:06:00Z</cp:lastPrinted>
  <dcterms:created xsi:type="dcterms:W3CDTF">2025-02-06T06:00:00Z</dcterms:created>
  <dcterms:modified xsi:type="dcterms:W3CDTF">2026-01-15T07:00:00Z</dcterms:modified>
</cp:coreProperties>
</file>