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E7" w:rsidRPr="00FB4BE7" w:rsidRDefault="00FB4BE7" w:rsidP="00977072">
      <w:pPr>
        <w:pStyle w:val="4"/>
        <w:spacing w:before="0" w:line="240" w:lineRule="auto"/>
        <w:ind w:firstLine="709"/>
        <w:jc w:val="center"/>
        <w:rPr>
          <w:rFonts w:ascii="Times New Roman" w:hAnsi="Times New Roman" w:cs="Times New Roman"/>
          <w:b w:val="0"/>
          <w:i w:val="0"/>
          <w:caps/>
          <w:color w:val="auto"/>
        </w:rPr>
      </w:pPr>
      <w:r w:rsidRPr="00FB4BE7">
        <w:rPr>
          <w:rFonts w:ascii="Times New Roman" w:hAnsi="Times New Roman" w:cs="Times New Roman"/>
          <w:b w:val="0"/>
          <w:i w:val="0"/>
          <w:caps/>
          <w:color w:val="auto"/>
        </w:rPr>
        <w:t>МУНИЦИПАЛЬНОЕ БЮДЖЕТНОЕ УЧРЕЖДЕНИЕ ДОПОЛНИТЕЛЬНОГО ОБРАЗОВАНИЯ</w:t>
      </w:r>
    </w:p>
    <w:p w:rsidR="00FB4BE7" w:rsidRDefault="00FB4BE7" w:rsidP="00977072">
      <w:pPr>
        <w:jc w:val="center"/>
        <w:rPr>
          <w:rFonts w:ascii="Times New Roman" w:hAnsi="Times New Roman"/>
          <w:sz w:val="28"/>
          <w:szCs w:val="28"/>
        </w:rPr>
      </w:pPr>
      <w:r w:rsidRPr="00FB4BE7">
        <w:rPr>
          <w:rFonts w:ascii="Times New Roman" w:hAnsi="Times New Roman"/>
          <w:sz w:val="28"/>
          <w:szCs w:val="28"/>
        </w:rPr>
        <w:t>«Детская школа искусств № 2 г.Ельца</w:t>
      </w:r>
    </w:p>
    <w:p w:rsidR="00F82902" w:rsidRDefault="00F82902" w:rsidP="00FF7217">
      <w:pPr>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FB4BE7" w:rsidRPr="00E474AE" w:rsidTr="00E156AE">
        <w:tc>
          <w:tcPr>
            <w:tcW w:w="3379" w:type="dxa"/>
          </w:tcPr>
          <w:p w:rsidR="00FB4BE7" w:rsidRDefault="00E474AE" w:rsidP="00FF7217">
            <w:pPr>
              <w:jc w:val="both"/>
              <w:rPr>
                <w:rFonts w:ascii="Times New Roman" w:hAnsi="Times New Roman"/>
                <w:sz w:val="20"/>
                <w:szCs w:val="20"/>
              </w:rPr>
            </w:pPr>
            <w:r>
              <w:rPr>
                <w:rFonts w:ascii="Times New Roman" w:hAnsi="Times New Roman"/>
                <w:sz w:val="20"/>
                <w:szCs w:val="20"/>
              </w:rPr>
              <w:t>«Согласовано»</w:t>
            </w:r>
          </w:p>
          <w:p w:rsidR="00E474AE" w:rsidRDefault="00E474AE" w:rsidP="00FF7217">
            <w:pPr>
              <w:jc w:val="both"/>
              <w:rPr>
                <w:rFonts w:ascii="Times New Roman" w:hAnsi="Times New Roman"/>
                <w:sz w:val="20"/>
                <w:szCs w:val="20"/>
              </w:rPr>
            </w:pPr>
            <w:r>
              <w:rPr>
                <w:rFonts w:ascii="Times New Roman" w:hAnsi="Times New Roman"/>
                <w:sz w:val="20"/>
                <w:szCs w:val="20"/>
              </w:rPr>
              <w:t>Педагогический совет</w:t>
            </w:r>
          </w:p>
          <w:p w:rsidR="00E474AE" w:rsidRDefault="00E474AE" w:rsidP="00FF7217">
            <w:pPr>
              <w:jc w:val="both"/>
              <w:rPr>
                <w:rFonts w:ascii="Times New Roman" w:hAnsi="Times New Roman"/>
                <w:sz w:val="20"/>
                <w:szCs w:val="20"/>
              </w:rPr>
            </w:pPr>
            <w:r>
              <w:rPr>
                <w:rFonts w:ascii="Times New Roman" w:hAnsi="Times New Roman"/>
                <w:sz w:val="20"/>
                <w:szCs w:val="20"/>
              </w:rPr>
              <w:t>МБУДО «ДШИ № 2 г.Ельца»</w:t>
            </w:r>
          </w:p>
          <w:p w:rsidR="00E474AE" w:rsidRDefault="00E474AE" w:rsidP="00FF7217">
            <w:pPr>
              <w:jc w:val="both"/>
              <w:rPr>
                <w:rFonts w:ascii="Times New Roman" w:hAnsi="Times New Roman"/>
                <w:sz w:val="20"/>
                <w:szCs w:val="20"/>
              </w:rPr>
            </w:pPr>
            <w:r>
              <w:rPr>
                <w:rFonts w:ascii="Times New Roman" w:hAnsi="Times New Roman"/>
                <w:sz w:val="20"/>
                <w:szCs w:val="20"/>
              </w:rPr>
              <w:t xml:space="preserve">Протокол № </w:t>
            </w:r>
            <w:r w:rsidR="00B206D5">
              <w:rPr>
                <w:rFonts w:ascii="Times New Roman" w:hAnsi="Times New Roman"/>
                <w:sz w:val="20"/>
                <w:szCs w:val="20"/>
              </w:rPr>
              <w:t>5</w:t>
            </w:r>
          </w:p>
          <w:p w:rsidR="00E474AE" w:rsidRPr="00E474AE" w:rsidRDefault="00E474AE" w:rsidP="00F55932">
            <w:pPr>
              <w:jc w:val="both"/>
              <w:rPr>
                <w:rFonts w:ascii="Times New Roman" w:hAnsi="Times New Roman"/>
                <w:sz w:val="20"/>
                <w:szCs w:val="20"/>
              </w:rPr>
            </w:pPr>
            <w:r>
              <w:rPr>
                <w:rFonts w:ascii="Times New Roman" w:hAnsi="Times New Roman"/>
                <w:sz w:val="20"/>
                <w:szCs w:val="20"/>
              </w:rPr>
              <w:t>от 3</w:t>
            </w:r>
            <w:r w:rsidR="00F55932">
              <w:rPr>
                <w:rFonts w:ascii="Times New Roman" w:hAnsi="Times New Roman"/>
                <w:sz w:val="20"/>
                <w:szCs w:val="20"/>
              </w:rPr>
              <w:t>0</w:t>
            </w:r>
            <w:r>
              <w:rPr>
                <w:rFonts w:ascii="Times New Roman" w:hAnsi="Times New Roman"/>
                <w:sz w:val="20"/>
                <w:szCs w:val="20"/>
              </w:rPr>
              <w:t xml:space="preserve"> </w:t>
            </w:r>
            <w:r w:rsidR="00B206D5">
              <w:rPr>
                <w:rFonts w:ascii="Times New Roman" w:hAnsi="Times New Roman"/>
                <w:sz w:val="20"/>
                <w:szCs w:val="20"/>
              </w:rPr>
              <w:t>мая</w:t>
            </w:r>
            <w:r>
              <w:rPr>
                <w:rFonts w:ascii="Times New Roman" w:hAnsi="Times New Roman"/>
                <w:sz w:val="20"/>
                <w:szCs w:val="20"/>
              </w:rPr>
              <w:t xml:space="preserve"> 202</w:t>
            </w:r>
            <w:r w:rsidR="00F55932">
              <w:rPr>
                <w:rFonts w:ascii="Times New Roman" w:hAnsi="Times New Roman"/>
                <w:sz w:val="20"/>
                <w:szCs w:val="20"/>
              </w:rPr>
              <w:t>5</w:t>
            </w:r>
            <w:r w:rsidR="00105BB4">
              <w:rPr>
                <w:rFonts w:ascii="Times New Roman" w:hAnsi="Times New Roman"/>
                <w:sz w:val="20"/>
                <w:szCs w:val="20"/>
              </w:rPr>
              <w:t xml:space="preserve"> </w:t>
            </w:r>
            <w:r>
              <w:rPr>
                <w:rFonts w:ascii="Times New Roman" w:hAnsi="Times New Roman"/>
                <w:sz w:val="20"/>
                <w:szCs w:val="20"/>
              </w:rPr>
              <w:t>г.</w:t>
            </w:r>
          </w:p>
        </w:tc>
        <w:tc>
          <w:tcPr>
            <w:tcW w:w="3379" w:type="dxa"/>
          </w:tcPr>
          <w:p w:rsidR="00FB4BE7" w:rsidRPr="00E474AE" w:rsidRDefault="00FB4BE7" w:rsidP="00FF7217">
            <w:pPr>
              <w:jc w:val="both"/>
              <w:rPr>
                <w:rFonts w:ascii="Times New Roman" w:hAnsi="Times New Roman"/>
                <w:sz w:val="20"/>
                <w:szCs w:val="20"/>
              </w:rPr>
            </w:pPr>
          </w:p>
        </w:tc>
        <w:tc>
          <w:tcPr>
            <w:tcW w:w="3379" w:type="dxa"/>
          </w:tcPr>
          <w:p w:rsidR="00FB4BE7" w:rsidRDefault="00E156AE" w:rsidP="00541038">
            <w:pPr>
              <w:jc w:val="right"/>
              <w:rPr>
                <w:rFonts w:ascii="Times New Roman" w:hAnsi="Times New Roman"/>
                <w:sz w:val="20"/>
                <w:szCs w:val="20"/>
              </w:rPr>
            </w:pPr>
            <w:r>
              <w:rPr>
                <w:rFonts w:ascii="Times New Roman" w:hAnsi="Times New Roman"/>
                <w:sz w:val="20"/>
                <w:szCs w:val="20"/>
              </w:rPr>
              <w:t>«Утверждаю»</w:t>
            </w:r>
          </w:p>
          <w:p w:rsidR="00E156AE" w:rsidRDefault="00E156AE" w:rsidP="00541038">
            <w:pPr>
              <w:jc w:val="right"/>
              <w:rPr>
                <w:rFonts w:ascii="Times New Roman" w:hAnsi="Times New Roman"/>
                <w:sz w:val="20"/>
                <w:szCs w:val="20"/>
              </w:rPr>
            </w:pPr>
            <w:r>
              <w:rPr>
                <w:rFonts w:ascii="Times New Roman" w:hAnsi="Times New Roman"/>
                <w:sz w:val="20"/>
                <w:szCs w:val="20"/>
              </w:rPr>
              <w:t>Директор</w:t>
            </w:r>
          </w:p>
          <w:p w:rsidR="00E156AE" w:rsidRDefault="00E156AE" w:rsidP="00541038">
            <w:pPr>
              <w:jc w:val="right"/>
              <w:rPr>
                <w:rFonts w:ascii="Times New Roman" w:hAnsi="Times New Roman"/>
                <w:sz w:val="20"/>
                <w:szCs w:val="20"/>
              </w:rPr>
            </w:pPr>
            <w:r>
              <w:rPr>
                <w:rFonts w:ascii="Times New Roman" w:hAnsi="Times New Roman"/>
                <w:sz w:val="20"/>
                <w:szCs w:val="20"/>
              </w:rPr>
              <w:t>МБУДО «ДШИ № 2 г.Ельца»</w:t>
            </w:r>
          </w:p>
          <w:p w:rsidR="00E156AE" w:rsidRDefault="00E156AE" w:rsidP="00541038">
            <w:pPr>
              <w:jc w:val="right"/>
              <w:rPr>
                <w:rFonts w:ascii="Times New Roman" w:hAnsi="Times New Roman"/>
                <w:sz w:val="20"/>
                <w:szCs w:val="20"/>
              </w:rPr>
            </w:pPr>
            <w:r>
              <w:rPr>
                <w:rFonts w:ascii="Times New Roman" w:hAnsi="Times New Roman"/>
                <w:sz w:val="20"/>
                <w:szCs w:val="20"/>
              </w:rPr>
              <w:t>______________Попов А.А.</w:t>
            </w:r>
          </w:p>
          <w:p w:rsidR="00E156AE" w:rsidRPr="00E474AE" w:rsidRDefault="00E156AE" w:rsidP="00F55932">
            <w:pPr>
              <w:jc w:val="right"/>
              <w:rPr>
                <w:rFonts w:ascii="Times New Roman" w:hAnsi="Times New Roman"/>
                <w:sz w:val="20"/>
                <w:szCs w:val="20"/>
              </w:rPr>
            </w:pPr>
            <w:r>
              <w:rPr>
                <w:rFonts w:ascii="Times New Roman" w:hAnsi="Times New Roman"/>
                <w:sz w:val="20"/>
                <w:szCs w:val="20"/>
              </w:rPr>
              <w:t>3</w:t>
            </w:r>
            <w:r w:rsidR="00F55932">
              <w:rPr>
                <w:rFonts w:ascii="Times New Roman" w:hAnsi="Times New Roman"/>
                <w:sz w:val="20"/>
                <w:szCs w:val="20"/>
              </w:rPr>
              <w:t xml:space="preserve">0 </w:t>
            </w:r>
            <w:r w:rsidR="00B206D5">
              <w:rPr>
                <w:rFonts w:ascii="Times New Roman" w:hAnsi="Times New Roman"/>
                <w:sz w:val="20"/>
                <w:szCs w:val="20"/>
              </w:rPr>
              <w:t>мая</w:t>
            </w:r>
            <w:r>
              <w:rPr>
                <w:rFonts w:ascii="Times New Roman" w:hAnsi="Times New Roman"/>
                <w:sz w:val="20"/>
                <w:szCs w:val="20"/>
              </w:rPr>
              <w:t xml:space="preserve"> 202</w:t>
            </w:r>
            <w:r w:rsidR="00F55932">
              <w:rPr>
                <w:rFonts w:ascii="Times New Roman" w:hAnsi="Times New Roman"/>
                <w:sz w:val="20"/>
                <w:szCs w:val="20"/>
              </w:rPr>
              <w:t>5</w:t>
            </w:r>
            <w:r w:rsidR="00B206D5">
              <w:rPr>
                <w:rFonts w:ascii="Times New Roman" w:hAnsi="Times New Roman"/>
                <w:sz w:val="20"/>
                <w:szCs w:val="20"/>
              </w:rPr>
              <w:t xml:space="preserve"> </w:t>
            </w:r>
            <w:r>
              <w:rPr>
                <w:rFonts w:ascii="Times New Roman" w:hAnsi="Times New Roman"/>
                <w:sz w:val="20"/>
                <w:szCs w:val="20"/>
              </w:rPr>
              <w:t>г.</w:t>
            </w:r>
          </w:p>
        </w:tc>
      </w:tr>
    </w:tbl>
    <w:p w:rsidR="00F82902" w:rsidRDefault="00F82902" w:rsidP="00FF7217">
      <w:pPr>
        <w:jc w:val="both"/>
        <w:rPr>
          <w:rFonts w:ascii="Times New Roman" w:hAnsi="Times New Roman"/>
          <w:sz w:val="28"/>
          <w:szCs w:val="28"/>
        </w:rPr>
      </w:pPr>
    </w:p>
    <w:p w:rsidR="00F82902" w:rsidRDefault="00F82902" w:rsidP="00FF7217">
      <w:pPr>
        <w:jc w:val="both"/>
        <w:rPr>
          <w:rFonts w:ascii="Times New Roman" w:hAnsi="Times New Roman"/>
          <w:sz w:val="28"/>
          <w:szCs w:val="28"/>
        </w:rPr>
      </w:pPr>
    </w:p>
    <w:p w:rsidR="00F82902" w:rsidRDefault="00F82902" w:rsidP="00FF7217">
      <w:pPr>
        <w:jc w:val="both"/>
        <w:rPr>
          <w:rFonts w:ascii="Times New Roman" w:hAnsi="Times New Roman"/>
          <w:sz w:val="28"/>
          <w:szCs w:val="28"/>
        </w:rPr>
      </w:pPr>
    </w:p>
    <w:p w:rsidR="00F82902" w:rsidRDefault="00F82902" w:rsidP="00FF7217">
      <w:pPr>
        <w:jc w:val="both"/>
        <w:rPr>
          <w:rFonts w:ascii="Times New Roman" w:hAnsi="Times New Roman"/>
          <w:sz w:val="28"/>
          <w:szCs w:val="28"/>
        </w:rPr>
      </w:pPr>
    </w:p>
    <w:p w:rsidR="00FB4BE7" w:rsidRDefault="00F82902" w:rsidP="00977072">
      <w:pPr>
        <w:jc w:val="center"/>
        <w:rPr>
          <w:rFonts w:ascii="Times New Roman" w:hAnsi="Times New Roman"/>
          <w:sz w:val="28"/>
          <w:szCs w:val="28"/>
        </w:rPr>
      </w:pPr>
      <w:r>
        <w:rPr>
          <w:rFonts w:ascii="Times New Roman" w:hAnsi="Times New Roman"/>
          <w:sz w:val="28"/>
          <w:szCs w:val="28"/>
        </w:rPr>
        <w:t>ДОПОЛНИТЕЛЬНАЯ ПРЕДПРОФЕССИОНАЛЬНАЯ ПРОГРАММА</w:t>
      </w:r>
    </w:p>
    <w:p w:rsidR="00F82902" w:rsidRDefault="00F82902" w:rsidP="00977072">
      <w:pPr>
        <w:jc w:val="center"/>
        <w:rPr>
          <w:rFonts w:ascii="Times New Roman" w:hAnsi="Times New Roman"/>
          <w:sz w:val="28"/>
          <w:szCs w:val="28"/>
        </w:rPr>
      </w:pPr>
      <w:r>
        <w:rPr>
          <w:rFonts w:ascii="Times New Roman" w:hAnsi="Times New Roman"/>
          <w:sz w:val="28"/>
          <w:szCs w:val="28"/>
        </w:rPr>
        <w:t>В ОБЛАСТИ МУЗЫКАЛЬНОГО ИСКУССТВА</w:t>
      </w:r>
    </w:p>
    <w:p w:rsidR="00F82902" w:rsidRDefault="00F82902" w:rsidP="00977072">
      <w:pPr>
        <w:jc w:val="center"/>
        <w:rPr>
          <w:rFonts w:ascii="Times New Roman" w:hAnsi="Times New Roman"/>
          <w:sz w:val="28"/>
          <w:szCs w:val="28"/>
        </w:rPr>
      </w:pPr>
      <w:r>
        <w:rPr>
          <w:rFonts w:ascii="Times New Roman" w:hAnsi="Times New Roman"/>
          <w:sz w:val="28"/>
          <w:szCs w:val="28"/>
        </w:rPr>
        <w:t>«ХОРОВОЕ ПЕНИЕ»</w:t>
      </w:r>
    </w:p>
    <w:p w:rsidR="00F82902" w:rsidRDefault="00F82902" w:rsidP="00977072">
      <w:pPr>
        <w:jc w:val="center"/>
        <w:rPr>
          <w:rFonts w:ascii="Times New Roman" w:hAnsi="Times New Roman"/>
          <w:sz w:val="28"/>
          <w:szCs w:val="28"/>
        </w:rPr>
      </w:pPr>
    </w:p>
    <w:p w:rsidR="00F82902" w:rsidRDefault="00F82902" w:rsidP="00977072">
      <w:pPr>
        <w:jc w:val="center"/>
        <w:rPr>
          <w:rFonts w:ascii="Times New Roman" w:hAnsi="Times New Roman"/>
          <w:sz w:val="28"/>
          <w:szCs w:val="28"/>
        </w:rPr>
      </w:pPr>
    </w:p>
    <w:p w:rsidR="00F82902" w:rsidRDefault="00F82902" w:rsidP="00977072">
      <w:pPr>
        <w:jc w:val="center"/>
        <w:rPr>
          <w:rFonts w:ascii="Times New Roman" w:hAnsi="Times New Roman"/>
          <w:sz w:val="28"/>
          <w:szCs w:val="28"/>
        </w:rPr>
      </w:pPr>
      <w:r>
        <w:rPr>
          <w:rFonts w:ascii="Times New Roman" w:hAnsi="Times New Roman"/>
          <w:sz w:val="28"/>
          <w:szCs w:val="28"/>
        </w:rPr>
        <w:t>Предметная область</w:t>
      </w:r>
    </w:p>
    <w:p w:rsidR="00F82902" w:rsidRDefault="00F82902" w:rsidP="00977072">
      <w:pPr>
        <w:jc w:val="center"/>
        <w:rPr>
          <w:rFonts w:ascii="Times New Roman" w:hAnsi="Times New Roman"/>
          <w:sz w:val="28"/>
          <w:szCs w:val="28"/>
        </w:rPr>
      </w:pPr>
      <w:r>
        <w:rPr>
          <w:rFonts w:ascii="Times New Roman" w:hAnsi="Times New Roman"/>
          <w:sz w:val="28"/>
          <w:szCs w:val="28"/>
        </w:rPr>
        <w:t>ПО.01.МУЗЫКАЛЬНОЕ ИСПОЛНИТЕЛЬСТВО</w:t>
      </w:r>
    </w:p>
    <w:p w:rsidR="00F82902" w:rsidRDefault="00F82902" w:rsidP="00977072">
      <w:pPr>
        <w:jc w:val="center"/>
        <w:rPr>
          <w:rFonts w:ascii="Times New Roman" w:hAnsi="Times New Roman"/>
          <w:sz w:val="28"/>
          <w:szCs w:val="28"/>
        </w:rPr>
      </w:pPr>
    </w:p>
    <w:p w:rsidR="00F82902" w:rsidRDefault="00F82902" w:rsidP="00977072">
      <w:pPr>
        <w:jc w:val="center"/>
        <w:rPr>
          <w:rFonts w:ascii="Times New Roman" w:hAnsi="Times New Roman"/>
          <w:sz w:val="28"/>
          <w:szCs w:val="28"/>
        </w:rPr>
      </w:pPr>
    </w:p>
    <w:p w:rsidR="00F82902" w:rsidRDefault="00F82902" w:rsidP="00977072">
      <w:pPr>
        <w:jc w:val="center"/>
        <w:rPr>
          <w:rFonts w:ascii="Times New Roman" w:hAnsi="Times New Roman"/>
          <w:sz w:val="28"/>
          <w:szCs w:val="28"/>
        </w:rPr>
      </w:pPr>
      <w:r>
        <w:rPr>
          <w:rFonts w:ascii="Times New Roman" w:hAnsi="Times New Roman"/>
          <w:sz w:val="28"/>
          <w:szCs w:val="28"/>
        </w:rPr>
        <w:t>ПРОГРАММА</w:t>
      </w:r>
    </w:p>
    <w:p w:rsidR="00F82902" w:rsidRDefault="00F82902" w:rsidP="00977072">
      <w:pPr>
        <w:jc w:val="center"/>
        <w:rPr>
          <w:rFonts w:ascii="Times New Roman" w:hAnsi="Times New Roman"/>
          <w:sz w:val="28"/>
          <w:szCs w:val="28"/>
        </w:rPr>
      </w:pPr>
      <w:r>
        <w:rPr>
          <w:rFonts w:ascii="Times New Roman" w:hAnsi="Times New Roman"/>
          <w:sz w:val="28"/>
          <w:szCs w:val="28"/>
        </w:rPr>
        <w:t>по учебному предмету</w:t>
      </w:r>
    </w:p>
    <w:p w:rsidR="00F82902" w:rsidRDefault="00F82902" w:rsidP="00977072">
      <w:pPr>
        <w:jc w:val="center"/>
        <w:rPr>
          <w:rFonts w:ascii="Times New Roman" w:hAnsi="Times New Roman"/>
          <w:sz w:val="28"/>
          <w:szCs w:val="28"/>
        </w:rPr>
      </w:pPr>
      <w:r>
        <w:rPr>
          <w:rFonts w:ascii="Times New Roman" w:hAnsi="Times New Roman"/>
          <w:sz w:val="28"/>
          <w:szCs w:val="28"/>
        </w:rPr>
        <w:t>ПО.01.УП.02 «ФОРТЕПИАНО»</w:t>
      </w:r>
    </w:p>
    <w:p w:rsidR="00F82902" w:rsidRDefault="00F82902" w:rsidP="00977072">
      <w:pPr>
        <w:jc w:val="center"/>
        <w:rPr>
          <w:rFonts w:ascii="Times New Roman" w:hAnsi="Times New Roman"/>
          <w:sz w:val="28"/>
          <w:szCs w:val="28"/>
        </w:rPr>
      </w:pPr>
      <w:r>
        <w:rPr>
          <w:rFonts w:ascii="Times New Roman" w:hAnsi="Times New Roman"/>
          <w:sz w:val="28"/>
          <w:szCs w:val="28"/>
        </w:rPr>
        <w:t>Срок обучения 8 лет</w:t>
      </w:r>
    </w:p>
    <w:p w:rsidR="00F82902" w:rsidRDefault="00F82902" w:rsidP="00977072">
      <w:pPr>
        <w:jc w:val="center"/>
        <w:rPr>
          <w:rFonts w:ascii="Times New Roman" w:hAnsi="Times New Roman"/>
          <w:sz w:val="28"/>
          <w:szCs w:val="28"/>
        </w:rPr>
      </w:pPr>
    </w:p>
    <w:p w:rsidR="00F82902" w:rsidRDefault="00F82902" w:rsidP="00977072">
      <w:pPr>
        <w:jc w:val="center"/>
        <w:rPr>
          <w:rFonts w:ascii="Times New Roman" w:hAnsi="Times New Roman"/>
          <w:sz w:val="28"/>
          <w:szCs w:val="28"/>
        </w:rPr>
      </w:pPr>
    </w:p>
    <w:p w:rsidR="00F82902" w:rsidRDefault="00F82902" w:rsidP="00977072">
      <w:pPr>
        <w:spacing w:after="0" w:line="240" w:lineRule="auto"/>
        <w:jc w:val="center"/>
        <w:rPr>
          <w:rFonts w:ascii="Times New Roman" w:hAnsi="Times New Roman"/>
          <w:sz w:val="28"/>
          <w:szCs w:val="28"/>
        </w:rPr>
      </w:pPr>
    </w:p>
    <w:p w:rsidR="00BE0C91" w:rsidRDefault="00BE0C91" w:rsidP="00977072">
      <w:pPr>
        <w:spacing w:after="0" w:line="240" w:lineRule="auto"/>
        <w:jc w:val="center"/>
        <w:rPr>
          <w:rFonts w:ascii="Times New Roman" w:hAnsi="Times New Roman"/>
          <w:sz w:val="28"/>
          <w:szCs w:val="28"/>
        </w:rPr>
      </w:pPr>
    </w:p>
    <w:p w:rsidR="00BE0C91" w:rsidRDefault="00BE0C91" w:rsidP="00977072">
      <w:pPr>
        <w:spacing w:after="0" w:line="240" w:lineRule="auto"/>
        <w:jc w:val="center"/>
        <w:rPr>
          <w:rFonts w:ascii="Times New Roman" w:hAnsi="Times New Roman"/>
          <w:sz w:val="28"/>
          <w:szCs w:val="28"/>
        </w:rPr>
      </w:pPr>
    </w:p>
    <w:p w:rsidR="00F82902" w:rsidRDefault="00BE0C91" w:rsidP="00977072">
      <w:pPr>
        <w:spacing w:after="0" w:line="240" w:lineRule="auto"/>
        <w:jc w:val="center"/>
        <w:rPr>
          <w:rFonts w:ascii="Times New Roman" w:hAnsi="Times New Roman"/>
          <w:sz w:val="28"/>
          <w:szCs w:val="28"/>
        </w:rPr>
      </w:pPr>
      <w:r>
        <w:rPr>
          <w:rFonts w:ascii="Times New Roman" w:hAnsi="Times New Roman"/>
          <w:sz w:val="28"/>
          <w:szCs w:val="28"/>
        </w:rPr>
        <w:t>Елец</w:t>
      </w:r>
    </w:p>
    <w:p w:rsidR="00BE0C91" w:rsidRDefault="006223B0" w:rsidP="00977072">
      <w:pPr>
        <w:spacing w:after="0" w:line="240" w:lineRule="auto"/>
        <w:jc w:val="center"/>
        <w:rPr>
          <w:rFonts w:ascii="Times New Roman" w:hAnsi="Times New Roman"/>
          <w:sz w:val="28"/>
          <w:szCs w:val="28"/>
        </w:rPr>
      </w:pPr>
      <w:r>
        <w:rPr>
          <w:rFonts w:ascii="Times New Roman" w:hAnsi="Times New Roman"/>
          <w:sz w:val="28"/>
          <w:szCs w:val="28"/>
        </w:rPr>
        <w:t>202</w:t>
      </w:r>
      <w:r w:rsidR="00F55932">
        <w:rPr>
          <w:rFonts w:ascii="Times New Roman" w:hAnsi="Times New Roman"/>
          <w:sz w:val="28"/>
          <w:szCs w:val="28"/>
        </w:rPr>
        <w:t>5</w:t>
      </w:r>
      <w:bookmarkStart w:id="0" w:name="_GoBack"/>
      <w:bookmarkEnd w:id="0"/>
    </w:p>
    <w:p w:rsidR="00BE0C91" w:rsidRDefault="00BE0C91" w:rsidP="00FF7217">
      <w:pPr>
        <w:spacing w:after="0" w:line="240" w:lineRule="auto"/>
        <w:jc w:val="both"/>
        <w:rPr>
          <w:rFonts w:ascii="Times New Roman" w:hAnsi="Times New Roman"/>
          <w:sz w:val="26"/>
          <w:szCs w:val="26"/>
        </w:rPr>
      </w:pPr>
      <w:r w:rsidRPr="00BE0C91">
        <w:rPr>
          <w:rFonts w:ascii="Times New Roman" w:hAnsi="Times New Roman"/>
          <w:sz w:val="26"/>
          <w:szCs w:val="26"/>
        </w:rPr>
        <w:lastRenderedPageBreak/>
        <w:t xml:space="preserve">Разработчик: </w:t>
      </w:r>
    </w:p>
    <w:p w:rsidR="00BE0C91" w:rsidRPr="00BE0C91" w:rsidRDefault="00BE0C91" w:rsidP="00FF7217">
      <w:pPr>
        <w:spacing w:after="0" w:line="240" w:lineRule="auto"/>
        <w:jc w:val="both"/>
        <w:rPr>
          <w:rFonts w:ascii="Times New Roman" w:hAnsi="Times New Roman"/>
          <w:sz w:val="26"/>
          <w:szCs w:val="26"/>
        </w:rPr>
      </w:pPr>
      <w:r w:rsidRPr="00BE0C91">
        <w:rPr>
          <w:rFonts w:ascii="Times New Roman" w:hAnsi="Times New Roman"/>
          <w:b/>
          <w:sz w:val="26"/>
          <w:szCs w:val="26"/>
        </w:rPr>
        <w:t>П</w:t>
      </w:r>
      <w:r w:rsidR="000B275A">
        <w:rPr>
          <w:rFonts w:ascii="Times New Roman" w:hAnsi="Times New Roman"/>
          <w:b/>
          <w:sz w:val="26"/>
          <w:szCs w:val="26"/>
        </w:rPr>
        <w:t>анова</w:t>
      </w:r>
      <w:r w:rsidRPr="00BE0C91">
        <w:rPr>
          <w:rFonts w:ascii="Times New Roman" w:hAnsi="Times New Roman"/>
          <w:b/>
          <w:sz w:val="26"/>
          <w:szCs w:val="26"/>
        </w:rPr>
        <w:t xml:space="preserve"> Н.И.,</w:t>
      </w:r>
      <w:r w:rsidRPr="00BE0C91">
        <w:rPr>
          <w:rFonts w:ascii="Times New Roman" w:hAnsi="Times New Roman"/>
          <w:sz w:val="26"/>
          <w:szCs w:val="26"/>
        </w:rPr>
        <w:t xml:space="preserve"> преподаватель класса фортепиано МБУДО «ДШИ № 2 г.Ельца»</w:t>
      </w:r>
    </w:p>
    <w:p w:rsidR="00BE0C91" w:rsidRPr="00BE0C91" w:rsidRDefault="00BE0C91" w:rsidP="00FF7217">
      <w:pPr>
        <w:spacing w:after="0" w:line="240" w:lineRule="auto"/>
        <w:jc w:val="both"/>
        <w:rPr>
          <w:rFonts w:ascii="Times New Roman" w:hAnsi="Times New Roman"/>
          <w:sz w:val="26"/>
          <w:szCs w:val="26"/>
        </w:rPr>
      </w:pPr>
    </w:p>
    <w:p w:rsidR="00BE0C91" w:rsidRPr="00BE0C91" w:rsidRDefault="00BE0C91" w:rsidP="00FF7217">
      <w:pPr>
        <w:spacing w:after="0" w:line="240" w:lineRule="auto"/>
        <w:jc w:val="both"/>
        <w:rPr>
          <w:rFonts w:ascii="Times New Roman" w:hAnsi="Times New Roman"/>
          <w:sz w:val="26"/>
          <w:szCs w:val="26"/>
        </w:rPr>
      </w:pPr>
      <w:r w:rsidRPr="00BE0C91">
        <w:rPr>
          <w:rFonts w:ascii="Times New Roman" w:hAnsi="Times New Roman"/>
          <w:sz w:val="26"/>
          <w:szCs w:val="26"/>
        </w:rPr>
        <w:t>Рецензенты:</w:t>
      </w:r>
    </w:p>
    <w:p w:rsidR="00BE0C91" w:rsidRPr="00BE0C91" w:rsidRDefault="00BE0C91" w:rsidP="00FF7217">
      <w:pPr>
        <w:spacing w:after="0" w:line="240" w:lineRule="auto"/>
        <w:jc w:val="both"/>
        <w:rPr>
          <w:rFonts w:ascii="Times New Roman" w:hAnsi="Times New Roman"/>
          <w:sz w:val="26"/>
          <w:szCs w:val="26"/>
        </w:rPr>
      </w:pPr>
      <w:r w:rsidRPr="00BE0C91">
        <w:rPr>
          <w:rFonts w:ascii="Times New Roman" w:hAnsi="Times New Roman"/>
          <w:b/>
          <w:sz w:val="26"/>
          <w:szCs w:val="26"/>
        </w:rPr>
        <w:t>Ивакина Л.И.,</w:t>
      </w:r>
      <w:r w:rsidRPr="00BE0C91">
        <w:rPr>
          <w:rFonts w:ascii="Times New Roman" w:hAnsi="Times New Roman"/>
          <w:sz w:val="26"/>
          <w:szCs w:val="26"/>
        </w:rPr>
        <w:t xml:space="preserve"> заведующая фортепианным отделением МБУДО «ДШИ № 2 г.Ельца»</w:t>
      </w:r>
    </w:p>
    <w:p w:rsidR="00BE0C91" w:rsidRPr="00BE0C91" w:rsidRDefault="00BE0C91" w:rsidP="00FF7217">
      <w:pPr>
        <w:spacing w:after="0" w:line="240" w:lineRule="auto"/>
        <w:jc w:val="both"/>
        <w:rPr>
          <w:rFonts w:ascii="Times New Roman" w:hAnsi="Times New Roman"/>
          <w:sz w:val="26"/>
          <w:szCs w:val="26"/>
        </w:rPr>
      </w:pPr>
    </w:p>
    <w:p w:rsidR="00BE0C91" w:rsidRPr="00BE0C91" w:rsidRDefault="00BE0C91" w:rsidP="00FF7217">
      <w:pPr>
        <w:spacing w:after="0" w:line="240" w:lineRule="auto"/>
        <w:jc w:val="both"/>
        <w:rPr>
          <w:rFonts w:ascii="Times New Roman" w:hAnsi="Times New Roman"/>
          <w:sz w:val="26"/>
          <w:szCs w:val="26"/>
        </w:rPr>
      </w:pPr>
      <w:r w:rsidRPr="00BE0C91">
        <w:rPr>
          <w:rFonts w:ascii="Times New Roman" w:hAnsi="Times New Roman"/>
          <w:b/>
          <w:sz w:val="26"/>
          <w:szCs w:val="26"/>
        </w:rPr>
        <w:t>Шеина Г.М.,</w:t>
      </w:r>
      <w:r w:rsidRPr="00BE0C91">
        <w:rPr>
          <w:rFonts w:ascii="Times New Roman" w:hAnsi="Times New Roman"/>
          <w:sz w:val="26"/>
          <w:szCs w:val="26"/>
        </w:rPr>
        <w:t xml:space="preserve"> заведующая фортепианным отделением МБУДО «ДШИ № 3 г.Ельца»</w:t>
      </w: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BE0C91" w:rsidRDefault="00BE0C91" w:rsidP="00FF7217">
      <w:pPr>
        <w:spacing w:after="0" w:line="240" w:lineRule="auto"/>
        <w:jc w:val="both"/>
        <w:rPr>
          <w:rFonts w:ascii="Times New Roman" w:hAnsi="Times New Roman"/>
          <w:sz w:val="26"/>
          <w:szCs w:val="26"/>
        </w:rPr>
      </w:pP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lastRenderedPageBreak/>
        <w:t>I. ПОЯСНИТЕЛЬНАЯ ЗАПИСКА</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Характеристика учебного предмета, его место и роль в образовательном процессе</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Срок реализации учебного предмета</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Объем учебного времени, предусмотренный учебным планом образовательной организации на реализацию учебного предмета</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Форма проведения учебных аудиторных занятий</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Цели и задачи учебного предмета</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Структура программы учебного предмета</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Методы обучения</w:t>
      </w:r>
    </w:p>
    <w:p w:rsidR="006F6531" w:rsidRPr="00B34DFE" w:rsidRDefault="006F6531" w:rsidP="0033116D">
      <w:pPr>
        <w:pStyle w:val="a6"/>
        <w:numPr>
          <w:ilvl w:val="0"/>
          <w:numId w:val="55"/>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Описание материально-технических условий реализации учебного предмета</w:t>
      </w: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t>II. СОДЕРЖАНИЕ УЧЕБНОГО ПРЕДМЕТА</w:t>
      </w:r>
    </w:p>
    <w:p w:rsidR="006F6531" w:rsidRPr="00B34DFE" w:rsidRDefault="006F6531" w:rsidP="0033116D">
      <w:pPr>
        <w:pStyle w:val="a6"/>
        <w:numPr>
          <w:ilvl w:val="0"/>
          <w:numId w:val="56"/>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Учебно-тематический план</w:t>
      </w:r>
    </w:p>
    <w:p w:rsidR="006F6531" w:rsidRPr="00B34DFE" w:rsidRDefault="006F6531" w:rsidP="0033116D">
      <w:pPr>
        <w:pStyle w:val="a6"/>
        <w:numPr>
          <w:ilvl w:val="0"/>
          <w:numId w:val="56"/>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Годовые требования</w:t>
      </w: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t>III. ТРЕБОВАНИЯ К УРОВНЮ ПОДГОТОВКИ УЧАЩИХСЯ</w:t>
      </w:r>
    </w:p>
    <w:p w:rsidR="006F6531" w:rsidRPr="00B34DFE" w:rsidRDefault="006F6531" w:rsidP="0033116D">
      <w:pPr>
        <w:pStyle w:val="a6"/>
        <w:numPr>
          <w:ilvl w:val="0"/>
          <w:numId w:val="57"/>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Требования к уровню подготовки на различных этапах обучения</w:t>
      </w: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t>IV. ФОРМЫ И МЕТОДЫ КОНТРОЛЯ, СИСТЕМА ОЦЕНОК</w:t>
      </w:r>
    </w:p>
    <w:p w:rsidR="006F6531" w:rsidRPr="00B34DFE" w:rsidRDefault="006F6531" w:rsidP="0033116D">
      <w:pPr>
        <w:pStyle w:val="a6"/>
        <w:numPr>
          <w:ilvl w:val="0"/>
          <w:numId w:val="57"/>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Аттестация: цели, виды, форма, содержание</w:t>
      </w:r>
    </w:p>
    <w:p w:rsidR="006F6531" w:rsidRPr="00B34DFE" w:rsidRDefault="006F6531" w:rsidP="0033116D">
      <w:pPr>
        <w:pStyle w:val="a6"/>
        <w:numPr>
          <w:ilvl w:val="0"/>
          <w:numId w:val="57"/>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Критерии оценки</w:t>
      </w: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t>V. МЕТОДИЧЕСКОЕ ОБЕСПЕЧЕНИЕ УЧЕБНОГО ПРОЦЕССА</w:t>
      </w:r>
    </w:p>
    <w:p w:rsidR="006F6531" w:rsidRPr="00B34DFE" w:rsidRDefault="006F6531" w:rsidP="00FF7217">
      <w:pPr>
        <w:pStyle w:val="4"/>
        <w:spacing w:before="0" w:line="240" w:lineRule="auto"/>
        <w:ind w:firstLine="709"/>
        <w:jc w:val="both"/>
        <w:rPr>
          <w:rFonts w:ascii="Times New Roman" w:hAnsi="Times New Roman" w:cs="Times New Roman"/>
          <w:i w:val="0"/>
          <w:caps/>
          <w:color w:val="auto"/>
          <w:sz w:val="24"/>
          <w:szCs w:val="24"/>
        </w:rPr>
      </w:pPr>
      <w:r w:rsidRPr="00B34DFE">
        <w:rPr>
          <w:rFonts w:ascii="Times New Roman" w:hAnsi="Times New Roman" w:cs="Times New Roman"/>
          <w:i w:val="0"/>
          <w:caps/>
          <w:color w:val="auto"/>
          <w:sz w:val="24"/>
          <w:szCs w:val="24"/>
        </w:rPr>
        <w:t>VI. СПИСОК УЧЕБНОЙ И МЕТОДИЧЕСКОЙ ЛИТЕРАТУРЫ</w:t>
      </w:r>
    </w:p>
    <w:p w:rsidR="006F6531" w:rsidRPr="00B34DFE" w:rsidRDefault="006F6531" w:rsidP="0033116D">
      <w:pPr>
        <w:pStyle w:val="a6"/>
        <w:numPr>
          <w:ilvl w:val="0"/>
          <w:numId w:val="58"/>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Список рекомендуемой учебной литературы</w:t>
      </w:r>
    </w:p>
    <w:p w:rsidR="006F6531" w:rsidRPr="00B34DFE" w:rsidRDefault="006F6531" w:rsidP="0033116D">
      <w:pPr>
        <w:pStyle w:val="a6"/>
        <w:numPr>
          <w:ilvl w:val="0"/>
          <w:numId w:val="58"/>
        </w:numPr>
        <w:spacing w:after="0" w:line="240" w:lineRule="auto"/>
        <w:jc w:val="both"/>
        <w:rPr>
          <w:rFonts w:ascii="Times New Roman" w:hAnsi="Times New Roman"/>
          <w:sz w:val="24"/>
          <w:szCs w:val="24"/>
        </w:rPr>
      </w:pPr>
      <w:r w:rsidRPr="00B34DFE">
        <w:rPr>
          <w:rStyle w:val="a3"/>
          <w:rFonts w:ascii="Times New Roman" w:hAnsi="Times New Roman"/>
          <w:i w:val="0"/>
          <w:sz w:val="24"/>
          <w:szCs w:val="24"/>
        </w:rPr>
        <w:t>Список рекомендуемой методической литературы</w:t>
      </w:r>
    </w:p>
    <w:p w:rsidR="00B34DFE" w:rsidRDefault="00B34DFE" w:rsidP="00FF7217">
      <w:pPr>
        <w:pStyle w:val="3"/>
        <w:spacing w:before="0" w:line="240" w:lineRule="auto"/>
        <w:ind w:firstLine="709"/>
        <w:jc w:val="both"/>
        <w:rPr>
          <w:rFonts w:ascii="Times New Roman" w:hAnsi="Times New Roman" w:cs="Times New Roman"/>
          <w:caps/>
          <w:color w:val="auto"/>
          <w:sz w:val="24"/>
          <w:szCs w:val="24"/>
        </w:rPr>
      </w:pPr>
    </w:p>
    <w:p w:rsidR="00B34DFE" w:rsidRDefault="00B34DFE" w:rsidP="00FF7217">
      <w:pPr>
        <w:pStyle w:val="3"/>
        <w:spacing w:before="0" w:line="240" w:lineRule="auto"/>
        <w:ind w:firstLine="709"/>
        <w:jc w:val="both"/>
        <w:rPr>
          <w:rFonts w:ascii="Times New Roman" w:hAnsi="Times New Roman" w:cs="Times New Roman"/>
          <w:caps/>
          <w:color w:val="auto"/>
          <w:sz w:val="24"/>
          <w:szCs w:val="24"/>
        </w:rPr>
      </w:pPr>
    </w:p>
    <w:p w:rsidR="00B34DFE" w:rsidRDefault="00B34DFE" w:rsidP="00FF7217">
      <w:pPr>
        <w:pStyle w:val="3"/>
        <w:spacing w:before="0" w:line="240" w:lineRule="auto"/>
        <w:ind w:firstLine="709"/>
        <w:jc w:val="both"/>
        <w:rPr>
          <w:rFonts w:ascii="Times New Roman" w:hAnsi="Times New Roman" w:cs="Times New Roman"/>
          <w:caps/>
          <w:color w:val="auto"/>
          <w:sz w:val="24"/>
          <w:szCs w:val="24"/>
        </w:rPr>
      </w:pPr>
    </w:p>
    <w:p w:rsidR="00B34DFE" w:rsidRDefault="00B34DFE" w:rsidP="00FF7217">
      <w:pPr>
        <w:pStyle w:val="3"/>
        <w:spacing w:before="0" w:line="240" w:lineRule="auto"/>
        <w:ind w:firstLine="709"/>
        <w:jc w:val="both"/>
        <w:rPr>
          <w:rFonts w:ascii="Times New Roman" w:hAnsi="Times New Roman" w:cs="Times New Roman"/>
          <w:caps/>
          <w:color w:val="auto"/>
          <w:sz w:val="24"/>
          <w:szCs w:val="24"/>
        </w:rPr>
      </w:pPr>
    </w:p>
    <w:p w:rsidR="00B34DFE" w:rsidRDefault="00B34DFE" w:rsidP="00FF7217">
      <w:pPr>
        <w:pStyle w:val="3"/>
        <w:spacing w:before="0" w:line="240" w:lineRule="auto"/>
        <w:ind w:firstLine="709"/>
        <w:jc w:val="both"/>
        <w:rPr>
          <w:rFonts w:ascii="Times New Roman" w:hAnsi="Times New Roman" w:cs="Times New Roman"/>
          <w:caps/>
          <w:color w:val="auto"/>
          <w:sz w:val="24"/>
          <w:szCs w:val="24"/>
        </w:rPr>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Default="00BE0C91" w:rsidP="00FF7217">
      <w:pPr>
        <w:jc w:val="both"/>
      </w:pPr>
    </w:p>
    <w:p w:rsidR="00BE0C91" w:rsidRPr="00BE0C91" w:rsidRDefault="00BE0C91" w:rsidP="00FF7217">
      <w:pPr>
        <w:jc w:val="both"/>
      </w:pPr>
    </w:p>
    <w:p w:rsidR="00BE0C91" w:rsidRDefault="00BE0C91" w:rsidP="00FF7217">
      <w:pPr>
        <w:pStyle w:val="3"/>
        <w:spacing w:before="0" w:line="240" w:lineRule="auto"/>
        <w:ind w:firstLine="709"/>
        <w:jc w:val="both"/>
        <w:rPr>
          <w:rFonts w:ascii="Times New Roman" w:hAnsi="Times New Roman" w:cs="Times New Roman"/>
          <w:caps/>
          <w:color w:val="auto"/>
          <w:sz w:val="24"/>
          <w:szCs w:val="24"/>
        </w:rPr>
      </w:pPr>
    </w:p>
    <w:p w:rsidR="006F6531" w:rsidRPr="00B34DFE" w:rsidRDefault="006F6531" w:rsidP="004A2690">
      <w:pPr>
        <w:pStyle w:val="3"/>
        <w:spacing w:before="0" w:line="240" w:lineRule="auto"/>
        <w:ind w:firstLine="709"/>
        <w:jc w:val="center"/>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I. ПОЯСНИТЕЛЬНАЯ ЗАПИСКА</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1. ХАРАКТЕРИСТИКА УЧЕБНОГО ПРЕДМЕТА, ЕГО МЕСТО И РОЛЬ В ОБРАЗОВАТЕЛЬНОМ ПРОЦЕССЕ</w:t>
      </w:r>
    </w:p>
    <w:p w:rsidR="006F6531" w:rsidRPr="00B34DFE" w:rsidRDefault="006F6531" w:rsidP="00FF7217">
      <w:pPr>
        <w:pStyle w:val="a8"/>
        <w:spacing w:before="0" w:beforeAutospacing="0" w:after="0" w:afterAutospacing="0"/>
        <w:ind w:firstLine="709"/>
        <w:jc w:val="both"/>
      </w:pPr>
      <w:r w:rsidRPr="00B34DFE">
        <w:t>Программа учебного предмета «Фортепиано»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«Хоровое пение».</w:t>
      </w:r>
    </w:p>
    <w:p w:rsidR="006F6531" w:rsidRPr="00B34DFE" w:rsidRDefault="006F6531" w:rsidP="00FF7217">
      <w:pPr>
        <w:pStyle w:val="a8"/>
        <w:spacing w:before="0" w:beforeAutospacing="0" w:after="0" w:afterAutospacing="0"/>
        <w:ind w:firstLine="709"/>
        <w:jc w:val="both"/>
      </w:pPr>
      <w:r w:rsidRPr="00B34DFE">
        <w:t>Учебный предмет «Фортепиано» направлен на приобретение детьми знаний, умений и навыков игры на фортепиано, а также на эстетическое воспитание и духовно-нравственное развитие ученика.</w:t>
      </w:r>
    </w:p>
    <w:p w:rsidR="006F6531" w:rsidRPr="00B34DFE" w:rsidRDefault="006F6531" w:rsidP="00FF7217">
      <w:pPr>
        <w:pStyle w:val="a8"/>
        <w:spacing w:before="0" w:beforeAutospacing="0" w:after="0" w:afterAutospacing="0"/>
        <w:ind w:firstLine="709"/>
        <w:jc w:val="both"/>
      </w:pPr>
      <w:r w:rsidRPr="00B34DFE">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6F6531" w:rsidRPr="00B34DFE" w:rsidRDefault="006F6531" w:rsidP="00FF7217">
      <w:pPr>
        <w:pStyle w:val="a8"/>
        <w:spacing w:before="0" w:beforeAutospacing="0" w:after="0" w:afterAutospacing="0"/>
        <w:ind w:firstLine="709"/>
        <w:jc w:val="both"/>
      </w:pPr>
      <w:r w:rsidRPr="00B34DFE">
        <w:t>Выявление одаренности у ребенка в процессе обучения позволяет целенаправленно развивать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2. СРОК РЕАЛИЗАЦИИ УЧЕБНОГО ПРЕДМЕТА «ФОРТЕПИАНО»</w:t>
      </w:r>
    </w:p>
    <w:p w:rsidR="006F6531" w:rsidRPr="00B34DFE" w:rsidRDefault="006F6531" w:rsidP="00FF7217">
      <w:pPr>
        <w:pStyle w:val="a8"/>
        <w:spacing w:before="0" w:beforeAutospacing="0" w:after="0" w:afterAutospacing="0"/>
        <w:ind w:firstLine="709"/>
        <w:jc w:val="both"/>
      </w:pPr>
      <w:r w:rsidRPr="00B34DFE">
        <w:t>Срок освоения программы для детей, поступивших в образовательное учреждение в 1-й класс в возрасте с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3. ОБЪЕМ УЧЕБНОГО ВРЕМЕНИ, ПРЕДУСМОТРЕННЫЙ УЧЕБНЫМ ПЛАНОМ ОБРАЗОВАТЕЛЬНОГО УЧРЕЖДЕНИЯ НА РЕАЛИЗАЦИЮ ПРЕДМЕТА «ФОРТЕПИАНО»:</w:t>
      </w:r>
    </w:p>
    <w:p w:rsidR="006F6531" w:rsidRPr="00B34DFE" w:rsidRDefault="006F6531" w:rsidP="00FF7217">
      <w:pPr>
        <w:pStyle w:val="a8"/>
        <w:spacing w:before="0" w:beforeAutospacing="0" w:after="0" w:afterAutospacing="0"/>
        <w:ind w:firstLine="709"/>
        <w:jc w:val="both"/>
      </w:pPr>
      <w:r w:rsidRPr="00B34DFE">
        <w:t>Срок обучения – 8-9 лет</w:t>
      </w:r>
    </w:p>
    <w:p w:rsidR="006F6531" w:rsidRPr="00B34DFE" w:rsidRDefault="006F6531" w:rsidP="00FF7217">
      <w:pPr>
        <w:pStyle w:val="a8"/>
        <w:spacing w:before="0" w:beforeAutospacing="0" w:after="0" w:afterAutospacing="0"/>
        <w:ind w:firstLine="709"/>
        <w:jc w:val="both"/>
      </w:pPr>
      <w:r w:rsidRPr="00B34DFE">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01"/>
        <w:gridCol w:w="2693"/>
        <w:gridCol w:w="1392"/>
      </w:tblGrid>
      <w:tr w:rsidR="00B34DFE" w:rsidRPr="00B34DFE" w:rsidTr="00FB4BE7">
        <w:trPr>
          <w:trHeight w:hRule="exact" w:val="336"/>
          <w:jc w:val="center"/>
        </w:trPr>
        <w:tc>
          <w:tcPr>
            <w:tcW w:w="5501" w:type="dxa"/>
            <w:tcBorders>
              <w:top w:val="single" w:sz="4" w:space="0" w:color="auto"/>
              <w:left w:val="single" w:sz="4" w:space="0" w:color="auto"/>
            </w:tcBorders>
            <w:shd w:val="clear" w:color="auto" w:fill="FFFFFF"/>
            <w:vAlign w:val="bottom"/>
          </w:tcPr>
          <w:p w:rsidR="00B34DFE" w:rsidRPr="00B34DFE" w:rsidRDefault="00B34DFE" w:rsidP="00FF7217">
            <w:pPr>
              <w:jc w:val="both"/>
              <w:rPr>
                <w:rFonts w:ascii="Times New Roman" w:hAnsi="Times New Roman"/>
              </w:rPr>
            </w:pPr>
            <w:r w:rsidRPr="00B34DFE">
              <w:rPr>
                <w:rStyle w:val="23"/>
                <w:rFonts w:eastAsia="Tahoma"/>
                <w:sz w:val="24"/>
                <w:szCs w:val="24"/>
              </w:rPr>
              <w:t>Содержание</w:t>
            </w:r>
          </w:p>
        </w:tc>
        <w:tc>
          <w:tcPr>
            <w:tcW w:w="2693" w:type="dxa"/>
            <w:tcBorders>
              <w:top w:val="single" w:sz="4" w:space="0" w:color="auto"/>
              <w:lef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1 класс 2-8 классы</w:t>
            </w:r>
          </w:p>
        </w:tc>
        <w:tc>
          <w:tcPr>
            <w:tcW w:w="1392" w:type="dxa"/>
            <w:tcBorders>
              <w:top w:val="single" w:sz="4" w:space="0" w:color="auto"/>
              <w:left w:val="single" w:sz="4" w:space="0" w:color="auto"/>
              <w:righ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9 класс</w:t>
            </w:r>
          </w:p>
        </w:tc>
      </w:tr>
      <w:tr w:rsidR="00B34DFE" w:rsidRPr="00B34DFE" w:rsidTr="00FB4BE7">
        <w:trPr>
          <w:trHeight w:hRule="exact" w:val="331"/>
          <w:jc w:val="center"/>
        </w:trPr>
        <w:tc>
          <w:tcPr>
            <w:tcW w:w="5501" w:type="dxa"/>
            <w:tcBorders>
              <w:top w:val="single" w:sz="4" w:space="0" w:color="auto"/>
              <w:left w:val="single" w:sz="4" w:space="0" w:color="auto"/>
            </w:tcBorders>
            <w:shd w:val="clear" w:color="auto" w:fill="FFFFFF"/>
            <w:vAlign w:val="bottom"/>
          </w:tcPr>
          <w:p w:rsidR="00B34DFE" w:rsidRPr="00B34DFE" w:rsidRDefault="00B34DFE" w:rsidP="00FF7217">
            <w:pPr>
              <w:jc w:val="both"/>
              <w:rPr>
                <w:rFonts w:ascii="Times New Roman" w:hAnsi="Times New Roman"/>
              </w:rPr>
            </w:pPr>
            <w:r w:rsidRPr="00B34DFE">
              <w:rPr>
                <w:rStyle w:val="23"/>
                <w:rFonts w:eastAsia="Tahoma"/>
                <w:sz w:val="24"/>
                <w:szCs w:val="24"/>
              </w:rPr>
              <w:t>Максимальная учебная нагрузка в часах</w:t>
            </w:r>
          </w:p>
        </w:tc>
        <w:tc>
          <w:tcPr>
            <w:tcW w:w="2693" w:type="dxa"/>
            <w:tcBorders>
              <w:top w:val="single" w:sz="4" w:space="0" w:color="auto"/>
              <w:lef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1218</w:t>
            </w:r>
          </w:p>
        </w:tc>
        <w:tc>
          <w:tcPr>
            <w:tcW w:w="1392" w:type="dxa"/>
            <w:tcBorders>
              <w:top w:val="single" w:sz="4" w:space="0" w:color="auto"/>
              <w:left w:val="single" w:sz="4" w:space="0" w:color="auto"/>
              <w:righ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198</w:t>
            </w:r>
          </w:p>
        </w:tc>
      </w:tr>
      <w:tr w:rsidR="00B34DFE" w:rsidRPr="00B34DFE" w:rsidTr="00FB4BE7">
        <w:trPr>
          <w:trHeight w:hRule="exact" w:val="331"/>
          <w:jc w:val="center"/>
        </w:trPr>
        <w:tc>
          <w:tcPr>
            <w:tcW w:w="5501" w:type="dxa"/>
            <w:tcBorders>
              <w:top w:val="single" w:sz="4" w:space="0" w:color="auto"/>
              <w:left w:val="single" w:sz="4" w:space="0" w:color="auto"/>
            </w:tcBorders>
            <w:shd w:val="clear" w:color="auto" w:fill="FFFFFF"/>
            <w:vAlign w:val="bottom"/>
          </w:tcPr>
          <w:p w:rsidR="00B34DFE" w:rsidRPr="00B34DFE" w:rsidRDefault="00B34DFE" w:rsidP="00FF7217">
            <w:pPr>
              <w:jc w:val="both"/>
              <w:rPr>
                <w:rFonts w:ascii="Times New Roman" w:hAnsi="Times New Roman"/>
              </w:rPr>
            </w:pPr>
            <w:r w:rsidRPr="00B34DFE">
              <w:rPr>
                <w:rStyle w:val="23"/>
                <w:rFonts w:eastAsia="Tahoma"/>
                <w:sz w:val="24"/>
                <w:szCs w:val="24"/>
              </w:rPr>
              <w:t>Количество часов на аудиторные занятия</w:t>
            </w:r>
          </w:p>
        </w:tc>
        <w:tc>
          <w:tcPr>
            <w:tcW w:w="2693" w:type="dxa"/>
            <w:tcBorders>
              <w:top w:val="single" w:sz="4" w:space="0" w:color="auto"/>
              <w:lef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329</w:t>
            </w:r>
          </w:p>
        </w:tc>
        <w:tc>
          <w:tcPr>
            <w:tcW w:w="1392" w:type="dxa"/>
            <w:tcBorders>
              <w:top w:val="single" w:sz="4" w:space="0" w:color="auto"/>
              <w:left w:val="single" w:sz="4" w:space="0" w:color="auto"/>
              <w:right w:val="single" w:sz="4" w:space="0" w:color="auto"/>
            </w:tcBorders>
            <w:shd w:val="clear" w:color="auto" w:fill="FFFFFF"/>
            <w:vAlign w:val="bottom"/>
          </w:tcPr>
          <w:p w:rsidR="00B34DFE" w:rsidRPr="00B34DFE" w:rsidRDefault="00B34DFE" w:rsidP="00475632">
            <w:pPr>
              <w:jc w:val="center"/>
              <w:rPr>
                <w:rFonts w:ascii="Times New Roman" w:hAnsi="Times New Roman"/>
              </w:rPr>
            </w:pPr>
            <w:r w:rsidRPr="00B34DFE">
              <w:rPr>
                <w:rStyle w:val="23"/>
                <w:rFonts w:eastAsia="Tahoma"/>
                <w:sz w:val="24"/>
                <w:szCs w:val="24"/>
              </w:rPr>
              <w:t>66</w:t>
            </w:r>
          </w:p>
        </w:tc>
      </w:tr>
      <w:tr w:rsidR="00B34DFE" w:rsidRPr="00B34DFE" w:rsidTr="00FB4BE7">
        <w:trPr>
          <w:trHeight w:hRule="exact" w:val="653"/>
          <w:jc w:val="center"/>
        </w:trPr>
        <w:tc>
          <w:tcPr>
            <w:tcW w:w="5501" w:type="dxa"/>
            <w:tcBorders>
              <w:top w:val="single" w:sz="4" w:space="0" w:color="auto"/>
              <w:left w:val="single" w:sz="4" w:space="0" w:color="auto"/>
            </w:tcBorders>
            <w:shd w:val="clear" w:color="auto" w:fill="FFFFFF"/>
            <w:vAlign w:val="bottom"/>
          </w:tcPr>
          <w:p w:rsidR="00B34DFE" w:rsidRPr="00B34DFE" w:rsidRDefault="00B34DFE" w:rsidP="00FF7217">
            <w:pPr>
              <w:jc w:val="both"/>
              <w:rPr>
                <w:rFonts w:ascii="Times New Roman" w:hAnsi="Times New Roman"/>
              </w:rPr>
            </w:pPr>
            <w:r w:rsidRPr="00B34DFE">
              <w:rPr>
                <w:rStyle w:val="23"/>
                <w:rFonts w:eastAsia="Tahoma"/>
                <w:sz w:val="24"/>
                <w:szCs w:val="24"/>
              </w:rPr>
              <w:t>Общее количество часов на аудиторные за</w:t>
            </w:r>
            <w:r w:rsidRPr="00B34DFE">
              <w:rPr>
                <w:rStyle w:val="23"/>
                <w:rFonts w:eastAsia="Tahoma"/>
                <w:sz w:val="24"/>
                <w:szCs w:val="24"/>
              </w:rPr>
              <w:softHyphen/>
              <w:t>нятия</w:t>
            </w:r>
          </w:p>
        </w:tc>
        <w:tc>
          <w:tcPr>
            <w:tcW w:w="4085" w:type="dxa"/>
            <w:gridSpan w:val="2"/>
            <w:tcBorders>
              <w:top w:val="single" w:sz="4" w:space="0" w:color="auto"/>
              <w:left w:val="single" w:sz="4" w:space="0" w:color="auto"/>
              <w:right w:val="single" w:sz="4" w:space="0" w:color="auto"/>
            </w:tcBorders>
            <w:shd w:val="clear" w:color="auto" w:fill="FFFFFF"/>
          </w:tcPr>
          <w:p w:rsidR="00B34DFE" w:rsidRPr="00B34DFE" w:rsidRDefault="00B34DFE" w:rsidP="00475632">
            <w:pPr>
              <w:jc w:val="center"/>
              <w:rPr>
                <w:rFonts w:ascii="Times New Roman" w:hAnsi="Times New Roman"/>
              </w:rPr>
            </w:pPr>
            <w:r w:rsidRPr="00B34DFE">
              <w:rPr>
                <w:rStyle w:val="23"/>
                <w:rFonts w:eastAsia="Tahoma"/>
                <w:sz w:val="24"/>
                <w:szCs w:val="24"/>
              </w:rPr>
              <w:t>395</w:t>
            </w:r>
          </w:p>
        </w:tc>
      </w:tr>
      <w:tr w:rsidR="00B34DFE" w:rsidRPr="00B34DFE" w:rsidTr="00FB4BE7">
        <w:trPr>
          <w:trHeight w:hRule="exact" w:val="667"/>
          <w:jc w:val="center"/>
        </w:trPr>
        <w:tc>
          <w:tcPr>
            <w:tcW w:w="5501" w:type="dxa"/>
            <w:tcBorders>
              <w:top w:val="single" w:sz="4" w:space="0" w:color="auto"/>
              <w:left w:val="single" w:sz="4" w:space="0" w:color="auto"/>
              <w:bottom w:val="single" w:sz="4" w:space="0" w:color="auto"/>
            </w:tcBorders>
            <w:shd w:val="clear" w:color="auto" w:fill="FFFFFF"/>
            <w:vAlign w:val="bottom"/>
          </w:tcPr>
          <w:p w:rsidR="00B34DFE" w:rsidRPr="00B34DFE" w:rsidRDefault="00B34DFE" w:rsidP="00FF7217">
            <w:pPr>
              <w:jc w:val="both"/>
              <w:rPr>
                <w:rFonts w:ascii="Times New Roman" w:hAnsi="Times New Roman"/>
              </w:rPr>
            </w:pPr>
            <w:r w:rsidRPr="00B34DFE">
              <w:rPr>
                <w:rStyle w:val="23"/>
                <w:rFonts w:eastAsia="Tahoma"/>
                <w:sz w:val="24"/>
                <w:szCs w:val="24"/>
              </w:rPr>
              <w:t>Общее количество часов на внеаудиторные (самостоятельные) занятия</w:t>
            </w:r>
          </w:p>
        </w:tc>
        <w:tc>
          <w:tcPr>
            <w:tcW w:w="2693" w:type="dxa"/>
            <w:tcBorders>
              <w:top w:val="single" w:sz="4" w:space="0" w:color="auto"/>
              <w:left w:val="single" w:sz="4" w:space="0" w:color="auto"/>
              <w:bottom w:val="single" w:sz="4" w:space="0" w:color="auto"/>
            </w:tcBorders>
            <w:shd w:val="clear" w:color="auto" w:fill="FFFFFF"/>
          </w:tcPr>
          <w:p w:rsidR="00B34DFE" w:rsidRPr="00B34DFE" w:rsidRDefault="00B34DFE" w:rsidP="00475632">
            <w:pPr>
              <w:jc w:val="center"/>
              <w:rPr>
                <w:rFonts w:ascii="Times New Roman" w:hAnsi="Times New Roman"/>
              </w:rPr>
            </w:pPr>
            <w:r w:rsidRPr="00B34DFE">
              <w:rPr>
                <w:rStyle w:val="23"/>
                <w:rFonts w:eastAsia="Tahoma"/>
                <w:sz w:val="24"/>
                <w:szCs w:val="24"/>
              </w:rPr>
              <w:t>889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34DFE" w:rsidRPr="00B34DFE" w:rsidRDefault="00B34DFE" w:rsidP="00475632">
            <w:pPr>
              <w:jc w:val="center"/>
              <w:rPr>
                <w:rFonts w:ascii="Times New Roman" w:hAnsi="Times New Roman"/>
              </w:rPr>
            </w:pPr>
            <w:r w:rsidRPr="00B34DFE">
              <w:rPr>
                <w:rStyle w:val="23"/>
                <w:rFonts w:eastAsia="Tahoma"/>
                <w:sz w:val="24"/>
                <w:szCs w:val="24"/>
              </w:rPr>
              <w:t>132</w:t>
            </w:r>
          </w:p>
        </w:tc>
      </w:tr>
    </w:tbl>
    <w:p w:rsidR="006F6531" w:rsidRPr="00B34DFE" w:rsidRDefault="006F6531" w:rsidP="00FF7217">
      <w:pPr>
        <w:pStyle w:val="5"/>
        <w:spacing w:before="0" w:line="240" w:lineRule="auto"/>
        <w:ind w:left="708" w:firstLine="1"/>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br/>
        <w:t>4. ФОРМА ПРОВЕДЕНИЯ УЧЕБНЫХ АУДИТОРНЫХ ЗАНЯТИЙ:</w:t>
      </w:r>
    </w:p>
    <w:p w:rsidR="006F6531" w:rsidRPr="00B34DFE" w:rsidRDefault="006F6531" w:rsidP="00FF7217">
      <w:pPr>
        <w:pStyle w:val="a8"/>
        <w:spacing w:before="0" w:beforeAutospacing="0" w:after="0" w:afterAutospacing="0"/>
        <w:ind w:firstLine="709"/>
        <w:jc w:val="both"/>
      </w:pPr>
      <w:r w:rsidRPr="00B34DFE">
        <w:t>индивидуальная, рекомендуемая продолжительность урока – 40 минут.</w:t>
      </w:r>
    </w:p>
    <w:p w:rsidR="006F6531" w:rsidRPr="00B34DFE" w:rsidRDefault="006F6531" w:rsidP="00FF7217">
      <w:pPr>
        <w:pStyle w:val="a8"/>
        <w:spacing w:before="0" w:beforeAutospacing="0" w:after="0" w:afterAutospacing="0"/>
        <w:ind w:firstLine="709"/>
        <w:jc w:val="both"/>
      </w:pPr>
      <w:r w:rsidRPr="00B34DFE">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5. ЦЕЛИ И ЗАДАЧИ УЧЕБНОГО ПРЕДМЕТА «ФОРТЕПИАНО»</w:t>
      </w:r>
    </w:p>
    <w:p w:rsidR="006F6531" w:rsidRPr="00B34DFE" w:rsidRDefault="006F6531" w:rsidP="00FF7217">
      <w:pPr>
        <w:pStyle w:val="a8"/>
        <w:spacing w:before="0" w:beforeAutospacing="0" w:after="0" w:afterAutospacing="0"/>
        <w:ind w:firstLine="709"/>
        <w:jc w:val="both"/>
      </w:pPr>
      <w:r w:rsidRPr="00B34DFE">
        <w:t>Цели:</w:t>
      </w:r>
    </w:p>
    <w:p w:rsidR="006F6531" w:rsidRPr="00BE0C91" w:rsidRDefault="006F6531" w:rsidP="0033116D">
      <w:pPr>
        <w:pStyle w:val="a6"/>
        <w:numPr>
          <w:ilvl w:val="0"/>
          <w:numId w:val="59"/>
        </w:numPr>
        <w:spacing w:after="0" w:line="240" w:lineRule="auto"/>
        <w:jc w:val="both"/>
        <w:rPr>
          <w:rFonts w:ascii="Times New Roman" w:hAnsi="Times New Roman"/>
          <w:sz w:val="24"/>
          <w:szCs w:val="24"/>
        </w:rPr>
      </w:pPr>
      <w:r w:rsidRPr="00BE0C91">
        <w:rPr>
          <w:rFonts w:ascii="Times New Roman" w:hAnsi="Times New Roman"/>
          <w:sz w:val="24"/>
          <w:szCs w:val="24"/>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6F6531" w:rsidRPr="00B34DFE" w:rsidRDefault="006F6531" w:rsidP="00FF7217">
      <w:pPr>
        <w:pStyle w:val="a8"/>
        <w:spacing w:before="0" w:beforeAutospacing="0" w:after="0" w:afterAutospacing="0"/>
        <w:ind w:firstLine="709"/>
        <w:jc w:val="both"/>
      </w:pPr>
      <w:r w:rsidRPr="00B34DFE">
        <w:t>Задачи:</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Развитие интереса к классической музыке и музыкальному творчеству;</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Развитие музыкальных способностей: слуха, ритма, памяти, музыкальности и артистизма;</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Освоение учащимися музыкальной грамоты, необходимой для владения инструментом в пределах программы учебного предмета;</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 xml:space="preserve">Овладение учащимися основными исполнительскими навыками игры на фортепиано, позволяющими грамотно исполнять музыкальное </w:t>
      </w:r>
      <w:r w:rsidRPr="00E429AD">
        <w:rPr>
          <w:rFonts w:ascii="Times New Roman" w:hAnsi="Times New Roman"/>
          <w:sz w:val="24"/>
          <w:szCs w:val="24"/>
        </w:rPr>
        <w:lastRenderedPageBreak/>
        <w:t>произведение как соло, так и в ансамбле, а также исполнять нетрудный аккомпанемент;</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Обучение навыкам самостоятельной работы с музыкальным материалом чтению нот с листа;</w:t>
      </w:r>
    </w:p>
    <w:p w:rsidR="006F6531" w:rsidRPr="00E429AD" w:rsidRDefault="006F6531" w:rsidP="0033116D">
      <w:pPr>
        <w:pStyle w:val="a6"/>
        <w:numPr>
          <w:ilvl w:val="0"/>
          <w:numId w:val="59"/>
        </w:numPr>
        <w:spacing w:after="0" w:line="240" w:lineRule="auto"/>
        <w:jc w:val="both"/>
        <w:rPr>
          <w:rFonts w:ascii="Times New Roman" w:hAnsi="Times New Roman"/>
          <w:sz w:val="24"/>
          <w:szCs w:val="24"/>
        </w:rPr>
      </w:pPr>
      <w:r w:rsidRPr="00E429AD">
        <w:rPr>
          <w:rFonts w:ascii="Times New Roman" w:hAnsi="Times New Roman"/>
          <w:sz w:val="24"/>
          <w:szCs w:val="24"/>
        </w:rPr>
        <w:t>Приобретение обучающимися опыта творческой деятельности и публичных выступлений</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6. ОБОСНОВАНИЕ СТРУКТУРЫ УЧЕБНОГО ПРЕДМЕТА «ФОРТЕПИАНО»</w:t>
      </w:r>
    </w:p>
    <w:p w:rsidR="006F6531" w:rsidRPr="00B34DFE" w:rsidRDefault="006F6531" w:rsidP="00FF7217">
      <w:pPr>
        <w:pStyle w:val="a8"/>
        <w:spacing w:before="0" w:beforeAutospacing="0" w:after="0" w:afterAutospacing="0"/>
        <w:ind w:firstLine="709"/>
        <w:jc w:val="both"/>
      </w:pPr>
      <w:r w:rsidRPr="00B34DFE">
        <w:t>Обоснованием структуры программы являются ФГТ, отражающие все аспекты работы преподавателя с учеником.</w:t>
      </w:r>
    </w:p>
    <w:p w:rsidR="006F6531" w:rsidRPr="00B34DFE" w:rsidRDefault="006F6531" w:rsidP="00FF7217">
      <w:pPr>
        <w:pStyle w:val="a8"/>
        <w:spacing w:before="0" w:beforeAutospacing="0" w:after="0" w:afterAutospacing="0"/>
        <w:ind w:firstLine="709"/>
        <w:jc w:val="both"/>
      </w:pPr>
      <w:r w:rsidRPr="00B34DFE">
        <w:t>Программа содержит следующие разделы:</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Сведения о затратах учебного времени, предусмотренного на основание учебного предмета;</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Распределение учебного материала по годам обучения;</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Описание дидактических единиц учебного предмета;</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Требования к уровню подготовки обучающихся;</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Формы и методы контроля, система оценок;</w:t>
      </w:r>
    </w:p>
    <w:p w:rsidR="006F6531" w:rsidRPr="00E429AD" w:rsidRDefault="006F6531" w:rsidP="0033116D">
      <w:pPr>
        <w:pStyle w:val="a6"/>
        <w:numPr>
          <w:ilvl w:val="0"/>
          <w:numId w:val="60"/>
        </w:numPr>
        <w:spacing w:after="0" w:line="240" w:lineRule="auto"/>
        <w:jc w:val="both"/>
        <w:rPr>
          <w:rFonts w:ascii="Times New Roman" w:hAnsi="Times New Roman"/>
          <w:sz w:val="24"/>
          <w:szCs w:val="24"/>
        </w:rPr>
      </w:pPr>
      <w:r w:rsidRPr="00E429AD">
        <w:rPr>
          <w:rFonts w:ascii="Times New Roman" w:hAnsi="Times New Roman"/>
          <w:sz w:val="24"/>
          <w:szCs w:val="24"/>
        </w:rPr>
        <w:t>Методическое обеспечение учебного процесса.</w:t>
      </w:r>
    </w:p>
    <w:p w:rsidR="006F6531" w:rsidRPr="00B34DFE" w:rsidRDefault="006F6531" w:rsidP="00FF7217">
      <w:pPr>
        <w:pStyle w:val="a8"/>
        <w:spacing w:before="0" w:beforeAutospacing="0" w:after="0" w:afterAutospacing="0"/>
        <w:ind w:firstLine="709"/>
        <w:jc w:val="both"/>
      </w:pPr>
      <w:r w:rsidRPr="00B34DFE">
        <w:t>В соответствии с данными направлениями строится основной раздел программы «Содержание учебного предмета».</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7. МЕТОДЫ ОБУЧЕНИЯ.</w:t>
      </w:r>
    </w:p>
    <w:p w:rsidR="006F6531" w:rsidRPr="00B34DFE" w:rsidRDefault="006F6531" w:rsidP="00FF7217">
      <w:pPr>
        <w:pStyle w:val="a8"/>
        <w:spacing w:before="0" w:beforeAutospacing="0" w:after="0" w:afterAutospacing="0"/>
        <w:ind w:firstLine="709"/>
        <w:jc w:val="both"/>
      </w:pPr>
      <w:r w:rsidRPr="00B34DFE">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6F6531" w:rsidRPr="00B34DFE" w:rsidRDefault="006F6531" w:rsidP="00FF7217">
      <w:pPr>
        <w:pStyle w:val="a8"/>
        <w:spacing w:before="0" w:beforeAutospacing="0" w:after="0" w:afterAutospacing="0"/>
        <w:ind w:firstLine="709"/>
        <w:jc w:val="both"/>
      </w:pPr>
      <w:r w:rsidRPr="00B34DFE">
        <w:t>Для достижения поставленной цели и реализации задач предмета используются следующие методы обучения:</w:t>
      </w:r>
    </w:p>
    <w:p w:rsidR="006F6531" w:rsidRPr="00E429AD" w:rsidRDefault="006F6531" w:rsidP="0033116D">
      <w:pPr>
        <w:pStyle w:val="a6"/>
        <w:numPr>
          <w:ilvl w:val="0"/>
          <w:numId w:val="61"/>
        </w:numPr>
        <w:spacing w:after="0" w:line="240" w:lineRule="auto"/>
        <w:jc w:val="both"/>
        <w:rPr>
          <w:rFonts w:ascii="Times New Roman" w:hAnsi="Times New Roman"/>
          <w:sz w:val="24"/>
          <w:szCs w:val="24"/>
        </w:rPr>
      </w:pPr>
      <w:r w:rsidRPr="00E429AD">
        <w:rPr>
          <w:rFonts w:ascii="Times New Roman" w:hAnsi="Times New Roman"/>
          <w:sz w:val="24"/>
          <w:szCs w:val="24"/>
        </w:rPr>
        <w:t>Словесный (объяснение, беседа, рассказ);</w:t>
      </w:r>
    </w:p>
    <w:p w:rsidR="006F6531" w:rsidRPr="00E429AD" w:rsidRDefault="006F6531" w:rsidP="0033116D">
      <w:pPr>
        <w:pStyle w:val="a6"/>
        <w:numPr>
          <w:ilvl w:val="0"/>
          <w:numId w:val="61"/>
        </w:numPr>
        <w:spacing w:after="0" w:line="240" w:lineRule="auto"/>
        <w:jc w:val="both"/>
        <w:rPr>
          <w:rFonts w:ascii="Times New Roman" w:hAnsi="Times New Roman"/>
          <w:sz w:val="24"/>
          <w:szCs w:val="24"/>
        </w:rPr>
      </w:pPr>
      <w:r w:rsidRPr="00E429AD">
        <w:rPr>
          <w:rFonts w:ascii="Times New Roman" w:hAnsi="Times New Roman"/>
          <w:sz w:val="24"/>
          <w:szCs w:val="24"/>
        </w:rPr>
        <w:t>Наглядно-слуховой (показ, наблюдение, демонстрация пианистических приемов);</w:t>
      </w:r>
    </w:p>
    <w:p w:rsidR="006F6531" w:rsidRPr="00E429AD" w:rsidRDefault="006F6531" w:rsidP="0033116D">
      <w:pPr>
        <w:pStyle w:val="a6"/>
        <w:numPr>
          <w:ilvl w:val="0"/>
          <w:numId w:val="61"/>
        </w:numPr>
        <w:spacing w:after="0" w:line="240" w:lineRule="auto"/>
        <w:jc w:val="both"/>
        <w:rPr>
          <w:rFonts w:ascii="Times New Roman" w:hAnsi="Times New Roman"/>
          <w:sz w:val="24"/>
          <w:szCs w:val="24"/>
        </w:rPr>
      </w:pPr>
      <w:r w:rsidRPr="00E429AD">
        <w:rPr>
          <w:rFonts w:ascii="Times New Roman" w:hAnsi="Times New Roman"/>
          <w:sz w:val="24"/>
          <w:szCs w:val="24"/>
        </w:rPr>
        <w:t>Практический (работа на инструменте, упражнения);</w:t>
      </w:r>
    </w:p>
    <w:p w:rsidR="006F6531" w:rsidRPr="00E429AD" w:rsidRDefault="006F6531" w:rsidP="0033116D">
      <w:pPr>
        <w:pStyle w:val="a6"/>
        <w:numPr>
          <w:ilvl w:val="0"/>
          <w:numId w:val="61"/>
        </w:numPr>
        <w:spacing w:after="0" w:line="240" w:lineRule="auto"/>
        <w:jc w:val="both"/>
        <w:rPr>
          <w:rFonts w:ascii="Times New Roman" w:hAnsi="Times New Roman"/>
          <w:sz w:val="24"/>
          <w:szCs w:val="24"/>
        </w:rPr>
      </w:pPr>
      <w:r w:rsidRPr="00E429AD">
        <w:rPr>
          <w:rFonts w:ascii="Times New Roman" w:hAnsi="Times New Roman"/>
          <w:sz w:val="24"/>
          <w:szCs w:val="24"/>
        </w:rPr>
        <w:t>Аналитический (сравнения и обобщения, развитие логического мышления);</w:t>
      </w:r>
    </w:p>
    <w:p w:rsidR="006F6531" w:rsidRPr="00E429AD" w:rsidRDefault="006F6531" w:rsidP="0033116D">
      <w:pPr>
        <w:pStyle w:val="a6"/>
        <w:numPr>
          <w:ilvl w:val="0"/>
          <w:numId w:val="61"/>
        </w:numPr>
        <w:spacing w:after="0" w:line="240" w:lineRule="auto"/>
        <w:jc w:val="both"/>
        <w:rPr>
          <w:rFonts w:ascii="Times New Roman" w:hAnsi="Times New Roman"/>
          <w:sz w:val="24"/>
          <w:szCs w:val="24"/>
        </w:rPr>
      </w:pPr>
      <w:r w:rsidRPr="00E429AD">
        <w:rPr>
          <w:rFonts w:ascii="Times New Roman" w:hAnsi="Times New Roman"/>
          <w:sz w:val="24"/>
          <w:szCs w:val="24"/>
        </w:rPr>
        <w:t>Эмоциональный (подбор ассоциаций, образов, художественные впечатления).</w:t>
      </w:r>
    </w:p>
    <w:p w:rsidR="006F6531" w:rsidRPr="00B34DFE" w:rsidRDefault="006F6531" w:rsidP="00FF7217">
      <w:pPr>
        <w:pStyle w:val="a8"/>
        <w:spacing w:before="0" w:beforeAutospacing="0" w:after="0" w:afterAutospacing="0"/>
        <w:ind w:firstLine="709"/>
        <w:jc w:val="both"/>
      </w:pPr>
      <w:r w:rsidRPr="00B34DFE">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6F6531" w:rsidRPr="00B34DFE" w:rsidRDefault="006F6531" w:rsidP="00FF7217">
      <w:pPr>
        <w:pStyle w:val="a8"/>
        <w:spacing w:before="0" w:beforeAutospacing="0" w:after="0" w:afterAutospacing="0"/>
        <w:ind w:firstLine="709"/>
        <w:jc w:val="both"/>
      </w:pPr>
      <w:r w:rsidRPr="00B34DFE">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социального исполнительства на фортепиано.</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8. ОПИСАНИЕ МАТЕРИАЛЬНО-ТЕХНИЧЕСКИХ УСЛОВИЙ РЕАЛИЗАЦИИ УЧЕБНОГО ПРЕДМЕТА «ФОРТЕПИАНО»</w:t>
      </w:r>
    </w:p>
    <w:p w:rsidR="006F6531" w:rsidRPr="00B34DFE" w:rsidRDefault="006F6531" w:rsidP="00FF7217">
      <w:pPr>
        <w:pStyle w:val="a8"/>
        <w:spacing w:before="0" w:beforeAutospacing="0" w:after="0" w:afterAutospacing="0"/>
        <w:ind w:firstLine="709"/>
        <w:jc w:val="both"/>
      </w:pPr>
      <w:r w:rsidRPr="00B34DFE">
        <w:t>Материально-техническая база образовательного учреждения должна соответствовать санитарным и противопожарным номам, нормам охраны труда.</w:t>
      </w:r>
    </w:p>
    <w:p w:rsidR="006F6531" w:rsidRPr="00B34DFE" w:rsidRDefault="006F6531" w:rsidP="00FF7217">
      <w:pPr>
        <w:pStyle w:val="a8"/>
        <w:spacing w:before="0" w:beforeAutospacing="0" w:after="0" w:afterAutospacing="0"/>
        <w:ind w:firstLine="709"/>
        <w:jc w:val="both"/>
      </w:pPr>
      <w:r w:rsidRPr="00B34DFE">
        <w:t>Учебные аудитории для занятий по предмету «Фортепиано» должны быть оснащены роялями или пианино и должны иметь площадь не менее 6 кв.метров.</w:t>
      </w:r>
    </w:p>
    <w:p w:rsidR="006F6531" w:rsidRPr="00B34DFE" w:rsidRDefault="006F6531" w:rsidP="00FF7217">
      <w:pPr>
        <w:pStyle w:val="a8"/>
        <w:spacing w:before="0" w:beforeAutospacing="0" w:after="0" w:afterAutospacing="0"/>
        <w:ind w:firstLine="709"/>
        <w:jc w:val="both"/>
      </w:pPr>
      <w:r w:rsidRPr="00B34DFE">
        <w:t>Необходимо наличие концертного зала с концертным роялем, библиотеки и фонотеки. Помещения должны быть со звукоизоляцией и своевременно ремонтироваться. Музыкальные инструменты должны регулярно обслуживаться настройщиками (настройка, мелкий и капитальный ремонт).</w:t>
      </w:r>
    </w:p>
    <w:p w:rsidR="00E429AD" w:rsidRDefault="00E429AD" w:rsidP="00FF7217">
      <w:pPr>
        <w:pStyle w:val="3"/>
        <w:spacing w:before="0" w:line="240" w:lineRule="auto"/>
        <w:ind w:firstLine="709"/>
        <w:jc w:val="both"/>
        <w:rPr>
          <w:rFonts w:ascii="Times New Roman" w:hAnsi="Times New Roman" w:cs="Times New Roman"/>
          <w:caps/>
          <w:color w:val="auto"/>
          <w:sz w:val="24"/>
          <w:szCs w:val="24"/>
        </w:rPr>
      </w:pPr>
    </w:p>
    <w:p w:rsidR="00E429AD" w:rsidRDefault="00E429AD" w:rsidP="00FF7217">
      <w:pPr>
        <w:pStyle w:val="3"/>
        <w:spacing w:before="0" w:line="240" w:lineRule="auto"/>
        <w:ind w:firstLine="709"/>
        <w:jc w:val="both"/>
        <w:rPr>
          <w:rFonts w:ascii="Times New Roman" w:hAnsi="Times New Roman" w:cs="Times New Roman"/>
          <w:caps/>
          <w:color w:val="auto"/>
          <w:sz w:val="24"/>
          <w:szCs w:val="24"/>
        </w:rPr>
      </w:pPr>
    </w:p>
    <w:p w:rsidR="00E429AD" w:rsidRPr="00E429AD" w:rsidRDefault="00E429AD" w:rsidP="00FF7217">
      <w:pPr>
        <w:jc w:val="both"/>
      </w:pPr>
    </w:p>
    <w:p w:rsidR="006F6531" w:rsidRPr="00B34DFE" w:rsidRDefault="006F6531" w:rsidP="00FF7217">
      <w:pPr>
        <w:pStyle w:val="3"/>
        <w:spacing w:before="0" w:line="240" w:lineRule="auto"/>
        <w:ind w:firstLine="709"/>
        <w:jc w:val="center"/>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lastRenderedPageBreak/>
        <w:t>II. СОДЕРЖАНИЕ УЧЕБНОГО ПРЕДМЕТА «ФОРТЕПИНО»</w:t>
      </w:r>
    </w:p>
    <w:p w:rsidR="006F6531" w:rsidRPr="00FF7217" w:rsidRDefault="006F6531" w:rsidP="00FF7217">
      <w:pPr>
        <w:pStyle w:val="5"/>
        <w:spacing w:before="0" w:line="240" w:lineRule="auto"/>
        <w:ind w:firstLine="709"/>
        <w:jc w:val="both"/>
        <w:rPr>
          <w:rFonts w:ascii="Times New Roman" w:hAnsi="Times New Roman" w:cs="Times New Roman"/>
          <w:caps/>
          <w:color w:val="auto"/>
        </w:rPr>
      </w:pPr>
      <w:r w:rsidRPr="00FF7217">
        <w:rPr>
          <w:rFonts w:ascii="Times New Roman" w:hAnsi="Times New Roman" w:cs="Times New Roman"/>
          <w:caps/>
          <w:color w:val="auto"/>
        </w:rPr>
        <w:t>1. СВЕДЕНИЯ О ЗАТРАТАХ УЧЕБНОГО ВРЕМЕНИ, ПРЕДУСМОТРЕННОГО НА ОСВОЕНИЕ УЧЕБНОГО ПРЕДМЕТА «ФОРТЕПИАНО», НА МАКСИМАЛЬНУЮ, САМОСТОЯТЕЛЬНУЮ НАГРУЗКУ ОБУЧАЮЩИХСЯ И АУДИТОРНЫЕ ЗАНЯТИЯ:</w:t>
      </w:r>
    </w:p>
    <w:p w:rsidR="006F6531" w:rsidRPr="00B34DFE" w:rsidRDefault="006F6531" w:rsidP="00FF7217">
      <w:pPr>
        <w:pStyle w:val="a8"/>
        <w:spacing w:before="0" w:beforeAutospacing="0" w:after="0" w:afterAutospacing="0"/>
        <w:ind w:firstLine="709"/>
        <w:jc w:val="both"/>
      </w:pPr>
      <w:r w:rsidRPr="00B34DFE">
        <w:t>Таблица 2</w:t>
      </w:r>
    </w:p>
    <w:tbl>
      <w:tblPr>
        <w:tblOverlap w:val="never"/>
        <w:tblW w:w="9427" w:type="dxa"/>
        <w:jc w:val="center"/>
        <w:tblLayout w:type="fixed"/>
        <w:tblCellMar>
          <w:left w:w="10" w:type="dxa"/>
          <w:right w:w="10" w:type="dxa"/>
        </w:tblCellMar>
        <w:tblLook w:val="0000" w:firstRow="0" w:lastRow="0" w:firstColumn="0" w:lastColumn="0" w:noHBand="0" w:noVBand="0"/>
      </w:tblPr>
      <w:tblGrid>
        <w:gridCol w:w="3402"/>
        <w:gridCol w:w="701"/>
        <w:gridCol w:w="648"/>
        <w:gridCol w:w="634"/>
        <w:gridCol w:w="638"/>
        <w:gridCol w:w="667"/>
        <w:gridCol w:w="634"/>
        <w:gridCol w:w="701"/>
        <w:gridCol w:w="701"/>
        <w:gridCol w:w="701"/>
      </w:tblGrid>
      <w:tr w:rsidR="00E429AD" w:rsidRPr="000B6081" w:rsidTr="00FF7217">
        <w:trPr>
          <w:trHeight w:hRule="exact" w:val="336"/>
          <w:jc w:val="center"/>
        </w:trPr>
        <w:tc>
          <w:tcPr>
            <w:tcW w:w="3402" w:type="dxa"/>
            <w:tcBorders>
              <w:top w:val="single" w:sz="4" w:space="0" w:color="auto"/>
              <w:left w:val="single" w:sz="4" w:space="0" w:color="auto"/>
            </w:tcBorders>
            <w:shd w:val="clear" w:color="auto" w:fill="FFFFFF"/>
          </w:tcPr>
          <w:p w:rsidR="00E429AD" w:rsidRPr="000B6081" w:rsidRDefault="00E429AD" w:rsidP="00FF7217">
            <w:pPr>
              <w:rPr>
                <w:rFonts w:ascii="Times New Roman" w:hAnsi="Times New Roman"/>
              </w:rPr>
            </w:pPr>
          </w:p>
        </w:tc>
        <w:tc>
          <w:tcPr>
            <w:tcW w:w="6025" w:type="dxa"/>
            <w:gridSpan w:val="9"/>
            <w:tcBorders>
              <w:top w:val="single" w:sz="4" w:space="0" w:color="auto"/>
              <w:left w:val="single" w:sz="4" w:space="0" w:color="auto"/>
              <w:righ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Распределение по годам обучения</w:t>
            </w:r>
          </w:p>
        </w:tc>
      </w:tr>
      <w:tr w:rsidR="00E429AD" w:rsidRPr="000B6081" w:rsidTr="00FF7217">
        <w:trPr>
          <w:trHeight w:hRule="exact" w:val="331"/>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Классы</w:t>
            </w:r>
          </w:p>
        </w:tc>
        <w:tc>
          <w:tcPr>
            <w:tcW w:w="701"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48"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2</w:t>
            </w:r>
          </w:p>
        </w:tc>
        <w:tc>
          <w:tcPr>
            <w:tcW w:w="634"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38"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67"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5</w:t>
            </w:r>
          </w:p>
        </w:tc>
        <w:tc>
          <w:tcPr>
            <w:tcW w:w="634"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6</w:t>
            </w:r>
          </w:p>
        </w:tc>
        <w:tc>
          <w:tcPr>
            <w:tcW w:w="701"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7</w:t>
            </w:r>
          </w:p>
        </w:tc>
        <w:tc>
          <w:tcPr>
            <w:tcW w:w="701" w:type="dxa"/>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8</w:t>
            </w:r>
          </w:p>
        </w:tc>
        <w:tc>
          <w:tcPr>
            <w:tcW w:w="701" w:type="dxa"/>
            <w:tcBorders>
              <w:top w:val="single" w:sz="4" w:space="0" w:color="auto"/>
              <w:left w:val="single" w:sz="4" w:space="0" w:color="auto"/>
              <w:righ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9</w:t>
            </w:r>
          </w:p>
        </w:tc>
      </w:tr>
      <w:tr w:rsidR="00E429AD" w:rsidRPr="000B6081" w:rsidTr="00FF7217">
        <w:trPr>
          <w:trHeight w:hRule="exact" w:val="653"/>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Продолжительность учебных занятий (в неделях)</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32</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33</w:t>
            </w:r>
          </w:p>
        </w:tc>
      </w:tr>
      <w:tr w:rsidR="00E429AD" w:rsidRPr="000B6081" w:rsidTr="00FF7217">
        <w:trPr>
          <w:trHeight w:hRule="exact" w:val="653"/>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Количество часов на аудиторные занятия (в неделю)</w:t>
            </w:r>
          </w:p>
        </w:tc>
        <w:tc>
          <w:tcPr>
            <w:tcW w:w="701"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48"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34"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38"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67"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634"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w:t>
            </w:r>
          </w:p>
        </w:tc>
        <w:tc>
          <w:tcPr>
            <w:tcW w:w="701"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2</w:t>
            </w:r>
          </w:p>
        </w:tc>
        <w:tc>
          <w:tcPr>
            <w:tcW w:w="701"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2</w:t>
            </w:r>
          </w:p>
        </w:tc>
        <w:tc>
          <w:tcPr>
            <w:tcW w:w="701" w:type="dxa"/>
            <w:tcBorders>
              <w:top w:val="single" w:sz="4" w:space="0" w:color="auto"/>
              <w:left w:val="single" w:sz="4" w:space="0" w:color="auto"/>
              <w:righ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2</w:t>
            </w:r>
          </w:p>
        </w:tc>
      </w:tr>
      <w:tr w:rsidR="00E429AD" w:rsidRPr="000B6081" w:rsidTr="00FF7217">
        <w:trPr>
          <w:trHeight w:hRule="exact" w:val="336"/>
          <w:jc w:val="center"/>
        </w:trPr>
        <w:tc>
          <w:tcPr>
            <w:tcW w:w="3402" w:type="dxa"/>
            <w:vMerge w:val="restart"/>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Общее количество часов на аудиторные занятия</w:t>
            </w:r>
          </w:p>
        </w:tc>
        <w:tc>
          <w:tcPr>
            <w:tcW w:w="5324" w:type="dxa"/>
            <w:gridSpan w:val="8"/>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329</w:t>
            </w:r>
          </w:p>
        </w:tc>
        <w:tc>
          <w:tcPr>
            <w:tcW w:w="701" w:type="dxa"/>
            <w:tcBorders>
              <w:top w:val="single" w:sz="4" w:space="0" w:color="auto"/>
              <w:left w:val="single" w:sz="4" w:space="0" w:color="auto"/>
              <w:righ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66</w:t>
            </w:r>
          </w:p>
        </w:tc>
      </w:tr>
      <w:tr w:rsidR="00E429AD" w:rsidRPr="000B6081" w:rsidTr="00FF7217">
        <w:trPr>
          <w:trHeight w:hRule="exact" w:val="331"/>
          <w:jc w:val="center"/>
        </w:trPr>
        <w:tc>
          <w:tcPr>
            <w:tcW w:w="3402" w:type="dxa"/>
            <w:vMerge/>
            <w:tcBorders>
              <w:left w:val="single" w:sz="4" w:space="0" w:color="auto"/>
            </w:tcBorders>
            <w:shd w:val="clear" w:color="auto" w:fill="FFFFFF"/>
            <w:vAlign w:val="bottom"/>
          </w:tcPr>
          <w:p w:rsidR="00E429AD" w:rsidRPr="000B6081" w:rsidRDefault="00E429AD" w:rsidP="00FF7217">
            <w:pPr>
              <w:rPr>
                <w:rFonts w:ascii="Times New Roman" w:hAnsi="Times New Roman"/>
              </w:rPr>
            </w:pPr>
          </w:p>
        </w:tc>
        <w:tc>
          <w:tcPr>
            <w:tcW w:w="6025" w:type="dxa"/>
            <w:gridSpan w:val="9"/>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395</w:t>
            </w:r>
          </w:p>
        </w:tc>
      </w:tr>
      <w:tr w:rsidR="00E429AD" w:rsidRPr="000B6081" w:rsidTr="00FF7217">
        <w:trPr>
          <w:trHeight w:hRule="exact" w:val="653"/>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Количество часов на самостоятельную работу в неделю</w:t>
            </w:r>
          </w:p>
        </w:tc>
        <w:tc>
          <w:tcPr>
            <w:tcW w:w="701"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2</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5</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r>
      <w:tr w:rsidR="00E429AD" w:rsidRPr="000B6081" w:rsidTr="00FF7217">
        <w:trPr>
          <w:trHeight w:hRule="exact" w:val="974"/>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Общее количество часов на самостоятельную работу по годам</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64</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99</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99</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99</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99</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165</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r>
      <w:tr w:rsidR="00E429AD" w:rsidRPr="000B6081" w:rsidTr="00FF7217">
        <w:trPr>
          <w:trHeight w:hRule="exact" w:val="331"/>
          <w:jc w:val="center"/>
        </w:trPr>
        <w:tc>
          <w:tcPr>
            <w:tcW w:w="3402" w:type="dxa"/>
            <w:vMerge w:val="restart"/>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Общее количество часов на внеаудиторную (самостоятельную) работу</w:t>
            </w:r>
          </w:p>
        </w:tc>
        <w:tc>
          <w:tcPr>
            <w:tcW w:w="5324" w:type="dxa"/>
            <w:gridSpan w:val="8"/>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889</w:t>
            </w:r>
          </w:p>
        </w:tc>
        <w:tc>
          <w:tcPr>
            <w:tcW w:w="701" w:type="dxa"/>
            <w:tcBorders>
              <w:top w:val="single" w:sz="4" w:space="0" w:color="auto"/>
              <w:left w:val="single" w:sz="4" w:space="0" w:color="auto"/>
              <w:righ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132</w:t>
            </w:r>
          </w:p>
        </w:tc>
      </w:tr>
      <w:tr w:rsidR="00E429AD" w:rsidRPr="000B6081" w:rsidTr="00FF7217">
        <w:trPr>
          <w:trHeight w:hRule="exact" w:val="643"/>
          <w:jc w:val="center"/>
        </w:trPr>
        <w:tc>
          <w:tcPr>
            <w:tcW w:w="3402" w:type="dxa"/>
            <w:vMerge/>
            <w:tcBorders>
              <w:left w:val="single" w:sz="4" w:space="0" w:color="auto"/>
            </w:tcBorders>
            <w:shd w:val="clear" w:color="auto" w:fill="FFFFFF"/>
            <w:vAlign w:val="bottom"/>
          </w:tcPr>
          <w:p w:rsidR="00E429AD" w:rsidRPr="000B6081" w:rsidRDefault="00E429AD" w:rsidP="00FF7217">
            <w:pPr>
              <w:rPr>
                <w:rFonts w:ascii="Times New Roman" w:hAnsi="Times New Roman"/>
              </w:rPr>
            </w:pPr>
          </w:p>
        </w:tc>
        <w:tc>
          <w:tcPr>
            <w:tcW w:w="6025" w:type="dxa"/>
            <w:gridSpan w:val="9"/>
            <w:tcBorders>
              <w:top w:val="single" w:sz="4" w:space="0" w:color="auto"/>
              <w:left w:val="single" w:sz="4" w:space="0" w:color="auto"/>
              <w:righ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1021</w:t>
            </w:r>
          </w:p>
        </w:tc>
      </w:tr>
      <w:tr w:rsidR="00E429AD" w:rsidRPr="000B6081" w:rsidTr="00FF7217">
        <w:trPr>
          <w:trHeight w:hRule="exact" w:val="653"/>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Максимальное количество часов занятий в неделю</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5</w:t>
            </w:r>
          </w:p>
        </w:tc>
        <w:tc>
          <w:tcPr>
            <w:tcW w:w="701" w:type="dxa"/>
            <w:tcBorders>
              <w:top w:val="single" w:sz="4" w:space="0" w:color="auto"/>
              <w:lef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6</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7</w:t>
            </w:r>
          </w:p>
        </w:tc>
        <w:tc>
          <w:tcPr>
            <w:tcW w:w="701" w:type="dxa"/>
            <w:tcBorders>
              <w:top w:val="single" w:sz="4" w:space="0" w:color="auto"/>
              <w:left w:val="single" w:sz="4" w:space="0" w:color="auto"/>
              <w:righ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6</w:t>
            </w:r>
          </w:p>
        </w:tc>
      </w:tr>
      <w:tr w:rsidR="00E429AD" w:rsidRPr="000B6081" w:rsidTr="00FF7217">
        <w:trPr>
          <w:trHeight w:hRule="exact" w:val="974"/>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Общее максимальное количество часов по годам (аудиторные и самостоятельные)</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96</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132</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165</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198</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231</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198</w:t>
            </w:r>
          </w:p>
        </w:tc>
      </w:tr>
      <w:tr w:rsidR="00E429AD" w:rsidRPr="000B6081" w:rsidTr="00FF7217">
        <w:trPr>
          <w:trHeight w:hRule="exact" w:val="336"/>
          <w:jc w:val="center"/>
        </w:trPr>
        <w:tc>
          <w:tcPr>
            <w:tcW w:w="3402" w:type="dxa"/>
            <w:vMerge w:val="restart"/>
            <w:tcBorders>
              <w:top w:val="single" w:sz="4" w:space="0" w:color="auto"/>
              <w:left w:val="single" w:sz="4" w:space="0" w:color="auto"/>
            </w:tcBorders>
            <w:shd w:val="clear" w:color="auto" w:fill="FFFFFF"/>
          </w:tcPr>
          <w:p w:rsidR="00E429AD" w:rsidRPr="000B6081" w:rsidRDefault="00E429AD" w:rsidP="00FF7217">
            <w:pPr>
              <w:rPr>
                <w:rFonts w:ascii="Times New Roman" w:hAnsi="Times New Roman"/>
              </w:rPr>
            </w:pPr>
            <w:r w:rsidRPr="000B6081">
              <w:rPr>
                <w:rStyle w:val="23"/>
                <w:rFonts w:eastAsia="Tahoma"/>
                <w:sz w:val="24"/>
                <w:szCs w:val="24"/>
              </w:rPr>
              <w:t>Общее максимальное количество часов на весь период обучения</w:t>
            </w:r>
          </w:p>
        </w:tc>
        <w:tc>
          <w:tcPr>
            <w:tcW w:w="5324" w:type="dxa"/>
            <w:gridSpan w:val="8"/>
            <w:tcBorders>
              <w:top w:val="single" w:sz="4" w:space="0" w:color="auto"/>
              <w:left w:val="single" w:sz="4" w:space="0" w:color="auto"/>
            </w:tcBorders>
            <w:shd w:val="clear" w:color="auto" w:fill="FFFFFF"/>
            <w:vAlign w:val="bottom"/>
          </w:tcPr>
          <w:p w:rsidR="00E429AD" w:rsidRPr="000B6081" w:rsidRDefault="00E429AD" w:rsidP="00FF7217">
            <w:pPr>
              <w:jc w:val="center"/>
              <w:rPr>
                <w:rFonts w:ascii="Times New Roman" w:hAnsi="Times New Roman"/>
              </w:rPr>
            </w:pPr>
            <w:r w:rsidRPr="000B6081">
              <w:rPr>
                <w:rStyle w:val="23"/>
                <w:rFonts w:eastAsia="Tahoma"/>
                <w:sz w:val="24"/>
                <w:szCs w:val="24"/>
              </w:rPr>
              <w:t>1218</w:t>
            </w:r>
          </w:p>
        </w:tc>
        <w:tc>
          <w:tcPr>
            <w:tcW w:w="701" w:type="dxa"/>
            <w:tcBorders>
              <w:top w:val="single" w:sz="4" w:space="0" w:color="auto"/>
              <w:left w:val="single" w:sz="4" w:space="0" w:color="auto"/>
              <w:right w:val="single" w:sz="4" w:space="0" w:color="auto"/>
            </w:tcBorders>
            <w:shd w:val="clear" w:color="auto" w:fill="FFFFFF"/>
            <w:vAlign w:val="center"/>
          </w:tcPr>
          <w:p w:rsidR="00E429AD" w:rsidRPr="000B6081" w:rsidRDefault="00E429AD" w:rsidP="00FF7217">
            <w:pPr>
              <w:jc w:val="center"/>
              <w:rPr>
                <w:rFonts w:ascii="Times New Roman" w:hAnsi="Times New Roman"/>
              </w:rPr>
            </w:pPr>
            <w:r w:rsidRPr="000B6081">
              <w:rPr>
                <w:rStyle w:val="23"/>
                <w:rFonts w:eastAsia="Tahoma"/>
                <w:sz w:val="24"/>
                <w:szCs w:val="24"/>
              </w:rPr>
              <w:t>198</w:t>
            </w:r>
          </w:p>
        </w:tc>
      </w:tr>
      <w:tr w:rsidR="00E429AD" w:rsidRPr="000B6081" w:rsidTr="00FF7217">
        <w:trPr>
          <w:trHeight w:hRule="exact" w:val="643"/>
          <w:jc w:val="center"/>
        </w:trPr>
        <w:tc>
          <w:tcPr>
            <w:tcW w:w="3402" w:type="dxa"/>
            <w:vMerge/>
            <w:tcBorders>
              <w:left w:val="single" w:sz="4" w:space="0" w:color="auto"/>
            </w:tcBorders>
            <w:shd w:val="clear" w:color="auto" w:fill="FFFFFF"/>
          </w:tcPr>
          <w:p w:rsidR="00E429AD" w:rsidRPr="000B6081" w:rsidRDefault="00E429AD" w:rsidP="00FF7217">
            <w:pPr>
              <w:rPr>
                <w:rFonts w:ascii="Times New Roman" w:hAnsi="Times New Roman"/>
              </w:rPr>
            </w:pPr>
          </w:p>
        </w:tc>
        <w:tc>
          <w:tcPr>
            <w:tcW w:w="6025" w:type="dxa"/>
            <w:gridSpan w:val="9"/>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1416</w:t>
            </w:r>
          </w:p>
        </w:tc>
      </w:tr>
      <w:tr w:rsidR="00E429AD" w:rsidRPr="000B6081" w:rsidTr="00FF7217">
        <w:trPr>
          <w:trHeight w:hRule="exact" w:val="653"/>
          <w:jc w:val="center"/>
        </w:trPr>
        <w:tc>
          <w:tcPr>
            <w:tcW w:w="3402" w:type="dxa"/>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Объем времени на консультации (по годам)</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w:t>
            </w:r>
          </w:p>
        </w:tc>
        <w:tc>
          <w:tcPr>
            <w:tcW w:w="64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8"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67"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634"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701" w:type="dxa"/>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r>
      <w:tr w:rsidR="00E429AD" w:rsidRPr="000B6081" w:rsidTr="00FF7217">
        <w:trPr>
          <w:trHeight w:hRule="exact" w:val="331"/>
          <w:jc w:val="center"/>
        </w:trPr>
        <w:tc>
          <w:tcPr>
            <w:tcW w:w="3402" w:type="dxa"/>
            <w:vMerge w:val="restart"/>
            <w:tcBorders>
              <w:top w:val="single" w:sz="4" w:space="0" w:color="auto"/>
              <w:left w:val="single" w:sz="4" w:space="0" w:color="auto"/>
            </w:tcBorders>
            <w:shd w:val="clear" w:color="auto" w:fill="FFFFFF"/>
            <w:vAlign w:val="bottom"/>
          </w:tcPr>
          <w:p w:rsidR="00E429AD" w:rsidRPr="000B6081" w:rsidRDefault="00E429AD" w:rsidP="00FF7217">
            <w:pPr>
              <w:rPr>
                <w:rFonts w:ascii="Times New Roman" w:hAnsi="Times New Roman"/>
              </w:rPr>
            </w:pPr>
            <w:r w:rsidRPr="000B6081">
              <w:rPr>
                <w:rStyle w:val="23"/>
                <w:rFonts w:eastAsia="Tahoma"/>
                <w:sz w:val="24"/>
                <w:szCs w:val="24"/>
              </w:rPr>
              <w:t>Общий объем времени на консультации</w:t>
            </w:r>
          </w:p>
        </w:tc>
        <w:tc>
          <w:tcPr>
            <w:tcW w:w="5324" w:type="dxa"/>
            <w:gridSpan w:val="8"/>
            <w:tcBorders>
              <w:top w:val="single" w:sz="4" w:space="0" w:color="auto"/>
              <w:lef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31</w:t>
            </w:r>
          </w:p>
        </w:tc>
        <w:tc>
          <w:tcPr>
            <w:tcW w:w="701" w:type="dxa"/>
            <w:tcBorders>
              <w:top w:val="single" w:sz="4" w:space="0" w:color="auto"/>
              <w:left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4</w:t>
            </w:r>
          </w:p>
        </w:tc>
      </w:tr>
      <w:tr w:rsidR="00E429AD" w:rsidRPr="000B6081" w:rsidTr="00FF7217">
        <w:trPr>
          <w:trHeight w:hRule="exact" w:val="341"/>
          <w:jc w:val="center"/>
        </w:trPr>
        <w:tc>
          <w:tcPr>
            <w:tcW w:w="3402" w:type="dxa"/>
            <w:vMerge/>
            <w:tcBorders>
              <w:left w:val="single" w:sz="4" w:space="0" w:color="auto"/>
              <w:bottom w:val="single" w:sz="4" w:space="0" w:color="auto"/>
            </w:tcBorders>
            <w:shd w:val="clear" w:color="auto" w:fill="FFFFFF"/>
            <w:vAlign w:val="bottom"/>
          </w:tcPr>
          <w:p w:rsidR="00E429AD" w:rsidRPr="000B6081" w:rsidRDefault="00E429AD" w:rsidP="00FF7217">
            <w:pPr>
              <w:rPr>
                <w:rFonts w:ascii="Times New Roman" w:hAnsi="Times New Roman"/>
              </w:rPr>
            </w:pPr>
          </w:p>
        </w:tc>
        <w:tc>
          <w:tcPr>
            <w:tcW w:w="6025" w:type="dxa"/>
            <w:gridSpan w:val="9"/>
            <w:tcBorders>
              <w:top w:val="single" w:sz="4" w:space="0" w:color="auto"/>
              <w:left w:val="single" w:sz="4" w:space="0" w:color="auto"/>
              <w:bottom w:val="single" w:sz="4" w:space="0" w:color="auto"/>
              <w:right w:val="single" w:sz="4" w:space="0" w:color="auto"/>
            </w:tcBorders>
            <w:shd w:val="clear" w:color="auto" w:fill="FFFFFF"/>
          </w:tcPr>
          <w:p w:rsidR="00E429AD" w:rsidRPr="000B6081" w:rsidRDefault="00E429AD" w:rsidP="00FF7217">
            <w:pPr>
              <w:jc w:val="center"/>
              <w:rPr>
                <w:rFonts w:ascii="Times New Roman" w:hAnsi="Times New Roman"/>
              </w:rPr>
            </w:pPr>
            <w:r w:rsidRPr="000B6081">
              <w:rPr>
                <w:rStyle w:val="23"/>
                <w:rFonts w:eastAsia="Tahoma"/>
                <w:sz w:val="24"/>
                <w:szCs w:val="24"/>
              </w:rPr>
              <w:t>35</w:t>
            </w:r>
          </w:p>
        </w:tc>
      </w:tr>
    </w:tbl>
    <w:p w:rsidR="006F6531" w:rsidRPr="00B34DFE" w:rsidRDefault="006F6531" w:rsidP="00FF7217">
      <w:pPr>
        <w:pStyle w:val="a8"/>
        <w:spacing w:before="0" w:beforeAutospacing="0" w:after="0" w:afterAutospacing="0"/>
        <w:ind w:firstLine="709"/>
        <w:jc w:val="both"/>
      </w:pPr>
    </w:p>
    <w:p w:rsidR="006F6531" w:rsidRPr="00B34DFE" w:rsidRDefault="006F6531" w:rsidP="00FF7217">
      <w:pPr>
        <w:pStyle w:val="a8"/>
        <w:spacing w:before="0" w:beforeAutospacing="0" w:after="0" w:afterAutospacing="0"/>
        <w:ind w:firstLine="709"/>
        <w:jc w:val="both"/>
      </w:pPr>
      <w:r w:rsidRPr="00B34DFE">
        <w:t>Консультации проводятся с целью подготовки обучающихся к контрольным урокам, зачета,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6F6531" w:rsidRPr="00B34DFE" w:rsidRDefault="006F6531" w:rsidP="00FF7217">
      <w:pPr>
        <w:pStyle w:val="a8"/>
        <w:spacing w:before="0" w:beforeAutospacing="0" w:after="0" w:afterAutospacing="0"/>
        <w:ind w:firstLine="709"/>
        <w:jc w:val="both"/>
      </w:pPr>
      <w:r w:rsidRPr="00B34DFE">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6F6531" w:rsidRPr="00B34DFE" w:rsidRDefault="006F6531" w:rsidP="00FF7217">
      <w:pPr>
        <w:pStyle w:val="a8"/>
        <w:spacing w:before="0" w:beforeAutospacing="0" w:after="0" w:afterAutospacing="0"/>
        <w:ind w:firstLine="709"/>
        <w:jc w:val="both"/>
      </w:pPr>
      <w:r w:rsidRPr="00B34DFE">
        <w:t>Самостоятельные занятия должны быть регулярными и систематическими.</w:t>
      </w:r>
    </w:p>
    <w:p w:rsidR="006F6531" w:rsidRPr="00B34DFE" w:rsidRDefault="006F6531" w:rsidP="00FF7217">
      <w:pPr>
        <w:pStyle w:val="a8"/>
        <w:spacing w:before="0" w:beforeAutospacing="0" w:after="0" w:afterAutospacing="0"/>
        <w:ind w:firstLine="709"/>
        <w:jc w:val="both"/>
      </w:pPr>
      <w:r w:rsidRPr="00B34DFE">
        <w:lastRenderedPageBreak/>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6F6531" w:rsidRPr="00B34DFE" w:rsidRDefault="006F6531" w:rsidP="00FF7217">
      <w:pPr>
        <w:pStyle w:val="a8"/>
        <w:spacing w:before="0" w:beforeAutospacing="0" w:after="0" w:afterAutospacing="0"/>
        <w:ind w:firstLine="709"/>
        <w:jc w:val="both"/>
      </w:pPr>
      <w:r w:rsidRPr="00B34DFE">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6F6531" w:rsidRPr="00B34DFE" w:rsidRDefault="006F6531" w:rsidP="00FF7217">
      <w:pPr>
        <w:pStyle w:val="a8"/>
        <w:spacing w:before="0" w:beforeAutospacing="0" w:after="0" w:afterAutospacing="0"/>
        <w:ind w:firstLine="709"/>
        <w:jc w:val="both"/>
      </w:pPr>
      <w:r w:rsidRPr="00B34DFE">
        <w:t>Виды внеаудиторной работы:</w:t>
      </w:r>
    </w:p>
    <w:p w:rsidR="006F6531" w:rsidRPr="00FF7217" w:rsidRDefault="006F6531" w:rsidP="0033116D">
      <w:pPr>
        <w:pStyle w:val="a6"/>
        <w:numPr>
          <w:ilvl w:val="0"/>
          <w:numId w:val="62"/>
        </w:numPr>
        <w:spacing w:after="0" w:line="240" w:lineRule="auto"/>
        <w:jc w:val="both"/>
        <w:rPr>
          <w:rFonts w:ascii="Times New Roman" w:hAnsi="Times New Roman"/>
          <w:sz w:val="24"/>
          <w:szCs w:val="24"/>
        </w:rPr>
      </w:pPr>
      <w:r w:rsidRPr="00FF7217">
        <w:rPr>
          <w:rFonts w:ascii="Times New Roman" w:hAnsi="Times New Roman"/>
          <w:sz w:val="24"/>
          <w:szCs w:val="24"/>
        </w:rPr>
        <w:t>выполнение домашнего задания;</w:t>
      </w:r>
    </w:p>
    <w:p w:rsidR="006F6531" w:rsidRPr="00FF7217" w:rsidRDefault="006F6531" w:rsidP="0033116D">
      <w:pPr>
        <w:pStyle w:val="a6"/>
        <w:numPr>
          <w:ilvl w:val="0"/>
          <w:numId w:val="62"/>
        </w:numPr>
        <w:spacing w:after="0" w:line="240" w:lineRule="auto"/>
        <w:jc w:val="both"/>
        <w:rPr>
          <w:rFonts w:ascii="Times New Roman" w:hAnsi="Times New Roman"/>
          <w:sz w:val="24"/>
          <w:szCs w:val="24"/>
        </w:rPr>
      </w:pPr>
      <w:r w:rsidRPr="00FF7217">
        <w:rPr>
          <w:rFonts w:ascii="Times New Roman" w:hAnsi="Times New Roman"/>
          <w:sz w:val="24"/>
          <w:szCs w:val="24"/>
        </w:rPr>
        <w:t>подготовка к концертным выступлениям;</w:t>
      </w:r>
    </w:p>
    <w:p w:rsidR="006F6531" w:rsidRPr="00FF7217" w:rsidRDefault="006F6531" w:rsidP="0033116D">
      <w:pPr>
        <w:pStyle w:val="a6"/>
        <w:numPr>
          <w:ilvl w:val="0"/>
          <w:numId w:val="62"/>
        </w:numPr>
        <w:spacing w:after="0" w:line="240" w:lineRule="auto"/>
        <w:jc w:val="both"/>
        <w:rPr>
          <w:rFonts w:ascii="Times New Roman" w:hAnsi="Times New Roman"/>
          <w:sz w:val="24"/>
          <w:szCs w:val="24"/>
        </w:rPr>
      </w:pPr>
      <w:r w:rsidRPr="00FF7217">
        <w:rPr>
          <w:rFonts w:ascii="Times New Roman" w:hAnsi="Times New Roman"/>
          <w:sz w:val="24"/>
          <w:szCs w:val="24"/>
        </w:rPr>
        <w:t>посещение учреждений культуры (филармоний, театров, концертных залов и др.);</w:t>
      </w:r>
    </w:p>
    <w:p w:rsidR="006F6531" w:rsidRPr="00FF7217" w:rsidRDefault="006F6531" w:rsidP="0033116D">
      <w:pPr>
        <w:pStyle w:val="a6"/>
        <w:numPr>
          <w:ilvl w:val="0"/>
          <w:numId w:val="62"/>
        </w:numPr>
        <w:spacing w:after="0" w:line="240" w:lineRule="auto"/>
        <w:jc w:val="both"/>
        <w:rPr>
          <w:rFonts w:ascii="Times New Roman" w:hAnsi="Times New Roman"/>
          <w:sz w:val="24"/>
          <w:szCs w:val="24"/>
        </w:rPr>
      </w:pPr>
      <w:r w:rsidRPr="00FF7217">
        <w:rPr>
          <w:rFonts w:ascii="Times New Roman" w:hAnsi="Times New Roman"/>
          <w:sz w:val="24"/>
          <w:szCs w:val="24"/>
        </w:rPr>
        <w:t>участие обучающихся в концертах, творческих мероприятиях и культурно</w:t>
      </w:r>
      <w:r w:rsidR="009844FC">
        <w:rPr>
          <w:rFonts w:ascii="Times New Roman" w:hAnsi="Times New Roman"/>
          <w:sz w:val="24"/>
          <w:szCs w:val="24"/>
        </w:rPr>
        <w:t>-</w:t>
      </w:r>
      <w:r w:rsidRPr="00FF7217">
        <w:rPr>
          <w:rFonts w:ascii="Times New Roman" w:hAnsi="Times New Roman"/>
          <w:sz w:val="24"/>
          <w:szCs w:val="24"/>
        </w:rPr>
        <w:t>просветительской деятельности образовательного учреждения и др.</w:t>
      </w:r>
    </w:p>
    <w:p w:rsidR="006F6531" w:rsidRPr="00B34DFE" w:rsidRDefault="006F6531" w:rsidP="00FF7217">
      <w:pPr>
        <w:pStyle w:val="a8"/>
        <w:spacing w:before="0" w:beforeAutospacing="0" w:after="0" w:afterAutospacing="0"/>
        <w:ind w:firstLine="709"/>
        <w:jc w:val="both"/>
      </w:pPr>
      <w:r w:rsidRPr="00B34DFE">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2. ТРЕБОВАНИЯ ПО ГОДАМ ОБУЧЕНИЯ.</w:t>
      </w:r>
    </w:p>
    <w:p w:rsidR="006F6531" w:rsidRPr="00B34DFE" w:rsidRDefault="006F6531" w:rsidP="00FF7217">
      <w:pPr>
        <w:pStyle w:val="a8"/>
        <w:spacing w:before="0" w:beforeAutospacing="0" w:after="0" w:afterAutospacing="0"/>
        <w:ind w:firstLine="709"/>
        <w:jc w:val="both"/>
      </w:pPr>
      <w:r w:rsidRPr="00B34DFE">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r w:rsidRPr="00B34DFE">
        <w:br/>
        <w:t>В работе над репертуаром преподаватель должен учитывать, что часть произведений предназначаются для публичного или экзаменационного исполнения, а остальные – для работы в классе или просто ознакомления.</w:t>
      </w:r>
    </w:p>
    <w:p w:rsidR="006F6531" w:rsidRPr="00B34DFE" w:rsidRDefault="006F6531" w:rsidP="00FF7217">
      <w:pPr>
        <w:pStyle w:val="a8"/>
        <w:spacing w:before="0" w:beforeAutospacing="0" w:after="0" w:afterAutospacing="0"/>
        <w:ind w:firstLine="709"/>
        <w:jc w:val="both"/>
      </w:pPr>
      <w:r w:rsidRPr="00B34DFE">
        <w:t>Следовательно, преподаватель может устанавливать степень завершенности работы над произведением.</w:t>
      </w:r>
    </w:p>
    <w:p w:rsidR="006F6531" w:rsidRPr="00B34DFE" w:rsidRDefault="006F6531" w:rsidP="00FF7217">
      <w:pPr>
        <w:pStyle w:val="a8"/>
        <w:spacing w:before="0" w:beforeAutospacing="0" w:after="0" w:afterAutospacing="0"/>
        <w:ind w:firstLine="709"/>
        <w:jc w:val="both"/>
      </w:pPr>
      <w:r w:rsidRPr="00B34DFE">
        <w:t>Вся работа над репертуаром фиксируется в индивидуальном плане ученика.</w:t>
      </w:r>
    </w:p>
    <w:p w:rsidR="006F6531" w:rsidRPr="00B34DFE" w:rsidRDefault="006F6531" w:rsidP="00660001">
      <w:pPr>
        <w:pStyle w:val="a8"/>
        <w:spacing w:before="0" w:beforeAutospacing="0" w:after="0" w:afterAutospacing="0"/>
        <w:ind w:firstLine="709"/>
        <w:jc w:val="center"/>
      </w:pPr>
      <w:r w:rsidRPr="00B34DFE">
        <w:rPr>
          <w:rStyle w:val="af"/>
          <w:u w:val="single"/>
        </w:rPr>
        <w:t>1 класс.</w:t>
      </w:r>
    </w:p>
    <w:p w:rsidR="006F6531" w:rsidRPr="00B34DFE" w:rsidRDefault="006F6531" w:rsidP="00FF7217">
      <w:pPr>
        <w:pStyle w:val="a8"/>
        <w:spacing w:before="0" w:beforeAutospacing="0" w:after="0" w:afterAutospacing="0"/>
        <w:ind w:firstLine="709"/>
        <w:jc w:val="both"/>
      </w:pPr>
      <w:r w:rsidRPr="00B34DFE">
        <w:t>В процессе ведения первых уроков следует выделить в качестве основных разделов работы: освоение клавиатуры; освоение ритма; организация игровых движенией, навыки без знаний нотной записи; подбор по слуху; слушание музыки (подчас с активными действиями под музыку: движением, хлопаньем в ладоши, эмоциональным дирижированием), развитие зачатков самостоятельного творчества.</w:t>
      </w:r>
    </w:p>
    <w:p w:rsidR="006F6531" w:rsidRPr="00B34DFE" w:rsidRDefault="006F6531" w:rsidP="00FF7217">
      <w:pPr>
        <w:pStyle w:val="a8"/>
        <w:spacing w:before="0" w:beforeAutospacing="0" w:after="0" w:afterAutospacing="0"/>
        <w:ind w:firstLine="709"/>
        <w:jc w:val="both"/>
      </w:pPr>
      <w:r w:rsidRPr="00B34DFE">
        <w:t>Постепенно (в зависимости от индивидуального продвижения ученика) добавляются: освоение нотной грамоты и нотной записи; чтение с листа; развитие самостоятельных и творческих навыков; освоение элементов музыкального языка и терминологии (развитие музыкального мышления, техники исполнения, грамотности); исполнение в ансамбле (с педагогом и с учеником); тщательное изучение определенных пьес намеченного репертуара.</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с учеником 20 музыкальных произведений: (народные песни, пьесы с элементами полифонии, этюды и ансамбли, а также (для более подвинутых детей)- вариации или пьесы в простой сонатной форме.</w:t>
      </w:r>
    </w:p>
    <w:p w:rsidR="006F6531" w:rsidRPr="00B34DFE" w:rsidRDefault="006F6531" w:rsidP="00FF7217">
      <w:pPr>
        <w:pStyle w:val="a8"/>
        <w:spacing w:before="0" w:beforeAutospacing="0" w:after="0" w:afterAutospacing="0"/>
        <w:ind w:firstLine="709"/>
        <w:jc w:val="both"/>
      </w:pPr>
      <w:r w:rsidRPr="00B34DFE">
        <w:t>Большое значение в этот период уделяется упражнениям в виде различных последова</w:t>
      </w:r>
      <w:r w:rsidR="009844FC">
        <w:t>тельност</w:t>
      </w:r>
      <w:r w:rsidRPr="00B34DFE">
        <w:t>ях пальцев (non legato, legato, staccato) в пред позиции руки от разных звуков и с перемещением по октавам.</w:t>
      </w:r>
    </w:p>
    <w:p w:rsidR="006F6531" w:rsidRPr="00B34DFE" w:rsidRDefault="006F6531" w:rsidP="00FF7217">
      <w:pPr>
        <w:pStyle w:val="a8"/>
        <w:spacing w:before="0" w:beforeAutospacing="0" w:after="0" w:afterAutospacing="0"/>
        <w:ind w:firstLine="709"/>
        <w:jc w:val="both"/>
      </w:pPr>
      <w:r w:rsidRPr="00B34DFE">
        <w:t>Гаммы ДО мажор и ЛЯ минор в две октавы каждой рукой отдельно, в противоположном движении двумя руками, тонические трезвучия аккордами по 3 звука без обращений каждой рукой отдельно.</w:t>
      </w:r>
    </w:p>
    <w:p w:rsidR="006F6531" w:rsidRPr="00B34DFE" w:rsidRDefault="006F6531" w:rsidP="00FF7217">
      <w:pPr>
        <w:pStyle w:val="a8"/>
        <w:spacing w:before="0" w:beforeAutospacing="0" w:after="0" w:afterAutospacing="0"/>
        <w:ind w:firstLine="709"/>
        <w:jc w:val="both"/>
      </w:pPr>
      <w:r w:rsidRPr="00B34DFE">
        <w:t>На контрольный урок в январе выносятся 2 разнохарактерных произведения на разные штрихи, подбор по слуху, терминология.</w:t>
      </w:r>
    </w:p>
    <w:p w:rsidR="006F6531" w:rsidRPr="00B34DFE" w:rsidRDefault="006F6531" w:rsidP="00FF7217">
      <w:pPr>
        <w:pStyle w:val="a8"/>
        <w:spacing w:before="0" w:beforeAutospacing="0" w:after="0" w:afterAutospacing="0"/>
        <w:ind w:firstLine="709"/>
        <w:jc w:val="both"/>
      </w:pPr>
      <w:r w:rsidRPr="00B34DFE">
        <w:t>На зачет (контрольный урок) в конце второго полугодия выносятся 2 разнохарактерных произведения.</w:t>
      </w:r>
    </w:p>
    <w:p w:rsidR="006F6531" w:rsidRPr="00B34DFE" w:rsidRDefault="006F6531" w:rsidP="00FF7217">
      <w:pPr>
        <w:pStyle w:val="a8"/>
        <w:spacing w:before="0" w:beforeAutospacing="0" w:after="0" w:afterAutospacing="0"/>
        <w:ind w:firstLine="709"/>
        <w:jc w:val="both"/>
      </w:pPr>
      <w:r w:rsidRPr="00B34DFE">
        <w:rPr>
          <w:rStyle w:val="af"/>
        </w:rPr>
        <w:t>Примерный репертуарный список:</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А.Александров «Дождик накрапывает»</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И. Беркович «Ехал казак на войну», «Мазурка», «Танец».</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lastRenderedPageBreak/>
        <w:t>А. Гедике «Заинька», «Русская песня», «Ригодон», «Танец»</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А.Гречанинов «Мазурка»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А.Дюбюк «Русская песня с вариацией»</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И.Кореневская «Дождик», «Песенка», «Танец»</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М.Крутицкий «Зима»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Д.Кабалевский “ «Ежик»</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И. Любарский «Курочка»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С. Майкапар «Детская пьеса»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А. Руббах «Воробей», «Зайка»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Ю. Левитин «Пастушок»</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Н. Мясковский «Вроде вальса», «Беззаботная песенка»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Е. Гнесина «Фортепианная азбука» (пьесы по выбору)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Т. Салютринская «Палочка- выручалочка»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И. Филипп «Колыбельная»</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П. Хаджиев «Светляки»</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Д. Томпсон «Пьеса»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В. Игнатьев «Песенка-марш Барбоса», «Негритянская колыбельная»</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О. Бер «Темный лес»</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Д. Тюрк «Песенка»</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С. Сперонтес «Песня»</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П. Чайковский «Мой Лизочек»</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Д. Штейбельт «Адажио»</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М. Шмитц «Марш гномиков», «Прыжки через лужу»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“Фортепианная игра”, под общей ред. А. Николаева, ч. I(репертуар по выбору).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“Сборник пьес, этюдов, ансамблей для начинающих”, сост. С. Ляховицкая ч. I (репертуар по выбору).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О. Геталова “В музыку с радостью”(репертуар по выбору).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Фортепиано. 1 класс. Ред. Милич. Из-во «Музична Украина», Киев. 1986 г. (по выбору).</w:t>
      </w:r>
    </w:p>
    <w:p w:rsidR="006F6531" w:rsidRPr="00CC3BBD" w:rsidRDefault="006F6531" w:rsidP="0033116D">
      <w:pPr>
        <w:pStyle w:val="a6"/>
        <w:numPr>
          <w:ilvl w:val="0"/>
          <w:numId w:val="63"/>
        </w:numPr>
        <w:spacing w:after="0" w:line="240" w:lineRule="auto"/>
        <w:jc w:val="both"/>
        <w:rPr>
          <w:rFonts w:ascii="Times New Roman" w:hAnsi="Times New Roman"/>
          <w:sz w:val="24"/>
          <w:szCs w:val="24"/>
        </w:rPr>
      </w:pPr>
      <w:r w:rsidRPr="00CC3BBD">
        <w:rPr>
          <w:rFonts w:ascii="Times New Roman" w:hAnsi="Times New Roman"/>
          <w:sz w:val="24"/>
          <w:szCs w:val="24"/>
        </w:rPr>
        <w:t>«Первая встреча с музыкой», А.Артоболевская, Из-во «Советский композитор», М., 1985 г.</w:t>
      </w:r>
    </w:p>
    <w:p w:rsidR="006F6531" w:rsidRPr="00B34DFE" w:rsidRDefault="006F6531" w:rsidP="00CC3BBD">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Кабалевский “Забавный случай” соч. 39.</w:t>
      </w:r>
    </w:p>
    <w:p w:rsidR="006F6531" w:rsidRPr="00B34DFE" w:rsidRDefault="006F6531" w:rsidP="0033116D">
      <w:pPr>
        <w:numPr>
          <w:ilvl w:val="0"/>
          <w:numId w:val="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Кригер “Менуэт”.</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 Берлин “Марширующие поросята”.</w:t>
      </w:r>
    </w:p>
    <w:p w:rsidR="006F6531" w:rsidRPr="00B34DFE" w:rsidRDefault="006F6531" w:rsidP="0033116D">
      <w:pPr>
        <w:numPr>
          <w:ilvl w:val="0"/>
          <w:numId w:val="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“Старинная французская песня” обр. С. Ляховицкой.</w:t>
      </w:r>
    </w:p>
    <w:p w:rsidR="006F6531" w:rsidRPr="00B34DFE" w:rsidRDefault="006F6531" w:rsidP="00FF7217">
      <w:pPr>
        <w:pStyle w:val="a8"/>
        <w:spacing w:before="0" w:beforeAutospacing="0" w:after="0" w:afterAutospacing="0"/>
        <w:ind w:firstLine="709"/>
        <w:jc w:val="both"/>
      </w:pPr>
      <w:r w:rsidRPr="00B34DFE">
        <w:rPr>
          <w:rStyle w:val="a3"/>
          <w:b/>
          <w:bCs/>
          <w:i w:val="0"/>
        </w:rPr>
        <w:t>Вариант 3</w:t>
      </w:r>
    </w:p>
    <w:p w:rsidR="006F6531" w:rsidRPr="00B34DFE" w:rsidRDefault="006F6531" w:rsidP="0033116D">
      <w:pPr>
        <w:numPr>
          <w:ilvl w:val="0"/>
          <w:numId w:val="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 Моцарт «Менуэт»</w:t>
      </w:r>
    </w:p>
    <w:p w:rsidR="006F6531" w:rsidRDefault="006F6531" w:rsidP="0033116D">
      <w:pPr>
        <w:numPr>
          <w:ilvl w:val="0"/>
          <w:numId w:val="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Штейбельт «Сонатина» до мажор (1 часть).</w:t>
      </w:r>
    </w:p>
    <w:p w:rsidR="00CC3BBD" w:rsidRPr="00B34DFE" w:rsidRDefault="00CC3BBD" w:rsidP="00CC3BBD">
      <w:pPr>
        <w:spacing w:after="0" w:line="240" w:lineRule="auto"/>
        <w:ind w:left="709"/>
        <w:jc w:val="both"/>
        <w:rPr>
          <w:rFonts w:ascii="Times New Roman" w:hAnsi="Times New Roman"/>
          <w:sz w:val="24"/>
          <w:szCs w:val="24"/>
        </w:rPr>
      </w:pPr>
    </w:p>
    <w:p w:rsidR="006F6531" w:rsidRPr="00B34DFE" w:rsidRDefault="006F6531" w:rsidP="00CC3BBD">
      <w:pPr>
        <w:pStyle w:val="a8"/>
        <w:spacing w:before="0" w:beforeAutospacing="0" w:after="0" w:afterAutospacing="0"/>
        <w:ind w:firstLine="709"/>
        <w:jc w:val="center"/>
      </w:pPr>
      <w:r w:rsidRPr="00B34DFE">
        <w:rPr>
          <w:rStyle w:val="af"/>
          <w:u w:val="single"/>
        </w:rPr>
        <w:t>2 класс</w:t>
      </w:r>
    </w:p>
    <w:p w:rsidR="006F6531" w:rsidRPr="00B34DFE" w:rsidRDefault="006F6531" w:rsidP="00FF7217">
      <w:pPr>
        <w:pStyle w:val="a8"/>
        <w:spacing w:before="0" w:beforeAutospacing="0" w:after="0" w:afterAutospacing="0"/>
        <w:ind w:firstLine="709"/>
        <w:jc w:val="both"/>
      </w:pPr>
      <w:r w:rsidRPr="00B34DFE">
        <w:t>На первом плане остаются такие разделы как:</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организация игрового аппарата;</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дальнейшее овладение музыкальной грамоты и нотной записи;</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подбор по слуху;</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чтение с листа;</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чтение простейших хоровых партитур;</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развитие самостоятельных навыков;</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освоение элементов терминологии;</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t>исполнение в ансамбле с педагогом;</w:t>
      </w:r>
    </w:p>
    <w:p w:rsidR="006F6531" w:rsidRPr="00CC3BBD" w:rsidRDefault="006F6531" w:rsidP="0033116D">
      <w:pPr>
        <w:pStyle w:val="a6"/>
        <w:numPr>
          <w:ilvl w:val="0"/>
          <w:numId w:val="64"/>
        </w:numPr>
        <w:spacing w:after="0" w:line="240" w:lineRule="auto"/>
        <w:jc w:val="both"/>
        <w:rPr>
          <w:rFonts w:ascii="Times New Roman" w:hAnsi="Times New Roman"/>
          <w:sz w:val="24"/>
          <w:szCs w:val="24"/>
        </w:rPr>
      </w:pPr>
      <w:r w:rsidRPr="00CC3BBD">
        <w:rPr>
          <w:rFonts w:ascii="Times New Roman" w:hAnsi="Times New Roman"/>
          <w:sz w:val="24"/>
          <w:szCs w:val="24"/>
        </w:rPr>
        <w:lastRenderedPageBreak/>
        <w:t>тщательное изучение намеченных произведений учебного репертуара.</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8-10 музыкальных произведении ( в том числе пьес для ознакомления):</w:t>
      </w:r>
    </w:p>
    <w:p w:rsidR="006F6531" w:rsidRPr="00CC3BBD" w:rsidRDefault="006F6531" w:rsidP="0033116D">
      <w:pPr>
        <w:pStyle w:val="a6"/>
        <w:numPr>
          <w:ilvl w:val="0"/>
          <w:numId w:val="65"/>
        </w:numPr>
        <w:spacing w:after="0" w:line="240" w:lineRule="auto"/>
        <w:jc w:val="both"/>
        <w:rPr>
          <w:rFonts w:ascii="Times New Roman" w:hAnsi="Times New Roman"/>
          <w:sz w:val="24"/>
          <w:szCs w:val="24"/>
        </w:rPr>
      </w:pPr>
      <w:r w:rsidRPr="00CC3BBD">
        <w:rPr>
          <w:rFonts w:ascii="Times New Roman" w:hAnsi="Times New Roman"/>
          <w:sz w:val="24"/>
          <w:szCs w:val="24"/>
        </w:rPr>
        <w:t>1 полифоническое произведения ;</w:t>
      </w:r>
    </w:p>
    <w:p w:rsidR="006F6531" w:rsidRPr="00CC3BBD" w:rsidRDefault="006F6531" w:rsidP="0033116D">
      <w:pPr>
        <w:pStyle w:val="a6"/>
        <w:numPr>
          <w:ilvl w:val="0"/>
          <w:numId w:val="65"/>
        </w:numPr>
        <w:spacing w:after="0" w:line="240" w:lineRule="auto"/>
        <w:jc w:val="both"/>
        <w:rPr>
          <w:rFonts w:ascii="Times New Roman" w:hAnsi="Times New Roman"/>
          <w:sz w:val="24"/>
          <w:szCs w:val="24"/>
        </w:rPr>
      </w:pPr>
      <w:r w:rsidRPr="00CC3BBD">
        <w:rPr>
          <w:rFonts w:ascii="Times New Roman" w:hAnsi="Times New Roman"/>
          <w:sz w:val="24"/>
          <w:szCs w:val="24"/>
        </w:rPr>
        <w:t>1 произведение крупной формы (вариации или части легких сонатин);</w:t>
      </w:r>
    </w:p>
    <w:p w:rsidR="006F6531" w:rsidRPr="00CC3BBD" w:rsidRDefault="006F6531" w:rsidP="0033116D">
      <w:pPr>
        <w:pStyle w:val="a6"/>
        <w:numPr>
          <w:ilvl w:val="0"/>
          <w:numId w:val="65"/>
        </w:numPr>
        <w:spacing w:after="0" w:line="240" w:lineRule="auto"/>
        <w:jc w:val="both"/>
        <w:rPr>
          <w:rFonts w:ascii="Times New Roman" w:hAnsi="Times New Roman"/>
          <w:sz w:val="24"/>
          <w:szCs w:val="24"/>
        </w:rPr>
      </w:pPr>
      <w:r w:rsidRPr="00CC3BBD">
        <w:rPr>
          <w:rFonts w:ascii="Times New Roman" w:hAnsi="Times New Roman"/>
          <w:sz w:val="24"/>
          <w:szCs w:val="24"/>
        </w:rPr>
        <w:t>4 пьесы, из них 2 пьесы в порядке ознакомления;</w:t>
      </w:r>
    </w:p>
    <w:p w:rsidR="006F6531" w:rsidRPr="00CC3BBD" w:rsidRDefault="006F6531" w:rsidP="0033116D">
      <w:pPr>
        <w:pStyle w:val="a6"/>
        <w:numPr>
          <w:ilvl w:val="0"/>
          <w:numId w:val="65"/>
        </w:numPr>
        <w:spacing w:after="0" w:line="240" w:lineRule="auto"/>
        <w:jc w:val="both"/>
        <w:rPr>
          <w:rFonts w:ascii="Times New Roman" w:hAnsi="Times New Roman"/>
          <w:sz w:val="24"/>
          <w:szCs w:val="24"/>
        </w:rPr>
      </w:pPr>
      <w:r w:rsidRPr="00CC3BBD">
        <w:rPr>
          <w:rFonts w:ascii="Times New Roman" w:hAnsi="Times New Roman"/>
          <w:sz w:val="24"/>
          <w:szCs w:val="24"/>
        </w:rPr>
        <w:t>1 ансамбль;</w:t>
      </w:r>
    </w:p>
    <w:p w:rsidR="006F6531" w:rsidRPr="00CC3BBD" w:rsidRDefault="006F6531" w:rsidP="0033116D">
      <w:pPr>
        <w:pStyle w:val="a6"/>
        <w:numPr>
          <w:ilvl w:val="0"/>
          <w:numId w:val="65"/>
        </w:numPr>
        <w:spacing w:after="0" w:line="240" w:lineRule="auto"/>
        <w:jc w:val="both"/>
        <w:rPr>
          <w:rFonts w:ascii="Times New Roman" w:hAnsi="Times New Roman"/>
          <w:sz w:val="24"/>
          <w:szCs w:val="24"/>
        </w:rPr>
      </w:pPr>
      <w:r w:rsidRPr="00CC3BBD">
        <w:rPr>
          <w:rFonts w:ascii="Times New Roman" w:hAnsi="Times New Roman"/>
          <w:sz w:val="24"/>
          <w:szCs w:val="24"/>
        </w:rPr>
        <w:t>1-2 этюда.</w:t>
      </w:r>
    </w:p>
    <w:p w:rsidR="006F6531" w:rsidRPr="00B34DFE" w:rsidRDefault="006F6531" w:rsidP="00FF7217">
      <w:pPr>
        <w:pStyle w:val="a8"/>
        <w:spacing w:before="0" w:beforeAutospacing="0" w:after="0" w:afterAutospacing="0"/>
        <w:ind w:firstLine="709"/>
        <w:jc w:val="both"/>
      </w:pPr>
      <w:r w:rsidRPr="00B34DFE">
        <w:t>Работа над пальцевой техникой, а также над развитием навыков свободных кистевых движений путем игры интервалов.</w:t>
      </w:r>
    </w:p>
    <w:p w:rsidR="006F6531" w:rsidRPr="00B34DFE" w:rsidRDefault="006F6531" w:rsidP="00FF7217">
      <w:pPr>
        <w:pStyle w:val="a8"/>
        <w:spacing w:before="0" w:beforeAutospacing="0" w:after="0" w:afterAutospacing="0"/>
        <w:ind w:firstLine="709"/>
        <w:jc w:val="both"/>
      </w:pPr>
      <w:r w:rsidRPr="00B34DFE">
        <w:t>Гаммы СОЛЬ мажор и До мажор (1 полугодие) и ФА мажор, РЕ минор (2 полугодие). Гаммы исполняются в две октавы в мажоре и в гармоническом, мелодическом видах минора в прямом движении каждой рукой отдельно,</w:t>
      </w:r>
      <w:r w:rsidR="00CC3BBD">
        <w:t xml:space="preserve"> </w:t>
      </w:r>
      <w:r w:rsidRPr="00B34DFE">
        <w:t>хроматический</w:t>
      </w:r>
      <w:r w:rsidR="00CC3BBD">
        <w:t xml:space="preserve"> </w:t>
      </w:r>
      <w:r w:rsidRPr="00B34DFE">
        <w:t xml:space="preserve"> вид гаммы каждой рукой отдельно, аккорды.</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исполняется полифония и пьеса (ансамбль), в феврале- контрольный урок (подбор по слуху, транспонирование), в конце второго полугодия – зачет, исполняются два произведения (этюд, пьеса и крупная форма или другое произведение).</w:t>
      </w:r>
    </w:p>
    <w:p w:rsidR="006F6531" w:rsidRPr="00B34DFE" w:rsidRDefault="006F6531" w:rsidP="00CC3BBD">
      <w:pPr>
        <w:pStyle w:val="a8"/>
        <w:spacing w:before="0" w:beforeAutospacing="0" w:after="0" w:afterAutospacing="0"/>
        <w:ind w:firstLine="709"/>
        <w:jc w:val="center"/>
      </w:pPr>
      <w:r w:rsidRPr="00B34DFE">
        <w:rPr>
          <w:rStyle w:val="af"/>
        </w:rPr>
        <w:t>Примерный репертуарный список:</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“Нотная тетрадь Анны Магдалены Бах”</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 Моцарт “Менуэт”</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“Фугато”</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Ф.Каттинг “Куранта”</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Я.Сен- Люк “Бурре”</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Ж.-Б. Люлли “Менуэт”</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Ж.-Ф. Рамо “Старофранцузский танец”</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Бенда “Менуэт”</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“Прелюдия ля минор” соч. 58</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Гуммель “11 легких пьес”</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Кирнбергер “Менуэт” (g-moll)</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Тюрк “Приятное настроение”</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 Телеман “Пьеса”</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 Моцарт “Полонез” (C-dur)</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В.А.Моцарт “Allegro”</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 Данкамб “Менуэт для труб”</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И.Х.Бах “Менуэт”(G-dur)</w:t>
      </w:r>
    </w:p>
    <w:p w:rsidR="006F6531" w:rsidRPr="00B34DFE" w:rsidRDefault="006F6531" w:rsidP="0033116D">
      <w:pPr>
        <w:numPr>
          <w:ilvl w:val="0"/>
          <w:numId w:val="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Щуровский «Канон»</w:t>
      </w:r>
    </w:p>
    <w:p w:rsidR="006F6531" w:rsidRPr="00B34DFE" w:rsidRDefault="006F6531" w:rsidP="00FF7217">
      <w:pPr>
        <w:pStyle w:val="a8"/>
        <w:spacing w:before="0" w:beforeAutospacing="0" w:after="0" w:afterAutospacing="0"/>
        <w:ind w:firstLine="709"/>
        <w:jc w:val="both"/>
      </w:pPr>
      <w:r w:rsidRPr="00B34DFE">
        <w:rPr>
          <w:rStyle w:val="af"/>
          <w:iCs/>
        </w:rPr>
        <w:t>Произведения крупной формы</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Вариации на тему р. н. песни “Во саду ли, в огороде”, Сонатина</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Сонатина (C-dur) соч.36, Тема с вариациями соч.46</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А.Жилинский Сонатина чч.II и III</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И.Литкова Вариации на тему б. н. песни “Савка и Гришка”</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И.Андре Сонатина (C-dur) ч. I</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Сонатина (G-dur)</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Т.Хаслингер Сонатина № 1,ч. I</w:t>
      </w:r>
    </w:p>
    <w:p w:rsidR="006F6531" w:rsidRPr="00B34DFE" w:rsidRDefault="006F6531" w:rsidP="0033116D">
      <w:pPr>
        <w:numPr>
          <w:ilvl w:val="0"/>
          <w:numId w:val="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Д.Штейбельт Сонатина (C-dur)</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 Беренс Этюды соч. 70.</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Беркович 2 этюда на тему Паганини</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 Гедике Этюды соч. 32, 36,58,60 (по выбору).</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 Гнесина «Маленькие этюды для начинающих» № 31,33</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А.Лемуан Этюды соч.37 № 5,6,10,17</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 Черни (Гермер) «Избранные фортепианные этюды» ч. I (по выбору)</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А.Шитте Этюды соч. 108 №4-11,14,16,19</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Ф.Лекуппэ Этюды соч. 17 (по выбору)</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 65 № 4-9,11,12,15</w:t>
      </w:r>
    </w:p>
    <w:p w:rsidR="006F6531" w:rsidRPr="00B34DFE" w:rsidRDefault="006F6531" w:rsidP="0033116D">
      <w:pPr>
        <w:numPr>
          <w:ilvl w:val="0"/>
          <w:numId w:val="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Н.Бургмюллер Этюды соч. 100 ( по выбору)</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А.Александров “Новогодняя полька”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“Маленький вальс”, “Русская песня”, “Колыбельная”, “Танец”, “Марш”, “На опушке”.</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“20 маленьких пьес для начинающих”: “Колыбельная”, “Марш”, “Танец”</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“В лесу ночью”</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“Немецкий танец”</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А.Гречанинов “Колыбельная”, “Танец”, “Мазурка”, “Моя лошадка”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А.Гречанинов “Нянина сказка”, “Грустная сказочка”, “Счастливая встреча”, “Утренняя прогулка”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Б.Дварионас “Прелюдия”</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Ю.Виноградов “Танец медвежат”</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В.Игнатьев “Ослик ИА”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В.Литовко “Пьеса”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А.Жилинский “Латышская народная полька”</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А.Роули “В стране гномов”</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Т.Назарова “Летний дождик”.“Контрданс” старинный танец обр. С. Ляховицкой</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Д.Львов- Компанеец “Полька”, “Русская песня”</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“Вальс”, “Клоуны”, “старинный танец”</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Н.Любарский “Песня”, “Плясовая”</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“Сказочка”, “Мотылек”, “Маленький командир”, “Вальс”</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Д.Шостакович “Марш”</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Э.Тетцель “Педальная прелюдия”</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П.Чайковский “Старинная французская песенка”, “Болезнь куклы”</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“2 экосеза”.“Сурок”</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Э.Градески “Счастливые буги”</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В.Моцарт “Колыбельная”</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Э.Накада “Танец дикарей”</w:t>
      </w:r>
    </w:p>
    <w:p w:rsidR="006F6531" w:rsidRPr="00B34DFE" w:rsidRDefault="006F6531" w:rsidP="0033116D">
      <w:pPr>
        <w:numPr>
          <w:ilvl w:val="0"/>
          <w:numId w:val="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Цильхер “У гномов”</w:t>
      </w:r>
    </w:p>
    <w:p w:rsidR="006F6531" w:rsidRPr="00B34DFE" w:rsidRDefault="006F6531" w:rsidP="00CC3BBD">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Сонатина (C-dur)</w:t>
      </w:r>
    </w:p>
    <w:p w:rsidR="006F6531" w:rsidRPr="00B34DFE" w:rsidRDefault="006F6531" w:rsidP="0033116D">
      <w:pPr>
        <w:numPr>
          <w:ilvl w:val="0"/>
          <w:numId w:val="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О.Дварионас “Прелюдия”.</w:t>
      </w:r>
    </w:p>
    <w:p w:rsidR="006F6531" w:rsidRPr="00B34DFE" w:rsidRDefault="006F6531" w:rsidP="0033116D">
      <w:pPr>
        <w:numPr>
          <w:ilvl w:val="0"/>
          <w:numId w:val="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А.Шитте Этюды соч. 108 №4</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“Менуэт” (d-moll)</w:t>
      </w:r>
    </w:p>
    <w:p w:rsidR="006F6531" w:rsidRPr="00B34DFE" w:rsidRDefault="006F6531" w:rsidP="0033116D">
      <w:pPr>
        <w:numPr>
          <w:ilvl w:val="0"/>
          <w:numId w:val="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Виноградов “Танец медвежат”</w:t>
      </w:r>
    </w:p>
    <w:p w:rsidR="006F6531" w:rsidRPr="00B34DFE" w:rsidRDefault="006F6531" w:rsidP="0033116D">
      <w:pPr>
        <w:numPr>
          <w:ilvl w:val="0"/>
          <w:numId w:val="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 Черни (Гермер) Этюд № 7</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1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Сонатина соль мажор.</w:t>
      </w:r>
    </w:p>
    <w:p w:rsidR="006F6531" w:rsidRPr="00B34DFE" w:rsidRDefault="006F6531" w:rsidP="0033116D">
      <w:pPr>
        <w:numPr>
          <w:ilvl w:val="0"/>
          <w:numId w:val="1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соч. 65 № 4</w:t>
      </w:r>
    </w:p>
    <w:p w:rsidR="006F6531" w:rsidRPr="00B34DFE" w:rsidRDefault="006F6531" w:rsidP="0033116D">
      <w:pPr>
        <w:numPr>
          <w:ilvl w:val="0"/>
          <w:numId w:val="1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П.Чайковский «Старинная французская песенка»</w:t>
      </w:r>
    </w:p>
    <w:p w:rsidR="00CC3BBD" w:rsidRDefault="00CC3BBD" w:rsidP="00FF7217">
      <w:pPr>
        <w:pStyle w:val="a8"/>
        <w:spacing w:before="0" w:beforeAutospacing="0" w:after="0" w:afterAutospacing="0"/>
        <w:ind w:firstLine="709"/>
        <w:jc w:val="both"/>
        <w:rPr>
          <w:rStyle w:val="af"/>
          <w:u w:val="single"/>
        </w:rPr>
      </w:pPr>
    </w:p>
    <w:p w:rsidR="006F6531" w:rsidRPr="00B34DFE" w:rsidRDefault="006F6531" w:rsidP="00CC3BBD">
      <w:pPr>
        <w:pStyle w:val="a8"/>
        <w:spacing w:before="0" w:beforeAutospacing="0" w:after="0" w:afterAutospacing="0"/>
        <w:ind w:firstLine="709"/>
        <w:jc w:val="center"/>
      </w:pPr>
      <w:r w:rsidRPr="00B34DFE">
        <w:rPr>
          <w:rStyle w:val="af"/>
          <w:u w:val="single"/>
        </w:rPr>
        <w:t>3 класс.</w:t>
      </w:r>
    </w:p>
    <w:p w:rsidR="006F6531" w:rsidRPr="00B34DFE" w:rsidRDefault="006F6531" w:rsidP="00FF7217">
      <w:pPr>
        <w:pStyle w:val="a8"/>
        <w:spacing w:before="0" w:beforeAutospacing="0" w:after="0" w:afterAutospacing="0"/>
        <w:ind w:firstLine="709"/>
        <w:jc w:val="both"/>
      </w:pPr>
      <w:r w:rsidRPr="00B34DFE">
        <w:t>Дальнейшая работа над организацией пианистического аппарата, чтение с листа; чтение простейших двухголосных хоровых партитур; дальнейшее изучение музыкальной терминологии; исполнение в ансамбле с педагогом; тщательное изучение намеченных произведений учебного репертуара; разнообразные формы музицирования.</w:t>
      </w:r>
    </w:p>
    <w:p w:rsidR="006F6531" w:rsidRPr="00B34DFE" w:rsidRDefault="006F6531" w:rsidP="00FF7217">
      <w:pPr>
        <w:pStyle w:val="a8"/>
        <w:spacing w:before="0" w:beforeAutospacing="0" w:after="0" w:afterAutospacing="0"/>
        <w:ind w:firstLine="709"/>
        <w:jc w:val="both"/>
      </w:pPr>
      <w:r w:rsidRPr="00B34DFE">
        <w:lastRenderedPageBreak/>
        <w:t>В течение учебного года педагог должен проработать с учеником 8-10 музыкальных произведений (см. Требования для 2 класса).</w:t>
      </w:r>
    </w:p>
    <w:p w:rsidR="006F6531" w:rsidRPr="00B34DFE" w:rsidRDefault="006F6531" w:rsidP="00FF7217">
      <w:pPr>
        <w:pStyle w:val="a8"/>
        <w:spacing w:before="0" w:beforeAutospacing="0" w:after="0" w:afterAutospacing="0"/>
        <w:ind w:firstLine="709"/>
        <w:jc w:val="both"/>
      </w:pPr>
      <w:r w:rsidRPr="00B34DFE">
        <w:t>Гаммы до трех знаков. Исполнение в прямом движении в 3 октавы в мажоре и в гармоническом и мелодическом видах минора; в противоположном движение в мажоре в 2 октавы гаммы с симметричной аппликатурой; хроматический вид гаммы двумя руками в мажоре и в миноре; короткие арпеджио и длинные арпеджио; аккорды; простейшие кадансы: Т- S -T или T- D- T.</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исполняются 2 разнохарактерных произведения, одно из которых может быть ансамблем, в феврале – технический зачет (гамма, этюд, термины), в конце второго полугодия – зачет, исполняются полифония и пьеса.</w:t>
      </w:r>
    </w:p>
    <w:p w:rsidR="006F6531" w:rsidRPr="00B34DFE" w:rsidRDefault="006F6531" w:rsidP="00CC3BBD">
      <w:pPr>
        <w:pStyle w:val="a8"/>
        <w:spacing w:before="0" w:beforeAutospacing="0" w:after="0" w:afterAutospacing="0"/>
        <w:ind w:firstLine="709"/>
        <w:jc w:val="center"/>
      </w:pPr>
      <w:r w:rsidRPr="00B34DFE">
        <w:rPr>
          <w:rStyle w:val="af"/>
        </w:rPr>
        <w:t>Примерный репертуарный список:</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“Менуэт” (c-moll), “Полонез”, “Менуэт” (G-dur), “Менуэт” (F-dur), “Прелюдия” (C-dur).</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Ф.Э.Бах “Менуэт”, “Фантазия”</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В.Ф.Бах “Allegro”</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“2 сарабанды”</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А.Корелли “Сарабанда” (e-moll)</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И.Кирнбергер “Менуэт”</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Д.Караманов “Птички”, “Канон”</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Г.Свиридов “Колыбельная песня”</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Д.Циполи “Менуэт”</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Л.Моцарт “Бурре” (c-moll)</w:t>
      </w:r>
    </w:p>
    <w:p w:rsidR="006F6531" w:rsidRPr="00B34DFE" w:rsidRDefault="006F6531" w:rsidP="0033116D">
      <w:pPr>
        <w:numPr>
          <w:ilvl w:val="0"/>
          <w:numId w:val="1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Ж.Рамо «Ригодон»</w:t>
      </w:r>
    </w:p>
    <w:p w:rsidR="006F6531" w:rsidRPr="00B34DFE" w:rsidRDefault="006F6531" w:rsidP="00FF7217">
      <w:pPr>
        <w:pStyle w:val="a8"/>
        <w:spacing w:before="0" w:beforeAutospacing="0" w:after="0" w:afterAutospacing="0"/>
        <w:ind w:firstLine="709"/>
        <w:jc w:val="both"/>
      </w:pPr>
      <w:r w:rsidRPr="00B34DFE">
        <w:rPr>
          <w:rStyle w:val="af"/>
          <w:iCs/>
        </w:rPr>
        <w:t>Произведения крупной формы</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“Сонатина” (C-dur) “Этюд в форме вариаций на тему р. н. песни “Вдоль да по речке”</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Е.Гнесина “Тема и шесть маленьких вариаций”</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“Сонатина”</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И.Бенда Сонатина ля минор</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И.Ванхаль Рондо ля мажор</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А.Жилинский “Сонатина”</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Д.Диабели “Сонатина” (d-moll)</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“Легкие вариации на тему русской народной песни” соч.51</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Н.Любарский “Вариации на тему русской народной песни”</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В.Моцарт “Вариации на тему из оперы “Волшебная флейта”</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Д.Некрасов “Маленькая сонатина”</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“Вариации” (G-dur)</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Д.Чимароза “Соната” (d-moll)</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Д.Штейбельт “Сонатина”</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“Сонатина” соль мажор ч.1 соч. 36№2</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Сонатина ля минор соч. 27</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Т.Назарова “Вариации на тему р.н. песни”</w:t>
      </w:r>
    </w:p>
    <w:p w:rsidR="006F6531" w:rsidRPr="00B34DFE" w:rsidRDefault="006F6531" w:rsidP="0033116D">
      <w:pPr>
        <w:numPr>
          <w:ilvl w:val="0"/>
          <w:numId w:val="1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Рейнеке Сонатина Си-бемоль мажор</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“Мазурка”.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Русская нар. песня “Калинка”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“Клоуны”</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Б.Дварионас “Прелюдия”.</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“Раздумье”, “Маленькая сказочка”, “Тревожная минута”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М.Глинка “Чувство”.</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М.Жербин “На поляне”, “Русский танец”</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В.Косенко “Скерцино”.</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К.Караев “Веселое происшествие”</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“Первая утрата”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М.Шмитц «Микки-Маус»</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Б.Рыбицкий “Кот и мышь”</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“Маленькое рондо”</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Ю.Селиванов “Шуточка”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А.Хачатурян “Андантино”</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П.Чайковский “Марш деревянных солдатиков”, “Новая кукла”, “Мазурка”, ”Немецкая песенка”.</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 Мак-Доуэлл «Шиповник»</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Г.Фрид «Задумчивый вальс».</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А.Гречанинов «Вальс».</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Людкевич «Старинная песня»</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Э.Градески «По дороге домой из школы»</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Накада «Танец дикарей».</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Н.Агафонников «Детские страницы»</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А.Р.Гилли “Тихоокеанские пираты”</w:t>
      </w:r>
    </w:p>
    <w:p w:rsidR="006F6531" w:rsidRPr="00B34DFE" w:rsidRDefault="006F6531" w:rsidP="0033116D">
      <w:pPr>
        <w:numPr>
          <w:ilvl w:val="0"/>
          <w:numId w:val="1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Е.Ткач “Испанские уличные музыканты”</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“Этюды” соч.32, №№ 23,29,30,31,32,35</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Е.Гнесина “Маленькие этюды для начинающих”, тетр. IV, №№ 31,33</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Ж.Дювернуа “Этюд” соч.176 № 24</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Т.Лак “Этюды” соч.172 №№ 5,6,8</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А.Лемуан “Этюды” соч.37 №№ 4,5,11,20,21,22,23</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соч.65 №№ 2,3,5,7,25,27,40</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Б.Барток “Этюд” (C-dur)</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(Гермер) “Избранные этюды”, тетр. I, №№ 17,18,21,22,23,24,30,32,35,36</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 108, соч. 160(по выбору)</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Н.Бургмюллер «Этюды», соч. 100</w:t>
      </w:r>
    </w:p>
    <w:p w:rsidR="006F6531" w:rsidRPr="00B34DFE" w:rsidRDefault="006F6531" w:rsidP="0033116D">
      <w:pPr>
        <w:numPr>
          <w:ilvl w:val="0"/>
          <w:numId w:val="1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Г.Беренс «Этюды», соч. 88</w:t>
      </w:r>
    </w:p>
    <w:p w:rsidR="006F6531" w:rsidRPr="00B34DFE" w:rsidRDefault="006F6531" w:rsidP="000650CC">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1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Циполи «Фугетта» ми минор.</w:t>
      </w:r>
    </w:p>
    <w:p w:rsidR="006F6531" w:rsidRPr="00B34DFE" w:rsidRDefault="006F6531" w:rsidP="0033116D">
      <w:pPr>
        <w:numPr>
          <w:ilvl w:val="0"/>
          <w:numId w:val="1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Д.Диабели “Сонатина”(d-moll).</w:t>
      </w:r>
    </w:p>
    <w:p w:rsidR="006F6531" w:rsidRPr="00B34DFE" w:rsidRDefault="006F6531" w:rsidP="0033116D">
      <w:pPr>
        <w:numPr>
          <w:ilvl w:val="0"/>
          <w:numId w:val="1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Д.Шостакович “Шарманка”.</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1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“Волынка”.</w:t>
      </w:r>
    </w:p>
    <w:p w:rsidR="006F6531" w:rsidRPr="00B34DFE" w:rsidRDefault="006F6531" w:rsidP="0033116D">
      <w:pPr>
        <w:numPr>
          <w:ilvl w:val="0"/>
          <w:numId w:val="1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«Вариации»</w:t>
      </w:r>
    </w:p>
    <w:p w:rsidR="006F6531" w:rsidRPr="00B34DFE" w:rsidRDefault="006F6531" w:rsidP="0033116D">
      <w:pPr>
        <w:numPr>
          <w:ilvl w:val="0"/>
          <w:numId w:val="1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Шостакович “Марш”.</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1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«Менуэт» ре минор.</w:t>
      </w:r>
    </w:p>
    <w:p w:rsidR="006F6531" w:rsidRPr="00B34DFE" w:rsidRDefault="006F6531" w:rsidP="0033116D">
      <w:pPr>
        <w:numPr>
          <w:ilvl w:val="0"/>
          <w:numId w:val="1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Ванхаль «Сонатина».</w:t>
      </w:r>
    </w:p>
    <w:p w:rsidR="006F6531" w:rsidRPr="00B34DFE" w:rsidRDefault="006F6531" w:rsidP="0033116D">
      <w:pPr>
        <w:numPr>
          <w:ilvl w:val="0"/>
          <w:numId w:val="1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Дейбури «Танец гоблинов».</w:t>
      </w:r>
    </w:p>
    <w:p w:rsidR="000650CC" w:rsidRDefault="000650CC" w:rsidP="00FF7217">
      <w:pPr>
        <w:pStyle w:val="a8"/>
        <w:spacing w:before="0" w:beforeAutospacing="0" w:after="0" w:afterAutospacing="0"/>
        <w:ind w:firstLine="709"/>
        <w:jc w:val="both"/>
        <w:rPr>
          <w:rStyle w:val="af"/>
          <w:u w:val="single"/>
        </w:rPr>
      </w:pPr>
    </w:p>
    <w:p w:rsidR="006F6531" w:rsidRPr="00B34DFE" w:rsidRDefault="006F6531" w:rsidP="000650CC">
      <w:pPr>
        <w:pStyle w:val="a8"/>
        <w:spacing w:before="0" w:beforeAutospacing="0" w:after="0" w:afterAutospacing="0"/>
        <w:ind w:firstLine="709"/>
        <w:jc w:val="center"/>
      </w:pPr>
      <w:r w:rsidRPr="00B34DFE">
        <w:rPr>
          <w:rStyle w:val="af"/>
          <w:u w:val="single"/>
        </w:rPr>
        <w:t>4 класс</w:t>
      </w:r>
    </w:p>
    <w:p w:rsidR="006F6531" w:rsidRPr="00B34DFE" w:rsidRDefault="006F6531" w:rsidP="00FF7217">
      <w:pPr>
        <w:pStyle w:val="a8"/>
        <w:spacing w:before="0" w:beforeAutospacing="0" w:after="0" w:afterAutospacing="0"/>
        <w:ind w:firstLine="709"/>
        <w:jc w:val="both"/>
      </w:pPr>
      <w:r w:rsidRPr="00B34DFE">
        <w:t>Продолжается работа над осознанной художественной интерпретацией музыкального образа, стиля, формы исполняемого произведения.</w:t>
      </w:r>
      <w:r w:rsidRPr="00B34DFE">
        <w:br/>
        <w:t>Задачи, решаемые в этот период, очень многообразны. Большое значение приобретают следующие позиции, как – то:</w:t>
      </w:r>
    </w:p>
    <w:p w:rsidR="006F6531" w:rsidRPr="00B34DFE" w:rsidRDefault="006F6531" w:rsidP="0033116D">
      <w:pPr>
        <w:numPr>
          <w:ilvl w:val="0"/>
          <w:numId w:val="1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воспитание навыков самостоятельной работы;</w:t>
      </w:r>
    </w:p>
    <w:p w:rsidR="006F6531" w:rsidRPr="00B34DFE" w:rsidRDefault="006F6531" w:rsidP="0033116D">
      <w:pPr>
        <w:numPr>
          <w:ilvl w:val="0"/>
          <w:numId w:val="1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приобретение навыка концертного выступления.</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с учеником 8- 10 произведений:</w:t>
      </w:r>
    </w:p>
    <w:p w:rsidR="006F6531" w:rsidRPr="00B34DFE" w:rsidRDefault="006F6531" w:rsidP="0033116D">
      <w:pPr>
        <w:numPr>
          <w:ilvl w:val="0"/>
          <w:numId w:val="1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2 полифонических произведения;</w:t>
      </w:r>
    </w:p>
    <w:p w:rsidR="006F6531" w:rsidRPr="00B34DFE" w:rsidRDefault="006F6531" w:rsidP="0033116D">
      <w:pPr>
        <w:numPr>
          <w:ilvl w:val="0"/>
          <w:numId w:val="1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1произведение крупной формы;</w:t>
      </w:r>
    </w:p>
    <w:p w:rsidR="006F6531" w:rsidRPr="00B34DFE" w:rsidRDefault="006F6531" w:rsidP="0033116D">
      <w:pPr>
        <w:numPr>
          <w:ilvl w:val="0"/>
          <w:numId w:val="1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3-4 пьесы разного жанра и стиля;</w:t>
      </w:r>
    </w:p>
    <w:p w:rsidR="006F6531" w:rsidRPr="00B34DFE" w:rsidRDefault="006F6531" w:rsidP="0033116D">
      <w:pPr>
        <w:numPr>
          <w:ilvl w:val="0"/>
          <w:numId w:val="1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2 этюда.</w:t>
      </w:r>
    </w:p>
    <w:p w:rsidR="006F6531" w:rsidRPr="00B34DFE" w:rsidRDefault="006F6531" w:rsidP="00FF7217">
      <w:pPr>
        <w:pStyle w:val="a8"/>
        <w:spacing w:before="0" w:beforeAutospacing="0" w:after="0" w:afterAutospacing="0"/>
        <w:ind w:firstLine="709"/>
        <w:jc w:val="both"/>
      </w:pPr>
      <w:r w:rsidRPr="00B34DFE">
        <w:t>Гаммы до трех знаков. Прямое и противоположное движение в 4 октавы в мажоре; прямое движение в видах минора в 4 октавы; хроматический вид двумя руками в 4 октавы; аккорды; арпеджио короткие и длинные; развернутый каданс T- S- K- D- T.</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исполняется полифония и пьеса, в феврале – контрольный урок по технике (гамма и этюд, термины, чтение с листа), в конце второго полугодия – зачет, исполняются полифония, крупная форма, пьеса.</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Арман «Фугетта» До мажор</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“Прелюдия”ля минор</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Е.Гнесина “Две плаксы”</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“Куранта”(F-dur),Сарабанда с вариациями</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И.Гуммель “Анданте”, “Жига”.</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“Маленькие прелюдии и фуги”(по выбору)</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Бах «Нотная тетрадь Анны Магдалены Бах».</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И.Кирнбергер “Шалун”, «Прелюдия»</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Н.Леонтович “Две украинские песни”,</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“Элегическое настроение</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“Песня моряков”</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Д.Циполи “Фугетта”</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Е.Телеман “Moderato”</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Скарлатти «Менуэт» ре минор</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И.Пахельбель «Сарабанда»</w:t>
      </w:r>
    </w:p>
    <w:p w:rsidR="006F6531" w:rsidRPr="00B34DFE" w:rsidRDefault="006F6531" w:rsidP="0033116D">
      <w:pPr>
        <w:numPr>
          <w:ilvl w:val="0"/>
          <w:numId w:val="2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Д.Мартини «Ария»</w:t>
      </w:r>
    </w:p>
    <w:p w:rsidR="006F6531" w:rsidRPr="00B34DFE" w:rsidRDefault="006F6531" w:rsidP="00FF7217">
      <w:pPr>
        <w:pStyle w:val="a8"/>
        <w:spacing w:before="0" w:beforeAutospacing="0" w:after="0" w:afterAutospacing="0"/>
        <w:ind w:firstLine="709"/>
        <w:jc w:val="both"/>
      </w:pPr>
      <w:r w:rsidRPr="00B34DFE">
        <w:rPr>
          <w:rStyle w:val="af"/>
          <w:iCs/>
        </w:rPr>
        <w:t>Крупная форма</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Сонатины фа мажор, до минор, Рондо фа мажор</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И.Гайдн Сонатина соль мажор</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И.Гуммель “Вариации на тирольскую тему”</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И.Дюссек “Сонатина” № 4</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В.Гурлит “Сонатина”(G-dur)</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А.Диабелли “Сонатина”(соль мажор)соч.151.</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“Сонатины” соч. 36, №№ 2,3,4,6</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«Маленькое рондо»</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К.Сорокин “Тема с вариациями”</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Д.Чимароза “Сонаты”: Es-dur, g-moll</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Сонатины- № 2соч.88,соч.20 №1,соч.55 №1</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“Маленькое рондо”</w:t>
      </w:r>
    </w:p>
    <w:p w:rsidR="006F6531" w:rsidRPr="00B34DFE" w:rsidRDefault="006F6531" w:rsidP="0033116D">
      <w:pPr>
        <w:numPr>
          <w:ilvl w:val="0"/>
          <w:numId w:val="2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К.Вебер “Сонатина”(C-dur)</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В.Ф.Бах «Весна».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“Миниатюры” соч.8, №№ 2,4,10</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А.Гладковский «Маленькая танцовщица»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Р.Глиэр «В полях», «Ариэтта»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Элегия фа минор</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Э.Григ Лирические пьесы: Вальс, Танец эльфов, Халлинг соль минор</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М.Дремлюга “Лирическая песня”</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В.Зиринг “Полька”, “Свирель”, “В лесу”</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“Шуточка”, “Скерцо”, “Токкатина”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В.Косенко “Дождик”, “Петрушка”, “Мазурка”, “Сказка”, соч.15.</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К.Караев “Волчок”</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Лак «Тарантелла»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С.Ляпунов “Пьеса”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“Романс”, “Всадник в лесу”, «Мелодия», «Скерцино»</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Ж.Металиди “Маленькая балерина”, “Утро в горах”</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С.Прокофьев “Сказочка”, “Марш”, соч.65</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А.Парцхаладзе “18 детских пьес”, №№ 2,5,7,11,15</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Г.Пахульский “В мечтах”</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А.Скулте “Ариетта”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А.Маргусте “Кусочек орехового шоколада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Г.Кохан “Замарашка”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В.Стоянов “Песня”</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Н.Раков “Полька”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П.Чайковский “Детский альбом”: “Вальс”, “Новая кукла”, “Полька”, “Итальянская песенка”, “В церкви”</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Э.Сигмейстер “Фортепианные пьесы для детей”(по выбору)</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Ш.Тактакишвили “Колыбельная”, “Вальс”, “Мелодия”</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Д.Шостакович “Гавот”</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А.Эшпай “Перепелочка”</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“Смелый наездник”, “Охотничья песенка”, “Маленький романс”соч.68</w:t>
      </w:r>
    </w:p>
    <w:p w:rsidR="006F6531" w:rsidRPr="00B34DFE" w:rsidRDefault="006F6531" w:rsidP="0033116D">
      <w:pPr>
        <w:numPr>
          <w:ilvl w:val="0"/>
          <w:numId w:val="2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Р.Фрике “Мазурка”</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Г.Беренс “Этюды” соч.88, №№ 6,7</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А.Бертини «Этюды» соч. 100, № 6,17,18;соч.29 №3,8</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“Этюды” соч.32, №№ 23,30,32,35;соч.47 №10-16,18,21,26</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Ж.Дювернуа “Этюд” соч.176, № 24(C-dur)</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Е.Гнесина “Педальные этюды”</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Г.Киркор “Этюд” соч.15, № 4</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А.Лемуан “Этюды” соч.37, №№ 9,23,26,48</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соч.65, №№ 13,14,18,25,28,30</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“У моря ночью”, “Прелюдия-стаккато” соч. 33</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“Избранные этюды”, тетр.II (по выбору)</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соч.95, № 5, 10</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соч.68, №№ 1,4,6,8</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lang w:val="en-US"/>
        </w:rPr>
      </w:pPr>
      <w:r w:rsidRPr="00B34DFE">
        <w:rPr>
          <w:rFonts w:ascii="Times New Roman" w:hAnsi="Times New Roman"/>
          <w:sz w:val="24"/>
          <w:szCs w:val="24"/>
        </w:rPr>
        <w:t>С</w:t>
      </w:r>
      <w:r w:rsidRPr="00B34DFE">
        <w:rPr>
          <w:rFonts w:ascii="Times New Roman" w:hAnsi="Times New Roman"/>
          <w:sz w:val="24"/>
          <w:szCs w:val="24"/>
          <w:lang w:val="en-US"/>
        </w:rPr>
        <w:t>.</w:t>
      </w:r>
      <w:r w:rsidRPr="00B34DFE">
        <w:rPr>
          <w:rFonts w:ascii="Times New Roman" w:hAnsi="Times New Roman"/>
          <w:sz w:val="24"/>
          <w:szCs w:val="24"/>
        </w:rPr>
        <w:t>Геллер</w:t>
      </w:r>
      <w:r w:rsidRPr="00B34DFE">
        <w:rPr>
          <w:rFonts w:ascii="Times New Roman" w:hAnsi="Times New Roman"/>
          <w:sz w:val="24"/>
          <w:szCs w:val="24"/>
          <w:lang w:val="en-US"/>
        </w:rPr>
        <w:t xml:space="preserve"> “</w:t>
      </w:r>
      <w:r w:rsidRPr="00B34DFE">
        <w:rPr>
          <w:rFonts w:ascii="Times New Roman" w:hAnsi="Times New Roman"/>
          <w:sz w:val="24"/>
          <w:szCs w:val="24"/>
        </w:rPr>
        <w:t>Этюды</w:t>
      </w:r>
      <w:r w:rsidRPr="00B34DFE">
        <w:rPr>
          <w:rFonts w:ascii="Times New Roman" w:hAnsi="Times New Roman"/>
          <w:sz w:val="24"/>
          <w:szCs w:val="24"/>
          <w:lang w:val="en-US"/>
        </w:rPr>
        <w:t>” №№ 1(a-moll), 5(a-moll), 4(e-moll),6(F-dur).</w:t>
      </w:r>
    </w:p>
    <w:p w:rsidR="006F6531" w:rsidRPr="00B34DFE" w:rsidRDefault="006F6531" w:rsidP="0033116D">
      <w:pPr>
        <w:numPr>
          <w:ilvl w:val="0"/>
          <w:numId w:val="2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Ф.Бургмюллер “25 этюдов” соч.100; “Арабеска”, Простодушие”, “Успех”, "Тревога”, “Утешение”, “Легкое дуновение”</w:t>
      </w:r>
    </w:p>
    <w:p w:rsidR="006F6531" w:rsidRPr="00B34DFE" w:rsidRDefault="006F6531" w:rsidP="000650CC">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2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“Маленькая прелюдия”(F-dur)</w:t>
      </w:r>
    </w:p>
    <w:p w:rsidR="006F6531" w:rsidRPr="00B34DFE" w:rsidRDefault="006F6531" w:rsidP="0033116D">
      <w:pPr>
        <w:numPr>
          <w:ilvl w:val="0"/>
          <w:numId w:val="2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“Сонатина” соч.36 №3(C-dur).</w:t>
      </w:r>
    </w:p>
    <w:p w:rsidR="006F6531" w:rsidRPr="00B34DFE" w:rsidRDefault="006F6531" w:rsidP="0033116D">
      <w:pPr>
        <w:numPr>
          <w:ilvl w:val="0"/>
          <w:numId w:val="2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Р.Фрике “Мазурка”.</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2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“Куранта”.</w:t>
      </w:r>
    </w:p>
    <w:p w:rsidR="006F6531" w:rsidRPr="00B34DFE" w:rsidRDefault="006F6531" w:rsidP="0033116D">
      <w:pPr>
        <w:numPr>
          <w:ilvl w:val="0"/>
          <w:numId w:val="2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“Вариации на русскую народную тему”</w:t>
      </w:r>
    </w:p>
    <w:p w:rsidR="006F6531" w:rsidRPr="00B34DFE" w:rsidRDefault="006F6531" w:rsidP="0033116D">
      <w:pPr>
        <w:numPr>
          <w:ilvl w:val="0"/>
          <w:numId w:val="2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А.Даргомыжский “Табакерочный вальс”</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2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Д.Циполи Фугетта</w:t>
      </w:r>
    </w:p>
    <w:p w:rsidR="006F6531" w:rsidRPr="00B34DFE" w:rsidRDefault="006F6531" w:rsidP="0033116D">
      <w:pPr>
        <w:numPr>
          <w:ilvl w:val="0"/>
          <w:numId w:val="2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“Сонатина” соч.36 №3(C-dur)</w:t>
      </w:r>
    </w:p>
    <w:p w:rsidR="006F6531" w:rsidRPr="00B34DFE" w:rsidRDefault="006F6531" w:rsidP="0033116D">
      <w:pPr>
        <w:numPr>
          <w:ilvl w:val="0"/>
          <w:numId w:val="2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“Шуточка”</w:t>
      </w:r>
    </w:p>
    <w:p w:rsidR="000650CC" w:rsidRDefault="000650CC" w:rsidP="00FF7217">
      <w:pPr>
        <w:pStyle w:val="a8"/>
        <w:spacing w:before="0" w:beforeAutospacing="0" w:after="0" w:afterAutospacing="0"/>
        <w:ind w:firstLine="709"/>
        <w:jc w:val="both"/>
        <w:rPr>
          <w:rStyle w:val="af"/>
          <w:u w:val="single"/>
        </w:rPr>
      </w:pPr>
    </w:p>
    <w:p w:rsidR="006F6531" w:rsidRPr="00B34DFE" w:rsidRDefault="006F6531" w:rsidP="000650CC">
      <w:pPr>
        <w:pStyle w:val="a8"/>
        <w:spacing w:before="0" w:beforeAutospacing="0" w:after="0" w:afterAutospacing="0"/>
        <w:ind w:firstLine="709"/>
        <w:jc w:val="center"/>
      </w:pPr>
      <w:r w:rsidRPr="00B34DFE">
        <w:rPr>
          <w:rStyle w:val="af"/>
          <w:u w:val="single"/>
        </w:rPr>
        <w:t>5 класс</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с учеником 8 - 10 музыкальных произведений, в том числе несколько в порядке ознакомления (см. соответствующий пункт требований 4 класса), чтение с листа, чтение хоровых партитур.</w:t>
      </w:r>
    </w:p>
    <w:p w:rsidR="006F6531" w:rsidRPr="00B34DFE" w:rsidRDefault="006F6531" w:rsidP="00FF7217">
      <w:pPr>
        <w:pStyle w:val="a8"/>
        <w:spacing w:before="0" w:beforeAutospacing="0" w:after="0" w:afterAutospacing="0"/>
        <w:ind w:firstLine="709"/>
        <w:jc w:val="both"/>
      </w:pPr>
      <w:r w:rsidRPr="00B34DFE">
        <w:t xml:space="preserve">Гаммы до четырех знаков. В прямом и в противоположном движении в 4 октавы в мажоре; в прямом движении в видах минора на 4 октавы; хроматический вид на 4 октавы; </w:t>
      </w:r>
      <w:r w:rsidRPr="00B34DFE">
        <w:lastRenderedPageBreak/>
        <w:t>аккорды; арпеджио короткие и длинные; арпеджио доминантового септаккорда каждой рукой отдельно в 2 октавы; каданс развернутый.</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исполняется полифония и пьеса, в феврале – контрольный урок по технике (гамма и этюд, термины), в конце второго полугодия – зачет, исполняются полифония, крупная форма и кантиленная пьеса.</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“Этюд” соч.59, № 12,соч. 47 №8</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Г.Беренс “Этюды” соч. 61, №№ 2,4,6,7,8,9,11,13,15,16,18.</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Соч.88 №10-13,16,26,27.</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А.Бертини “Этюды” соч.29, №№ 3,6,7,8,9,11.12,13,16,17.</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“Этюды” соч.45, №№ 16,18,соч. 46№ 4-7,12..</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Т.Лак “Этюды” соч.75, №№ 1,3,4,5,соч.41 №2, соч.172 №2.</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А.Лемуан “Этюды” соч.37, № 35,48.</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соч.65, №№ 11,18,соч.66 №6,9,12.</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К.Черни(Гермер) “Избранные этюды” тетр.II(по выбору).</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“Этюды” соч.718 № 19; соч.849 № 11;соч.718№№ 1,2, 4,6; соч.821№№ 25,26,28,33,35,51.</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С.Парцхаладзе “В цирке”.</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соч.68, №№ 5,6,7,12,18.</w:t>
      </w:r>
    </w:p>
    <w:p w:rsidR="006F6531" w:rsidRPr="00B34DFE" w:rsidRDefault="006F6531" w:rsidP="0033116D">
      <w:pPr>
        <w:numPr>
          <w:ilvl w:val="0"/>
          <w:numId w:val="2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Ф.Бургмюллер “Этюды” соч.100; “Малютка”, “Прощание”, “Тарантелла”.</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“Маленькие прелюдии и фуги” тетр. II(по выбору).</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“Ария”, “Менуэт” из “Французской сюиты № 2”.</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“Сарабанда с вариациями”.</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“Куранта”.</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“Аллеманда”, “Прелюдия”.</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А.Лядов “Канон”.</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“Прелюдия и фугетта”(a-moll).</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“В старинном стиле”.</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“Маленький дуэт”.</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Л.Моцарт “Ария”(g-moll).</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Ж.Рамо “Две сарабанды”.</w:t>
      </w:r>
    </w:p>
    <w:p w:rsidR="006F6531" w:rsidRPr="00B34DFE" w:rsidRDefault="006F6531" w:rsidP="0033116D">
      <w:pPr>
        <w:numPr>
          <w:ilvl w:val="0"/>
          <w:numId w:val="2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Д.Циполи “Фугетта”(e-moll).</w:t>
      </w:r>
    </w:p>
    <w:p w:rsidR="006F6531" w:rsidRPr="00B34DFE" w:rsidRDefault="006F6531" w:rsidP="00FF7217">
      <w:pPr>
        <w:pStyle w:val="a8"/>
        <w:spacing w:before="0" w:beforeAutospacing="0" w:after="0" w:afterAutospacing="0"/>
        <w:ind w:firstLine="709"/>
        <w:jc w:val="both"/>
      </w:pPr>
      <w:r w:rsidRPr="00B34DFE">
        <w:rPr>
          <w:rStyle w:val="af"/>
          <w:iCs/>
        </w:rPr>
        <w:t>Крупная форма.</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“Сонатина фа мажор ч.1,2”.</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“6 легких вариаций на швейцарскую песню”.</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К.Вебер “Сонатина “(C-dur), Анданте с вариациями..</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И.Гайдн “Соната-партита”(C-dur).</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И.Гайдн “Соната”№42 ч.2,3.</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Я.Дюссек “Сонатина” соч.20, № 6.</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Г.Грациоли “Соната”(G-dur).</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“Сонатины” соч.36№№ 3,4,соч. 37 №1,2.</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“Вариации на тему Россини”, сонатины(по выбору).</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“Легкие вариации на тему словацкой народной песни” соч.51.</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В.Моцарт “Сонатины” №№ 5,6.</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Д.Чимароза “Сонатины” № 2(G-dur),№5ля минор</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Ю.Рожавская “Сонатина”(A-dur).</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“Вариации на русскую тему”.</w:t>
      </w:r>
    </w:p>
    <w:p w:rsidR="006F6531" w:rsidRPr="00B34DFE" w:rsidRDefault="006F6531" w:rsidP="0033116D">
      <w:pPr>
        <w:numPr>
          <w:ilvl w:val="0"/>
          <w:numId w:val="2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Н.Паганини “Вариации” обр. Выгодского.</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А.Александров”Сицилиана”.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Ф.Амиров “Баллада”.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Ф.Э.Бах “Сольфеджио”.</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“7 народных танцев”.</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Л.Бетховен “Багатели”.</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Р.Глиэр “Простая песня”, “Романс”, “Вроде менуэта”, “Пастораль”.</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Р.Глиэр “Прелюдия”(Des-dur), “Ариетта”, “Мазурка” соч.43.</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А.Гречанинов “Осенняя песенка”.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“Миниатюры “ соч.8, №№ 5,6.</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М.Глинка “Прощальный вальс”.</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А.Грибоедов “Два вальса”.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А.Даргомыжский “Вальс-табакерка”.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К.Дебюсси “Маленький негритенок”.</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Э.Григ “Родной напев”.</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И.Гуммель “Романс”.</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В.Зиринг “Сказание” соч.21.</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В.Калинников “Грустная песенка”.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“Новелла”, “Танец”.</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А.Копылов “Игра в пятнашки”.</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А.Лядов “Танец комара”.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“Романс”, “Драматический отрывок”.</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Щ.Тактакишвили “Утешение”.</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Д.Шостакович “Ноктюрн”.</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С.Прокофьев “Утро”, “Размышление”, “Сказочка”.</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Ф.Дандрие “Флейты”.</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Ф.Мендельсон “Пьесы”.</w:t>
      </w:r>
    </w:p>
    <w:p w:rsidR="006F6531" w:rsidRPr="00B34DFE" w:rsidRDefault="006F6531" w:rsidP="0033116D">
      <w:pPr>
        <w:numPr>
          <w:ilvl w:val="0"/>
          <w:numId w:val="3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“Песня матросов”,” “Дед Мороз”, “Сицилийская песня”.</w:t>
      </w:r>
    </w:p>
    <w:p w:rsidR="006F6531" w:rsidRPr="00B34DFE" w:rsidRDefault="006F6531" w:rsidP="00FF7217">
      <w:pPr>
        <w:pStyle w:val="a8"/>
        <w:spacing w:before="0" w:beforeAutospacing="0" w:after="0" w:afterAutospacing="0"/>
        <w:ind w:firstLine="709"/>
        <w:jc w:val="both"/>
      </w:pPr>
      <w:r w:rsidRPr="00B34DFE">
        <w:rPr>
          <w:rStyle w:val="af"/>
          <w:iCs/>
        </w:rPr>
        <w:t>Ансамбли</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Григ Э. «Норвежский танец» соч.35№2</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Бородин А. «Полька»</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Прокофьев С. «Монтекки и Капулетти»из балета «Ромео и Джульетта»</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Гершвин Дж.Колыбельная Клары из оперы «Порги и бесс»</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Шуберт Ф.Экоссезы соч.49</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Штраус И. Полька</w:t>
      </w:r>
    </w:p>
    <w:p w:rsidR="006F6531" w:rsidRPr="00B34DFE" w:rsidRDefault="006F6531" w:rsidP="0033116D">
      <w:pPr>
        <w:numPr>
          <w:ilvl w:val="0"/>
          <w:numId w:val="3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Чайковский П. Танец феи Драже из балета «Щелкунчик»</w:t>
      </w:r>
    </w:p>
    <w:p w:rsidR="006F6531" w:rsidRPr="00B34DFE" w:rsidRDefault="006F6531" w:rsidP="00C839C2">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3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“Маленькая прелюдия”(d-moll).</w:t>
      </w:r>
    </w:p>
    <w:p w:rsidR="006F6531" w:rsidRPr="00B34DFE" w:rsidRDefault="006F6531" w:rsidP="0033116D">
      <w:pPr>
        <w:numPr>
          <w:ilvl w:val="0"/>
          <w:numId w:val="3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Ю.Рожавская “Сонатина” Ля мажор</w:t>
      </w:r>
    </w:p>
    <w:p w:rsidR="006F6531" w:rsidRPr="00B34DFE" w:rsidRDefault="006F6531" w:rsidP="0033116D">
      <w:pPr>
        <w:numPr>
          <w:ilvl w:val="0"/>
          <w:numId w:val="3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Э.Григ «Родной напев»</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3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“Маленькая прелюдия”(c-moll).</w:t>
      </w:r>
    </w:p>
    <w:p w:rsidR="006F6531" w:rsidRPr="00B34DFE" w:rsidRDefault="006F6531" w:rsidP="0033116D">
      <w:pPr>
        <w:numPr>
          <w:ilvl w:val="0"/>
          <w:numId w:val="3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И.Дюссек “Сонатина”(G-dur).</w:t>
      </w:r>
    </w:p>
    <w:p w:rsidR="006F6531" w:rsidRPr="00B34DFE" w:rsidRDefault="006F6531" w:rsidP="0033116D">
      <w:pPr>
        <w:numPr>
          <w:ilvl w:val="0"/>
          <w:numId w:val="3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М.Глинка “Прощальный вальс”</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3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Д.Циполи Фугетта(e-moll).</w:t>
      </w:r>
    </w:p>
    <w:p w:rsidR="006F6531" w:rsidRPr="00B34DFE" w:rsidRDefault="006F6531" w:rsidP="0033116D">
      <w:pPr>
        <w:numPr>
          <w:ilvl w:val="0"/>
          <w:numId w:val="3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“Сонатина” соч.36, № 2 ч.I.</w:t>
      </w:r>
    </w:p>
    <w:p w:rsidR="006F6531" w:rsidRPr="00B34DFE" w:rsidRDefault="006F6531" w:rsidP="0033116D">
      <w:pPr>
        <w:numPr>
          <w:ilvl w:val="0"/>
          <w:numId w:val="3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В.Калинников “Грустная песенка”</w:t>
      </w:r>
    </w:p>
    <w:p w:rsidR="00C839C2" w:rsidRDefault="00C839C2" w:rsidP="00FF7217">
      <w:pPr>
        <w:pStyle w:val="a8"/>
        <w:spacing w:before="0" w:beforeAutospacing="0" w:after="0" w:afterAutospacing="0"/>
        <w:ind w:firstLine="709"/>
        <w:jc w:val="both"/>
        <w:rPr>
          <w:rStyle w:val="af"/>
          <w:u w:val="single"/>
        </w:rPr>
      </w:pPr>
    </w:p>
    <w:p w:rsidR="006F6531" w:rsidRPr="00B34DFE" w:rsidRDefault="006F6531" w:rsidP="00C839C2">
      <w:pPr>
        <w:pStyle w:val="a8"/>
        <w:spacing w:before="0" w:beforeAutospacing="0" w:after="0" w:afterAutospacing="0"/>
        <w:ind w:firstLine="709"/>
        <w:jc w:val="center"/>
      </w:pPr>
      <w:r w:rsidRPr="00B34DFE">
        <w:rPr>
          <w:rStyle w:val="af"/>
          <w:u w:val="single"/>
        </w:rPr>
        <w:t>6 класс</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с учеником 8-10 произведений:</w:t>
      </w:r>
    </w:p>
    <w:p w:rsidR="006F6531" w:rsidRPr="003172C5" w:rsidRDefault="006F6531" w:rsidP="0033116D">
      <w:pPr>
        <w:pStyle w:val="a6"/>
        <w:numPr>
          <w:ilvl w:val="0"/>
          <w:numId w:val="75"/>
        </w:numPr>
        <w:spacing w:after="0" w:line="240" w:lineRule="auto"/>
        <w:jc w:val="both"/>
        <w:rPr>
          <w:rFonts w:ascii="Times New Roman" w:hAnsi="Times New Roman"/>
          <w:sz w:val="24"/>
          <w:szCs w:val="24"/>
        </w:rPr>
      </w:pPr>
      <w:r w:rsidRPr="003172C5">
        <w:rPr>
          <w:rFonts w:ascii="Times New Roman" w:hAnsi="Times New Roman"/>
          <w:sz w:val="24"/>
          <w:szCs w:val="24"/>
        </w:rPr>
        <w:t>2 произведения полифонического стиля;</w:t>
      </w:r>
    </w:p>
    <w:p w:rsidR="006F6531" w:rsidRPr="003172C5" w:rsidRDefault="006F6531" w:rsidP="0033116D">
      <w:pPr>
        <w:pStyle w:val="a6"/>
        <w:numPr>
          <w:ilvl w:val="0"/>
          <w:numId w:val="75"/>
        </w:numPr>
        <w:spacing w:after="0" w:line="240" w:lineRule="auto"/>
        <w:jc w:val="both"/>
        <w:rPr>
          <w:rFonts w:ascii="Times New Roman" w:hAnsi="Times New Roman"/>
          <w:sz w:val="24"/>
          <w:szCs w:val="24"/>
        </w:rPr>
      </w:pPr>
      <w:r w:rsidRPr="003172C5">
        <w:rPr>
          <w:rFonts w:ascii="Times New Roman" w:hAnsi="Times New Roman"/>
          <w:sz w:val="24"/>
          <w:szCs w:val="24"/>
        </w:rPr>
        <w:t>1-2 произведения крупной формы;</w:t>
      </w:r>
    </w:p>
    <w:p w:rsidR="006F6531" w:rsidRPr="003172C5" w:rsidRDefault="006F6531" w:rsidP="0033116D">
      <w:pPr>
        <w:pStyle w:val="a6"/>
        <w:numPr>
          <w:ilvl w:val="0"/>
          <w:numId w:val="75"/>
        </w:numPr>
        <w:spacing w:after="0" w:line="240" w:lineRule="auto"/>
        <w:jc w:val="both"/>
        <w:rPr>
          <w:rFonts w:ascii="Times New Roman" w:hAnsi="Times New Roman"/>
          <w:sz w:val="24"/>
          <w:szCs w:val="24"/>
        </w:rPr>
      </w:pPr>
      <w:r w:rsidRPr="003172C5">
        <w:rPr>
          <w:rFonts w:ascii="Times New Roman" w:hAnsi="Times New Roman"/>
          <w:sz w:val="24"/>
          <w:szCs w:val="24"/>
        </w:rPr>
        <w:t>3- 4 пьесы разного характера и жанра (1 из них аккомпанемент);</w:t>
      </w:r>
    </w:p>
    <w:p w:rsidR="006F6531" w:rsidRPr="003172C5" w:rsidRDefault="006F6531" w:rsidP="0033116D">
      <w:pPr>
        <w:pStyle w:val="a6"/>
        <w:numPr>
          <w:ilvl w:val="0"/>
          <w:numId w:val="75"/>
        </w:numPr>
        <w:spacing w:after="0" w:line="240" w:lineRule="auto"/>
        <w:jc w:val="both"/>
        <w:rPr>
          <w:rFonts w:ascii="Times New Roman" w:hAnsi="Times New Roman"/>
          <w:sz w:val="24"/>
          <w:szCs w:val="24"/>
        </w:rPr>
      </w:pPr>
      <w:r w:rsidRPr="003172C5">
        <w:rPr>
          <w:rFonts w:ascii="Times New Roman" w:hAnsi="Times New Roman"/>
          <w:sz w:val="24"/>
          <w:szCs w:val="24"/>
        </w:rPr>
        <w:t>2 этюда.</w:t>
      </w:r>
    </w:p>
    <w:p w:rsidR="006F6531" w:rsidRPr="00B34DFE" w:rsidRDefault="006F6531" w:rsidP="00FF7217">
      <w:pPr>
        <w:pStyle w:val="a8"/>
        <w:spacing w:before="0" w:beforeAutospacing="0" w:after="0" w:afterAutospacing="0"/>
        <w:ind w:firstLine="709"/>
        <w:jc w:val="both"/>
      </w:pPr>
      <w:r w:rsidRPr="00B34DFE">
        <w:t>Кроме того, самостоятельно подготовить 1 пьесу (по трудности на 2 класса ниже).</w:t>
      </w:r>
    </w:p>
    <w:p w:rsidR="006F6531" w:rsidRPr="00B34DFE" w:rsidRDefault="006F6531" w:rsidP="00FF7217">
      <w:pPr>
        <w:pStyle w:val="a8"/>
        <w:spacing w:before="0" w:beforeAutospacing="0" w:after="0" w:afterAutospacing="0"/>
        <w:ind w:firstLine="709"/>
        <w:jc w:val="both"/>
      </w:pPr>
      <w:r w:rsidRPr="00B34DFE">
        <w:t xml:space="preserve">Гаммы до четырех знаков. В прямом и в противоположном движении в мажоре; в прямом движении в видах минора в 4 октавы; хроматический вид; в терцию и в дециму на 2 </w:t>
      </w:r>
      <w:r w:rsidRPr="00B34DFE">
        <w:lastRenderedPageBreak/>
        <w:t>октавы в мажоре; аккорды; арпеджио - короткие, длинные, доминантовые и уменьшенные септаккорды каждой рукой отдельно на 2 октавы; каданс развернутый.</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исполняется полифония и пьеса, в феврале – контрольный урок по технике (гамма, этюд, термины), в конце второго полугодия – зачет, исполняются полифония, крупная форма и пьеса.</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Ф.Бургмюллер “Восемнадцать характерных этюдов” соч.100. Этюды №№ 6,10,13,15,16,17.</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Г.Бертини “Этюды” соч.100, № 12,соч. 32№28,30.</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Г.Беренс “Этюды” соч.61, №№ 4,15,26,27; соч.88 (по выбору).</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“Этюды” соч.61 №7,8,13,14,22.</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А.Гедике “Этюды” соч.8</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А.Дювернуа «Этюд» № 17 , соч. 176.</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Т.Лак “Этюды” соч.95, №№ 11,12,14.</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Ф.Лекуппе “Этюды” соч.22, №№ 15,17,21.</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“Этюд” соч.27, № 14(F-dur).</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К.Караев “Волчок”.</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“Стаккато-прелюдия”,соч. 33 «Бурный поток».</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соч.66, №№ 11,15,17,21.</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К.Черни(Гермер) “Избранные этюды” тетр. II,№№ 8,10,12,15,16,17,18.20,27,28.</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соч.68, №№ 7,21,23,соч.69 №9,11,15.</w:t>
      </w:r>
    </w:p>
    <w:p w:rsidR="006F6531" w:rsidRPr="00B34DFE" w:rsidRDefault="006F6531" w:rsidP="0033116D">
      <w:pPr>
        <w:numPr>
          <w:ilvl w:val="0"/>
          <w:numId w:val="3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Г.Шмидт “Этюды” №№ 12,13.</w:t>
      </w:r>
    </w:p>
    <w:p w:rsidR="006F6531" w:rsidRPr="00B34DFE" w:rsidRDefault="006F6531" w:rsidP="00FF7217">
      <w:pPr>
        <w:pStyle w:val="a8"/>
        <w:spacing w:before="0" w:beforeAutospacing="0" w:after="0" w:afterAutospacing="0"/>
        <w:ind w:firstLine="709"/>
        <w:jc w:val="both"/>
      </w:pPr>
      <w:r w:rsidRPr="00B34DFE">
        <w:rPr>
          <w:rStyle w:val="a3"/>
          <w:b/>
          <w:bCs/>
          <w:i w:val="0"/>
        </w:rPr>
        <w:t>Полифонические произведения.</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“Драматический фрагмент”.</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“Прелюдия” № 4(D-dur),№9(фа маж).</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“Двухголосные инвенции” (c-moll; g-moll; d-moll).</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“Трехголосная инвенция” (a-moll).</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“Сарабанда”, “Менуэт”, “Ария” из “Французской сюиты” № 2 (c-moll).</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“Аллеманда соль минор”, «Чакона», «Жига»ре минор, «Пассакалия»</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 Лядов Канон соль мажор</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“Прелюдия и фугетта” (a-moll).</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Д.Скарлатти «Ларгетто».</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Малер «Две маленькие инвенции».</w:t>
      </w:r>
    </w:p>
    <w:p w:rsidR="006F6531" w:rsidRPr="00B34DFE" w:rsidRDefault="006F6531" w:rsidP="0033116D">
      <w:pPr>
        <w:numPr>
          <w:ilvl w:val="0"/>
          <w:numId w:val="3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«Охотничья перекличка».</w:t>
      </w:r>
    </w:p>
    <w:p w:rsidR="006F6531" w:rsidRPr="00B34DFE" w:rsidRDefault="006F6531" w:rsidP="00FF7217">
      <w:pPr>
        <w:pStyle w:val="a8"/>
        <w:spacing w:before="0" w:beforeAutospacing="0" w:after="0" w:afterAutospacing="0"/>
        <w:ind w:firstLine="709"/>
        <w:jc w:val="both"/>
      </w:pPr>
      <w:r w:rsidRPr="00B34DFE">
        <w:rPr>
          <w:rStyle w:val="af"/>
          <w:iCs/>
        </w:rPr>
        <w:t>Крупная форма.</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«Легкая соната» ми Ь мажор.</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И.Беркович “Вариации на русскую тему” .</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Б.Бенда «Сонатины» № 10, 24, 27.</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Й.Гайдн «Соната-партита» до мажор,соната соль мажор.</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К.М.Вебер «Анданте с вариациями»</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Г.Грациоли «Соната» соль мажор.</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А.Диабели «Сонатина» соч 168, 3 часть..</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“Легкие вариации” соч.40 №1,соч.51 №2</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В.Моцарт Сонатины № 1,2,3</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К.Гурлит «Сонатина» соль мажор 1и 3 части.</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“Сонатина” соч.59ля мажор.</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М.Клементи “Сонатины” соч.36, №№ 4,5,6.</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И.Плейель «Сонатина» ре мажор 1-2 части.</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К.Сорокин “Вариации на русскую народную тему” соч.10.</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“Шесть вариаций соль мажор”.</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Г.Скарлатти “Сонаты” (по выбору).</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Г.Грациоли “Соната” (G-dur).</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“Детская соната” соч.118, № 1.</w:t>
      </w:r>
    </w:p>
    <w:p w:rsidR="006F6531" w:rsidRPr="00B34DFE" w:rsidRDefault="006F6531" w:rsidP="0033116D">
      <w:pPr>
        <w:numPr>
          <w:ilvl w:val="0"/>
          <w:numId w:val="3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Д.Чимароза «Сонаты» соль мажор, соль минор, си бемоль мажор.</w:t>
      </w:r>
    </w:p>
    <w:p w:rsidR="006F6531" w:rsidRPr="00B34DFE" w:rsidRDefault="006F6531" w:rsidP="00FF7217">
      <w:pPr>
        <w:pStyle w:val="a8"/>
        <w:spacing w:before="0" w:beforeAutospacing="0" w:after="0" w:afterAutospacing="0"/>
        <w:ind w:firstLine="709"/>
        <w:jc w:val="both"/>
      </w:pPr>
      <w:r w:rsidRPr="00B34DFE">
        <w:rPr>
          <w:rStyle w:val="af"/>
          <w:iCs/>
        </w:rPr>
        <w:lastRenderedPageBreak/>
        <w:t>Пьесы.</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Амиров «Лирический танец».</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А.Алябьев “Из котильона”.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М.Глинка “Мазурка” (C-dur),</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Л.Гурилев “Прелюдия” (Fis-dur), «Прелюдия»до диез минор.</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Р.Глиэр “Мазурка” соч.19, № 1, «Романс»соч. 31, «Эскиз» соч.47.</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Гречанинов «Вальс».</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А.Глазунов «Три пьесы».</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К.Караев “Полька”.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Калинников «Грустная песенка».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Н.Лысенко “Песня без слов” соч.10.</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А.Лядов “Маленький вальс”.</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А.Лядов “Прелюдия” соч.40, № 3.</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М.Мусоргский “Слеза”.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С.Майкапар “Прелюд” (c-moll).</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С.Прокофьев “Детская музыка”; “Вальс”, “Вечер”, “Раскаяние”, “Ходит месяц над лугами”,</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Т.Салютринская “Элегия”.</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С.Слонимский «Марш Бармалея», Дюймовочка». Мультфильм с приключениями», «Сокровища Южного моря», «Посвящение Сибелиусу».</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Я.Степовой “Прелюд”.</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А.Хачатурян “Подражание народному”.</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Л.Бетховен “Шесть экосезов”.</w:t>
      </w:r>
    </w:p>
    <w:p w:rsidR="006F6531" w:rsidRPr="003172C5" w:rsidRDefault="006F6531" w:rsidP="0033116D">
      <w:pPr>
        <w:pStyle w:val="a6"/>
        <w:numPr>
          <w:ilvl w:val="0"/>
          <w:numId w:val="74"/>
        </w:numPr>
        <w:spacing w:after="0" w:line="240" w:lineRule="auto"/>
        <w:jc w:val="both"/>
        <w:rPr>
          <w:rFonts w:ascii="Times New Roman" w:hAnsi="Times New Roman"/>
          <w:sz w:val="24"/>
          <w:szCs w:val="24"/>
          <w:lang w:val="en-US"/>
        </w:rPr>
      </w:pPr>
      <w:r w:rsidRPr="003172C5">
        <w:rPr>
          <w:rFonts w:ascii="Times New Roman" w:hAnsi="Times New Roman"/>
          <w:sz w:val="24"/>
          <w:szCs w:val="24"/>
        </w:rPr>
        <w:t>И</w:t>
      </w:r>
      <w:r w:rsidRPr="003172C5">
        <w:rPr>
          <w:rFonts w:ascii="Times New Roman" w:hAnsi="Times New Roman"/>
          <w:sz w:val="24"/>
          <w:szCs w:val="24"/>
          <w:lang w:val="en-US"/>
        </w:rPr>
        <w:t>.</w:t>
      </w:r>
      <w:r w:rsidRPr="003172C5">
        <w:rPr>
          <w:rFonts w:ascii="Times New Roman" w:hAnsi="Times New Roman"/>
          <w:sz w:val="24"/>
          <w:szCs w:val="24"/>
        </w:rPr>
        <w:t>Гайдн</w:t>
      </w:r>
      <w:r w:rsidRPr="003172C5">
        <w:rPr>
          <w:rFonts w:ascii="Times New Roman" w:hAnsi="Times New Roman"/>
          <w:sz w:val="24"/>
          <w:szCs w:val="24"/>
          <w:lang w:val="en-US"/>
        </w:rPr>
        <w:t xml:space="preserve"> “Allegro” (A-dur).</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Ф.Э.Бах “Весна”.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Г.Гендель “Сицилиана”.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А.Гедике “Миниатюра”.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Л.Бетховен “К Элизе”.</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Ф.Мендельсон “Песни без слов” (по выбору).</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С.Майкапар “Лирическая пьеса”.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Э.Григ “Халлинг” (g-moll).</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Э.Григ “Странник”.</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Р.Шуман “Альбом для юношества”:“Отзвуки театра”, “Песня итальянских моряков”, “Зима”,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Дж.Фильд “Ноктюрн”.</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Ф.Шопен “Листок из альбома”.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Ф.Шопен “Прелюдия”(h-moll).</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А.Даргомыжский “Меланхолический вальс”.</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А.Купревич “Элегическая серенада”.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Н.Ладухин “Интермеццо” соч.6.</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С.Рахманинов “Итальянская полька”.</w:t>
      </w:r>
    </w:p>
    <w:p w:rsidR="006F6531" w:rsidRPr="00B34DFE" w:rsidRDefault="006F6531" w:rsidP="003172C5">
      <w:pPr>
        <w:pStyle w:val="a8"/>
        <w:spacing w:before="0" w:beforeAutospacing="0" w:after="0" w:afterAutospacing="0"/>
        <w:ind w:firstLine="708"/>
        <w:jc w:val="both"/>
      </w:pPr>
      <w:r w:rsidRPr="00B34DFE">
        <w:rPr>
          <w:rStyle w:val="af"/>
          <w:iCs/>
        </w:rPr>
        <w:t>Ансамбли</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Глазунов А. Вальс из балета «Раймонда»</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Рахманинов С. «Русская песня»</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Чайковский П. Испанский танец,Русский танец, Неаполитанский танец.</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Хачатурян А.Вальс из музыки к драме М. Лермонтова «Маскарад»</w:t>
      </w:r>
    </w:p>
    <w:p w:rsidR="006F6531" w:rsidRPr="003172C5" w:rsidRDefault="006F6531" w:rsidP="0033116D">
      <w:pPr>
        <w:pStyle w:val="a6"/>
        <w:numPr>
          <w:ilvl w:val="0"/>
          <w:numId w:val="74"/>
        </w:numPr>
        <w:spacing w:after="0" w:line="240" w:lineRule="auto"/>
        <w:jc w:val="both"/>
        <w:rPr>
          <w:rFonts w:ascii="Times New Roman" w:hAnsi="Times New Roman"/>
          <w:sz w:val="24"/>
          <w:szCs w:val="24"/>
        </w:rPr>
      </w:pPr>
      <w:r w:rsidRPr="003172C5">
        <w:rPr>
          <w:rFonts w:ascii="Times New Roman" w:hAnsi="Times New Roman"/>
          <w:sz w:val="24"/>
          <w:szCs w:val="24"/>
        </w:rPr>
        <w:t>Эшпай А. Русская игровая</w:t>
      </w:r>
    </w:p>
    <w:p w:rsidR="006F6531" w:rsidRPr="00B34DFE" w:rsidRDefault="006F6531" w:rsidP="00C839C2">
      <w:pPr>
        <w:pStyle w:val="a8"/>
        <w:spacing w:before="0" w:beforeAutospacing="0" w:after="0" w:afterAutospacing="0"/>
        <w:ind w:firstLine="70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3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О.Бер “Прелюдия и фугетта” (e-moll).</w:t>
      </w:r>
    </w:p>
    <w:p w:rsidR="006F6531" w:rsidRPr="00B34DFE" w:rsidRDefault="006F6531" w:rsidP="0033116D">
      <w:pPr>
        <w:numPr>
          <w:ilvl w:val="0"/>
          <w:numId w:val="3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И.Гайдн “Соната-партита” (C-dur)/</w:t>
      </w:r>
    </w:p>
    <w:p w:rsidR="006F6531" w:rsidRPr="00B34DFE" w:rsidRDefault="006F6531" w:rsidP="0033116D">
      <w:pPr>
        <w:numPr>
          <w:ilvl w:val="0"/>
          <w:numId w:val="3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Э.Григ “Листок из альбома»</w:t>
      </w:r>
    </w:p>
    <w:p w:rsidR="006F6531" w:rsidRPr="00B34DFE" w:rsidRDefault="006F6531" w:rsidP="00FF7217">
      <w:pPr>
        <w:pStyle w:val="a8"/>
        <w:spacing w:before="0" w:beforeAutospacing="0" w:after="0" w:afterAutospacing="0"/>
        <w:ind w:firstLine="709"/>
        <w:jc w:val="both"/>
      </w:pPr>
      <w:r w:rsidRPr="00B34DFE">
        <w:rPr>
          <w:rStyle w:val="af"/>
          <w:iCs/>
        </w:rPr>
        <w:lastRenderedPageBreak/>
        <w:t>Вариант 2</w:t>
      </w:r>
    </w:p>
    <w:p w:rsidR="006F6531" w:rsidRPr="00B34DFE" w:rsidRDefault="006F6531" w:rsidP="0033116D">
      <w:pPr>
        <w:numPr>
          <w:ilvl w:val="0"/>
          <w:numId w:val="3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“Пассакалия”.</w:t>
      </w:r>
    </w:p>
    <w:p w:rsidR="006F6531" w:rsidRPr="00B34DFE" w:rsidRDefault="006F6531" w:rsidP="0033116D">
      <w:pPr>
        <w:numPr>
          <w:ilvl w:val="0"/>
          <w:numId w:val="3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Ф.Кулау “Сонатина” соч.20, № 2, ч.III.</w:t>
      </w:r>
    </w:p>
    <w:p w:rsidR="006F6531" w:rsidRPr="00B34DFE" w:rsidRDefault="006F6531" w:rsidP="0033116D">
      <w:pPr>
        <w:numPr>
          <w:ilvl w:val="0"/>
          <w:numId w:val="3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А.Амиров “Лирический танец”.</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4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“Маленькая прелюдия” (e-moll).</w:t>
      </w:r>
    </w:p>
    <w:p w:rsidR="006F6531" w:rsidRPr="00B34DFE" w:rsidRDefault="006F6531" w:rsidP="0033116D">
      <w:pPr>
        <w:numPr>
          <w:ilvl w:val="0"/>
          <w:numId w:val="4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К.Вебер «Анданте с вариациями”.</w:t>
      </w:r>
    </w:p>
    <w:p w:rsidR="006F6531" w:rsidRPr="00B34DFE" w:rsidRDefault="006F6531" w:rsidP="0033116D">
      <w:pPr>
        <w:numPr>
          <w:ilvl w:val="0"/>
          <w:numId w:val="4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М.Мусоргский “Слеза”.</w:t>
      </w:r>
    </w:p>
    <w:p w:rsidR="00C839C2" w:rsidRDefault="00C839C2" w:rsidP="00FF7217">
      <w:pPr>
        <w:pStyle w:val="a8"/>
        <w:spacing w:before="0" w:beforeAutospacing="0" w:after="0" w:afterAutospacing="0"/>
        <w:ind w:firstLine="709"/>
        <w:jc w:val="both"/>
        <w:rPr>
          <w:rStyle w:val="af"/>
          <w:u w:val="single"/>
        </w:rPr>
      </w:pPr>
    </w:p>
    <w:p w:rsidR="006F6531" w:rsidRPr="00B34DFE" w:rsidRDefault="006F6531" w:rsidP="00C839C2">
      <w:pPr>
        <w:pStyle w:val="a8"/>
        <w:spacing w:before="0" w:beforeAutospacing="0" w:after="0" w:afterAutospacing="0"/>
        <w:ind w:firstLine="709"/>
        <w:jc w:val="center"/>
      </w:pPr>
      <w:r w:rsidRPr="00B34DFE">
        <w:rPr>
          <w:rStyle w:val="af"/>
          <w:u w:val="single"/>
        </w:rPr>
        <w:t>7 класс</w:t>
      </w:r>
    </w:p>
    <w:p w:rsidR="006F6531" w:rsidRPr="00B34DFE" w:rsidRDefault="006F6531" w:rsidP="00FF7217">
      <w:pPr>
        <w:pStyle w:val="a8"/>
        <w:spacing w:before="0" w:beforeAutospacing="0" w:after="0" w:afterAutospacing="0"/>
        <w:ind w:firstLine="709"/>
        <w:jc w:val="both"/>
      </w:pPr>
      <w:r w:rsidRPr="00B34DFE">
        <w:t>В течение учебного года педагог должен проработать с учеником 8-10 произведений:</w:t>
      </w:r>
    </w:p>
    <w:p w:rsidR="006F6531" w:rsidRPr="00B34DFE" w:rsidRDefault="006F6531" w:rsidP="0033116D">
      <w:pPr>
        <w:numPr>
          <w:ilvl w:val="0"/>
          <w:numId w:val="4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1-2 произведения полифонического плана;</w:t>
      </w:r>
    </w:p>
    <w:p w:rsidR="006F6531" w:rsidRPr="00B34DFE" w:rsidRDefault="006F6531" w:rsidP="0033116D">
      <w:pPr>
        <w:numPr>
          <w:ilvl w:val="0"/>
          <w:numId w:val="4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1 произведение крупной формы;</w:t>
      </w:r>
    </w:p>
    <w:p w:rsidR="006F6531" w:rsidRPr="00B34DFE" w:rsidRDefault="006F6531" w:rsidP="0033116D">
      <w:pPr>
        <w:numPr>
          <w:ilvl w:val="0"/>
          <w:numId w:val="4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4-5 характерных пьес;</w:t>
      </w:r>
    </w:p>
    <w:p w:rsidR="006F6531" w:rsidRPr="00B34DFE" w:rsidRDefault="006F6531" w:rsidP="0033116D">
      <w:pPr>
        <w:numPr>
          <w:ilvl w:val="0"/>
          <w:numId w:val="4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2 этюда;</w:t>
      </w:r>
    </w:p>
    <w:p w:rsidR="006F6531" w:rsidRPr="00B34DFE" w:rsidRDefault="006F6531" w:rsidP="0033116D">
      <w:pPr>
        <w:numPr>
          <w:ilvl w:val="0"/>
          <w:numId w:val="4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аккомпанемент.</w:t>
      </w:r>
    </w:p>
    <w:p w:rsidR="006F6531" w:rsidRPr="00B34DFE" w:rsidRDefault="006F6531" w:rsidP="00FF7217">
      <w:pPr>
        <w:pStyle w:val="a8"/>
        <w:spacing w:before="0" w:beforeAutospacing="0" w:after="0" w:afterAutospacing="0"/>
        <w:ind w:firstLine="709"/>
        <w:jc w:val="both"/>
      </w:pPr>
      <w:r w:rsidRPr="00B34DFE">
        <w:t>Кроме того, самостоятельно подготовить 1 пьесу (по трудности на 2 класса ниже).</w:t>
      </w:r>
    </w:p>
    <w:p w:rsidR="006F6531" w:rsidRPr="00B34DFE" w:rsidRDefault="006F6531" w:rsidP="00FF7217">
      <w:pPr>
        <w:pStyle w:val="a8"/>
        <w:spacing w:before="0" w:beforeAutospacing="0" w:after="0" w:afterAutospacing="0"/>
        <w:ind w:firstLine="709"/>
        <w:jc w:val="both"/>
      </w:pPr>
      <w:r w:rsidRPr="00B34DFE">
        <w:t>Гаммы до пяти знаков. В терцию и в дециму в мажоре; в прямом движении в видах минора; хроматический вид в мажоре и в миноре; аккорды; арпеджио - короткие, длинные, доминантовые и уменьшенные септаккорды двумя руками в 2 октавы; развернутый каданс с обращениями.</w:t>
      </w:r>
    </w:p>
    <w:p w:rsidR="006F6531" w:rsidRPr="00B34DFE" w:rsidRDefault="006F6531" w:rsidP="00FF7217">
      <w:pPr>
        <w:pStyle w:val="a8"/>
        <w:spacing w:before="0" w:beforeAutospacing="0" w:after="0" w:afterAutospacing="0"/>
        <w:ind w:firstLine="709"/>
        <w:jc w:val="both"/>
      </w:pPr>
      <w:r w:rsidRPr="00B34DFE">
        <w:t>В конце первого полугодия проводится академический концерт, исполняется полифония и пьеса, в феврале – контрольный урок по технике (гамма, этюд, термины), в конце второго полугодия – зачет, исполняются полифония, крупная форма и пьеса.</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Г.Беренс “Этюды” соч.61 (по выбору).</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Г.Бертини “Этюды” соч.32, №№ 18,25.</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Г.Бертини “Этюды” соч.29, № 18.</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“Избранные этюды для фортепиано”, №№ 25,26.</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“Этюды” соч.46, № 6.</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“Этюды” соч.47, № 21.</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К.Герц “Этюды” соч.179, №№ 2,9.</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А.Лешгорн “Этюды” соч.66, №№ 7,12,25,27.</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П.Лекуппэ “Этюды” соч.22, №№ 16,22,24.</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“Токкатина”, «Стаккато-прелюдия».</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Г.Равина «Гармонические этюды» соч. 50 №7, № 22</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(Гермер) “Избранные этюды” тетр.II (по выбору).</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“Этюды” соч.299, №№ 5,6,10.</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Л.Шитте “Этюды” соч.68, №№ 12,19,21,23.</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А.Шмит “Этюды” соч.3, №№ 18,17.</w:t>
      </w:r>
    </w:p>
    <w:p w:rsidR="006F6531" w:rsidRPr="00B34DFE" w:rsidRDefault="006F6531" w:rsidP="0033116D">
      <w:pPr>
        <w:numPr>
          <w:ilvl w:val="0"/>
          <w:numId w:val="4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Ф.Бургмюллер “Восемнадцать характерных этюдов” соч.100, №№ 13,16,17.</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“Двухголосная инвенция” (B-dur).</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“Трехголосная инвенция” (h-moll).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 Фантазия” до минор</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Г.Гендель “Чакона”, Пассакалия», «Каприччио»соль минор.</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“Прелюдия и фуга” (e-moll).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И.Кригер “Куранта и сарабанда” (e-moll).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И.Кирнбергер “Жига” (с-moll).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И.Маттесон «Большая фуга»</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С.Майкапар “Прелюдия и фугета” (e-moll).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“Элегическое настроение”.</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Н.Мясковский “В старином стиле”.</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И.Пахельбель “Фуга” № 4 из “Магнификата” (F-dur).</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А.Хачатурян “Инвенция” (f-moll).</w:t>
      </w:r>
    </w:p>
    <w:p w:rsidR="006F6531" w:rsidRPr="00B34DFE" w:rsidRDefault="006F6531" w:rsidP="0033116D">
      <w:pPr>
        <w:numPr>
          <w:ilvl w:val="0"/>
          <w:numId w:val="4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Т.Хренников ”Инвенция” (G-dur).</w:t>
      </w:r>
    </w:p>
    <w:p w:rsidR="006F6531" w:rsidRPr="00B34DFE" w:rsidRDefault="006F6531" w:rsidP="00FF7217">
      <w:pPr>
        <w:pStyle w:val="a8"/>
        <w:spacing w:before="0" w:beforeAutospacing="0" w:after="0" w:afterAutospacing="0"/>
        <w:ind w:firstLine="709"/>
        <w:jc w:val="both"/>
      </w:pPr>
      <w:r w:rsidRPr="00B34DFE">
        <w:rPr>
          <w:rStyle w:val="af"/>
          <w:iCs/>
        </w:rPr>
        <w:t>Крупная форма.</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И.Беркович “Вариации на русскую тему” (по выбору).</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Ф.Э,Бах “Рондо” из сонаты h-moll.</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Л.Бетховен «Рондо» ля мажор</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Л.Бетховен «Вариации на украинскую тему»</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И.Гайдн “Сонатина” C-dur (вся).</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Й.Гайдн «Соната» ля мажор (вся)</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И.Гайдн “Анданте с вариациями”.</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Л.Бетховен “Легкая соната” (g-moll), соч.49.</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Л.Бетховен “Соната” (G-dur), соч.79, ч. I.</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Г.Гендель “Соната-фантазия” (C-dur) ч.ч.II и III.</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А.Гречанинов «Сонатина» фа мажор 1 часть</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М.Глинка «Вариации на тему «Среди долины»</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М.Клементи “Сонатины” (по выбору).</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Ф.Кулау “Сонатины” (по выбору).</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Д.Скарлатти «Соната» ля минор</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Я.Сибелиус «Сонатина» соч. 67 № 1 ля мажор 1 часть</w:t>
      </w:r>
    </w:p>
    <w:p w:rsidR="006F6531" w:rsidRPr="003172C5" w:rsidRDefault="006F6531" w:rsidP="0033116D">
      <w:pPr>
        <w:pStyle w:val="a6"/>
        <w:numPr>
          <w:ilvl w:val="0"/>
          <w:numId w:val="73"/>
        </w:numPr>
        <w:spacing w:after="0" w:line="240" w:lineRule="auto"/>
        <w:jc w:val="both"/>
        <w:rPr>
          <w:rFonts w:ascii="Times New Roman" w:hAnsi="Times New Roman"/>
          <w:sz w:val="24"/>
          <w:szCs w:val="24"/>
        </w:rPr>
      </w:pPr>
      <w:r w:rsidRPr="003172C5">
        <w:rPr>
          <w:rFonts w:ascii="Times New Roman" w:hAnsi="Times New Roman"/>
          <w:sz w:val="24"/>
          <w:szCs w:val="24"/>
        </w:rPr>
        <w:t>Д.Чимароза “Сонаты” (по выбору).</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А.Бородин Грезы, Ноктюрн.</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И.Витоль “Колыбельная песня”.</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М.Глинка “Разлука”.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А.Даргомыжский “Меланхолический вальс”.</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В.Гаврилин «3 танца»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А.Гедике “Прелюдия” соч.9.</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Р.Глиэр “Эскизы” соч.47, Прелюдия ре бемоль мажор,Экспромт для одной левой руки.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Э.Григ “Халлинг”, «Кобольд»,Лирические пьесы (по выбору).</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Д.Мендельсон “Песни без слов” (по выбору).</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А.Лядов “Прелюдия” (a-moll).</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Л.Гурилев “2 прелюдии”.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Л.Гурилев “Полька-мазурка”.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Д.Шостакович «Испанский танец»</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С.Прокофьев “Гавот”.</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Ц.Кюи “Испанские марионетки”.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Д.Кабалевский “Прелюдии»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М.Лысенко «Грустный напев», «Элегия»</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А.Лядов Прелюдии соч. 33 № 1, соч. 31 №2</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Н.Мясковский «Причуда»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Э.Назирова “Прелюдии” (по выбору).</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Л.Ревуцкий “Песня”.</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А.Рубинштейн “Мелодия”.</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А.Скрябин “Прелюдия” (cis-moll).</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Я.Степовой “Маленькая поэма”.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П.Чайковский “Подснежник”, “Песня жаворонка”, “Белые ночи”.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И.Шамо “Юмореска”.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Ф.Шопен “Автограф”.</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Ф.Шопен “Прелюдии”.</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Дж.Фильд “Ноктюрн”.</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lastRenderedPageBreak/>
        <w:t>К.Дакен “Кукушка”.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А.Дворжак “Юмореска”.</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В.Моцарт “Фантазия” (d-moll).</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Д.Пешетти “Престо”.</w:t>
      </w:r>
    </w:p>
    <w:p w:rsidR="006F6531" w:rsidRPr="00C839C2" w:rsidRDefault="006F6531" w:rsidP="0033116D">
      <w:pPr>
        <w:pStyle w:val="a6"/>
        <w:numPr>
          <w:ilvl w:val="0"/>
          <w:numId w:val="66"/>
        </w:numPr>
        <w:spacing w:after="0" w:line="240" w:lineRule="auto"/>
        <w:jc w:val="both"/>
        <w:rPr>
          <w:rFonts w:ascii="Times New Roman" w:hAnsi="Times New Roman"/>
          <w:sz w:val="24"/>
          <w:szCs w:val="24"/>
        </w:rPr>
      </w:pPr>
      <w:r w:rsidRPr="00C839C2">
        <w:rPr>
          <w:rFonts w:ascii="Times New Roman" w:hAnsi="Times New Roman"/>
          <w:sz w:val="24"/>
          <w:szCs w:val="24"/>
        </w:rPr>
        <w:t>Ф.Турини “Престо”.</w:t>
      </w:r>
    </w:p>
    <w:p w:rsidR="006F6531" w:rsidRPr="00B34DFE" w:rsidRDefault="006F6531" w:rsidP="00FF7217">
      <w:pPr>
        <w:pStyle w:val="a8"/>
        <w:spacing w:before="0" w:beforeAutospacing="0" w:after="0" w:afterAutospacing="0"/>
        <w:ind w:firstLine="709"/>
        <w:jc w:val="both"/>
      </w:pPr>
      <w:r w:rsidRPr="00B34DFE">
        <w:rPr>
          <w:rStyle w:val="af"/>
          <w:iCs/>
        </w:rPr>
        <w:t>Ансамбли</w:t>
      </w:r>
    </w:p>
    <w:p w:rsidR="006F6531" w:rsidRPr="00C839C2"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Брамс И. Венгерские танцы (по выбору)</w:t>
      </w:r>
    </w:p>
    <w:p w:rsidR="006F6531" w:rsidRPr="00C839C2"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Дворжак А.Славянские танцы(по выбору)</w:t>
      </w:r>
    </w:p>
    <w:p w:rsidR="006F6531" w:rsidRPr="00C839C2"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Лист Ф.Торжественный полонез</w:t>
      </w:r>
    </w:p>
    <w:p w:rsidR="006F6531" w:rsidRPr="00C839C2"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Шуберт Ф.Четыре вальса</w:t>
      </w:r>
    </w:p>
    <w:p w:rsidR="006F6531" w:rsidRPr="00C839C2"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Шостакович Д. Праздничная увертюра</w:t>
      </w:r>
    </w:p>
    <w:p w:rsidR="006F6531" w:rsidRDefault="006F6531" w:rsidP="0033116D">
      <w:pPr>
        <w:pStyle w:val="a6"/>
        <w:numPr>
          <w:ilvl w:val="0"/>
          <w:numId w:val="67"/>
        </w:numPr>
        <w:spacing w:after="0" w:line="240" w:lineRule="auto"/>
        <w:jc w:val="both"/>
        <w:rPr>
          <w:rFonts w:ascii="Times New Roman" w:hAnsi="Times New Roman"/>
          <w:sz w:val="24"/>
          <w:szCs w:val="24"/>
        </w:rPr>
      </w:pPr>
      <w:r w:rsidRPr="00C839C2">
        <w:rPr>
          <w:rFonts w:ascii="Times New Roman" w:hAnsi="Times New Roman"/>
          <w:sz w:val="24"/>
          <w:szCs w:val="24"/>
        </w:rPr>
        <w:t>Примерные переводные программы.</w:t>
      </w:r>
    </w:p>
    <w:p w:rsidR="00C839C2" w:rsidRPr="00B34DFE" w:rsidRDefault="00C839C2" w:rsidP="00C839C2">
      <w:pPr>
        <w:pStyle w:val="a8"/>
        <w:spacing w:before="0" w:beforeAutospacing="0" w:after="0" w:afterAutospacing="0"/>
        <w:ind w:left="1429"/>
        <w:jc w:val="center"/>
      </w:pPr>
      <w:r w:rsidRPr="00B34DFE">
        <w:rPr>
          <w:rStyle w:val="af"/>
        </w:rPr>
        <w:t>Примерные переводные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4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“Двухголосная инвенция” (F-dur).</w:t>
      </w:r>
    </w:p>
    <w:p w:rsidR="006F6531" w:rsidRPr="00B34DFE" w:rsidRDefault="006F6531" w:rsidP="0033116D">
      <w:pPr>
        <w:numPr>
          <w:ilvl w:val="0"/>
          <w:numId w:val="4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Д.Чимароза “Соната” (c-moll).</w:t>
      </w:r>
    </w:p>
    <w:p w:rsidR="006F6531" w:rsidRPr="00B34DFE" w:rsidRDefault="006F6531" w:rsidP="0033116D">
      <w:pPr>
        <w:numPr>
          <w:ilvl w:val="0"/>
          <w:numId w:val="4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А.Бабаджанян “Мелодия”.</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4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“Трехголосная инвенция” (h-moll).</w:t>
      </w:r>
    </w:p>
    <w:p w:rsidR="006F6531" w:rsidRPr="00B34DFE" w:rsidRDefault="006F6531" w:rsidP="0033116D">
      <w:pPr>
        <w:numPr>
          <w:ilvl w:val="0"/>
          <w:numId w:val="4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Д.Кабалевский «Сонатина» соч 13 № 1 1 часть</w:t>
      </w:r>
    </w:p>
    <w:p w:rsidR="006F6531" w:rsidRPr="00B34DFE" w:rsidRDefault="006F6531" w:rsidP="0033116D">
      <w:pPr>
        <w:numPr>
          <w:ilvl w:val="0"/>
          <w:numId w:val="45"/>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Ф.Мендельсон “Песня без слов” соч.30, № 9 (E-dur).</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4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И.Маттесон «Большая фуга»</w:t>
      </w:r>
    </w:p>
    <w:p w:rsidR="006F6531" w:rsidRPr="00B34DFE" w:rsidRDefault="006F6531" w:rsidP="0033116D">
      <w:pPr>
        <w:numPr>
          <w:ilvl w:val="0"/>
          <w:numId w:val="4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М.Глинка «Вариации на тему песни «Среди долины»</w:t>
      </w:r>
    </w:p>
    <w:p w:rsidR="006F6531" w:rsidRPr="00B34DFE" w:rsidRDefault="006F6531" w:rsidP="0033116D">
      <w:pPr>
        <w:numPr>
          <w:ilvl w:val="0"/>
          <w:numId w:val="46"/>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Д.Шостакович «Испанский танец»</w:t>
      </w:r>
    </w:p>
    <w:p w:rsidR="00C839C2" w:rsidRDefault="00C839C2" w:rsidP="00FF7217">
      <w:pPr>
        <w:pStyle w:val="a8"/>
        <w:spacing w:before="0" w:beforeAutospacing="0" w:after="0" w:afterAutospacing="0"/>
        <w:ind w:firstLine="709"/>
        <w:jc w:val="both"/>
        <w:rPr>
          <w:rStyle w:val="af"/>
          <w:u w:val="single"/>
        </w:rPr>
      </w:pPr>
    </w:p>
    <w:p w:rsidR="006F6531" w:rsidRPr="00B34DFE" w:rsidRDefault="006F6531" w:rsidP="00C839C2">
      <w:pPr>
        <w:pStyle w:val="a8"/>
        <w:spacing w:before="0" w:beforeAutospacing="0" w:after="0" w:afterAutospacing="0"/>
        <w:ind w:firstLine="709"/>
        <w:jc w:val="center"/>
      </w:pPr>
      <w:r w:rsidRPr="00B34DFE">
        <w:rPr>
          <w:rStyle w:val="af"/>
          <w:u w:val="single"/>
        </w:rPr>
        <w:t>8 класс</w:t>
      </w:r>
    </w:p>
    <w:p w:rsidR="006F6531" w:rsidRPr="00B34DFE" w:rsidRDefault="006F6531" w:rsidP="00FF7217">
      <w:pPr>
        <w:pStyle w:val="a8"/>
        <w:spacing w:before="0" w:beforeAutospacing="0" w:after="0" w:afterAutospacing="0"/>
        <w:ind w:firstLine="709"/>
        <w:jc w:val="both"/>
      </w:pPr>
      <w:r w:rsidRPr="00B34DFE">
        <w:t>В течение учебного года учащийся должен пройти 8- 10 произведений (см. Годовые требования для Седьмых классов).</w:t>
      </w:r>
    </w:p>
    <w:p w:rsidR="006F6531" w:rsidRPr="00B34DFE" w:rsidRDefault="006F6531" w:rsidP="00FF7217">
      <w:pPr>
        <w:pStyle w:val="a8"/>
        <w:spacing w:before="0" w:beforeAutospacing="0" w:after="0" w:afterAutospacing="0"/>
        <w:ind w:firstLine="709"/>
        <w:jc w:val="both"/>
      </w:pPr>
      <w:r w:rsidRPr="00B34DFE">
        <w:t>Гаммы до пяти знаков. Все виды, пройденные ранее в гаммах, играются в 4 октавы, в наиболее подвижных темпах; развернутый каданс.</w:t>
      </w:r>
    </w:p>
    <w:p w:rsidR="006F6531" w:rsidRPr="00B34DFE" w:rsidRDefault="006F6531" w:rsidP="00FF7217">
      <w:pPr>
        <w:pStyle w:val="a8"/>
        <w:spacing w:before="0" w:beforeAutospacing="0" w:after="0" w:afterAutospacing="0"/>
        <w:ind w:firstLine="709"/>
        <w:jc w:val="both"/>
      </w:pPr>
      <w:r w:rsidRPr="00B34DFE">
        <w:t>Этот учебный год является выпускным. Учащийся за год должен пройти 2 полифонических произведения, 1произведение крупной формы (часть сонаты или вариации), 3-4 разнохарактерные пьесы, 2 этюда на разные виды техники.</w:t>
      </w:r>
    </w:p>
    <w:p w:rsidR="006F6531" w:rsidRPr="00B34DFE" w:rsidRDefault="006F6531" w:rsidP="00FF7217">
      <w:pPr>
        <w:pStyle w:val="a8"/>
        <w:spacing w:before="0" w:beforeAutospacing="0" w:after="0" w:afterAutospacing="0"/>
        <w:ind w:firstLine="709"/>
        <w:jc w:val="both"/>
      </w:pPr>
      <w:r w:rsidRPr="00B34DFE">
        <w:t>Ставятся и решаются технические задачи, а также развитие естественной рациональной техники в неразрывной связи с художественным замыслом произведения.</w:t>
      </w:r>
    </w:p>
    <w:p w:rsidR="006F6531" w:rsidRPr="00B34DFE" w:rsidRDefault="006F6531" w:rsidP="00FF7217">
      <w:pPr>
        <w:pStyle w:val="a8"/>
        <w:spacing w:before="0" w:beforeAutospacing="0" w:after="0" w:afterAutospacing="0"/>
        <w:ind w:firstLine="709"/>
        <w:jc w:val="both"/>
      </w:pPr>
      <w:r w:rsidRPr="00B34DFE">
        <w:t>В первом полугодии – прослушивание двух произведений из экзаменационной программы, в марте – второе прослушивание, исполняются два других произведения экзаменационной программы, в апреле – третье прослушивание, исполняются все произведения экзаменационной программы (полифония, крупная форма, пьеса, этюд), в мае – экзамен.</w:t>
      </w:r>
    </w:p>
    <w:p w:rsidR="00A47FFE" w:rsidRDefault="00A47FFE" w:rsidP="00FF7217">
      <w:pPr>
        <w:pStyle w:val="a8"/>
        <w:spacing w:before="0" w:beforeAutospacing="0" w:after="0" w:afterAutospacing="0"/>
        <w:ind w:firstLine="709"/>
        <w:jc w:val="both"/>
      </w:pPr>
    </w:p>
    <w:p w:rsidR="006F6531" w:rsidRPr="00B34DFE" w:rsidRDefault="006F6531" w:rsidP="00FF7217">
      <w:pPr>
        <w:pStyle w:val="a8"/>
        <w:spacing w:before="0" w:beforeAutospacing="0" w:after="0" w:afterAutospacing="0"/>
        <w:ind w:firstLine="709"/>
        <w:jc w:val="both"/>
      </w:pPr>
      <w:r w:rsidRPr="00B34DFE">
        <w:t>В конце учебного года учащиеся играют Выпускную программу по «фортепиано».</w:t>
      </w:r>
    </w:p>
    <w:p w:rsidR="006F6531" w:rsidRPr="00B34DFE" w:rsidRDefault="006F6531" w:rsidP="00FF7217">
      <w:pPr>
        <w:pStyle w:val="a8"/>
        <w:spacing w:before="0" w:beforeAutospacing="0" w:after="0" w:afterAutospacing="0"/>
        <w:ind w:firstLine="709"/>
        <w:jc w:val="both"/>
      </w:pPr>
      <w:r w:rsidRPr="00B34DFE">
        <w:rPr>
          <w:rStyle w:val="af"/>
        </w:rPr>
        <w:t>Программа состоит из 4 произведений:</w:t>
      </w:r>
    </w:p>
    <w:p w:rsidR="006F6531" w:rsidRPr="00A47FFE" w:rsidRDefault="006F6531" w:rsidP="0033116D">
      <w:pPr>
        <w:pStyle w:val="a6"/>
        <w:numPr>
          <w:ilvl w:val="0"/>
          <w:numId w:val="68"/>
        </w:numPr>
        <w:spacing w:after="0" w:line="240" w:lineRule="auto"/>
        <w:jc w:val="both"/>
        <w:rPr>
          <w:rFonts w:ascii="Times New Roman" w:hAnsi="Times New Roman"/>
          <w:sz w:val="24"/>
          <w:szCs w:val="24"/>
        </w:rPr>
      </w:pPr>
      <w:r w:rsidRPr="00A47FFE">
        <w:rPr>
          <w:rFonts w:ascii="Times New Roman" w:hAnsi="Times New Roman"/>
          <w:sz w:val="24"/>
          <w:szCs w:val="24"/>
        </w:rPr>
        <w:t>полифоническое произведение;</w:t>
      </w:r>
    </w:p>
    <w:p w:rsidR="006F6531" w:rsidRPr="00A47FFE" w:rsidRDefault="006F6531" w:rsidP="0033116D">
      <w:pPr>
        <w:pStyle w:val="a6"/>
        <w:numPr>
          <w:ilvl w:val="0"/>
          <w:numId w:val="68"/>
        </w:numPr>
        <w:spacing w:after="0" w:line="240" w:lineRule="auto"/>
        <w:jc w:val="both"/>
        <w:rPr>
          <w:rFonts w:ascii="Times New Roman" w:hAnsi="Times New Roman"/>
          <w:sz w:val="24"/>
          <w:szCs w:val="24"/>
        </w:rPr>
      </w:pPr>
      <w:r w:rsidRPr="00A47FFE">
        <w:rPr>
          <w:rFonts w:ascii="Times New Roman" w:hAnsi="Times New Roman"/>
          <w:sz w:val="24"/>
          <w:szCs w:val="24"/>
        </w:rPr>
        <w:t>крупная форма (часть сонаты или вариации);</w:t>
      </w:r>
    </w:p>
    <w:p w:rsidR="006F6531" w:rsidRPr="00A47FFE" w:rsidRDefault="006F6531" w:rsidP="0033116D">
      <w:pPr>
        <w:pStyle w:val="a6"/>
        <w:numPr>
          <w:ilvl w:val="0"/>
          <w:numId w:val="68"/>
        </w:numPr>
        <w:spacing w:after="0" w:line="240" w:lineRule="auto"/>
        <w:jc w:val="both"/>
        <w:rPr>
          <w:rFonts w:ascii="Times New Roman" w:hAnsi="Times New Roman"/>
          <w:sz w:val="24"/>
          <w:szCs w:val="24"/>
        </w:rPr>
      </w:pPr>
      <w:r w:rsidRPr="00A47FFE">
        <w:rPr>
          <w:rFonts w:ascii="Times New Roman" w:hAnsi="Times New Roman"/>
          <w:sz w:val="24"/>
          <w:szCs w:val="24"/>
        </w:rPr>
        <w:t>пьеса;</w:t>
      </w:r>
    </w:p>
    <w:p w:rsidR="006F6531" w:rsidRPr="00A47FFE" w:rsidRDefault="006F6531" w:rsidP="0033116D">
      <w:pPr>
        <w:pStyle w:val="a6"/>
        <w:numPr>
          <w:ilvl w:val="0"/>
          <w:numId w:val="68"/>
        </w:numPr>
        <w:spacing w:after="0" w:line="240" w:lineRule="auto"/>
        <w:jc w:val="both"/>
        <w:rPr>
          <w:rFonts w:ascii="Times New Roman" w:hAnsi="Times New Roman"/>
          <w:sz w:val="24"/>
          <w:szCs w:val="24"/>
        </w:rPr>
      </w:pPr>
      <w:r w:rsidRPr="00A47FFE">
        <w:rPr>
          <w:rFonts w:ascii="Times New Roman" w:hAnsi="Times New Roman"/>
          <w:sz w:val="24"/>
          <w:szCs w:val="24"/>
        </w:rPr>
        <w:t>этюд.</w:t>
      </w:r>
    </w:p>
    <w:p w:rsidR="006F6531" w:rsidRPr="00B34DFE" w:rsidRDefault="006F6531" w:rsidP="00FF7217">
      <w:pPr>
        <w:pStyle w:val="a8"/>
        <w:spacing w:before="0" w:beforeAutospacing="0" w:after="0" w:afterAutospacing="0"/>
        <w:ind w:firstLine="709"/>
        <w:jc w:val="both"/>
      </w:pPr>
      <w:r w:rsidRPr="00B34DFE">
        <w:rPr>
          <w:rStyle w:val="af"/>
          <w:iCs/>
        </w:rPr>
        <w:t>Этюды.</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Бюргмюллер «Эиюды» соч. 199. Из-во «Феникс», Р-Д., 1999 г.</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Г.Беренс «этюд» № 6. соч 88 ля минор,соч.61 №4, 15.</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А.Бертини «Этюд» № 7 соч. 29 до минор,соч. 32 (по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А.Дювернуа «Этюд» № 17 соч. 176, фа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Ф.Лекуппэ «Этюд» № 17 соч. 22, ля минор.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lastRenderedPageBreak/>
        <w:t>И.Крамер «Этюд» № 78 соч. 100, ре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И.Крамер «Этюд» № 1 до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И.Крамер «Этюд» № 23 ми минор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Л.Келлер «Специальные этюды» соч 112 (по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И.Мошелес «Этюд» соч. 70 до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 № 21, соч. 849.</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«Этюды» № 6, 19, соч. 636.</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 № 61 соч. 599 до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 №100 соч. 139 ми минор.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 № 11 соч 849 соль мажор.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Черни-Гермер «Этюды» (2 тетрадь) 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Шитте «Этюды» № 21, 23, 25. соч. 68.</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Г.Равина «Гармонический этюд» соч. 50 № 5 ля минор</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С.Геллер «Этюды» соч. 46 (по выбору),соч. 45 этюд №2</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Т.Лак «Этюды» соч 75. (по выбору),соч. 95(по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И.Лев «Тарантелла».</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А.Лешгорн «Этюды» соч. 66 (по выбору), соч. 136 1 и 2тетради.</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Л.Келлер «Специальные этюды» соч 112 (по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«Этюды» соч. 299. (по выбору).</w:t>
      </w:r>
    </w:p>
    <w:p w:rsidR="006F6531" w:rsidRPr="00A47FFE" w:rsidRDefault="006F6531" w:rsidP="0033116D">
      <w:pPr>
        <w:pStyle w:val="a6"/>
        <w:numPr>
          <w:ilvl w:val="0"/>
          <w:numId w:val="69"/>
        </w:numPr>
        <w:spacing w:after="0" w:line="240" w:lineRule="auto"/>
        <w:jc w:val="both"/>
        <w:rPr>
          <w:rFonts w:ascii="Times New Roman" w:hAnsi="Times New Roman"/>
          <w:sz w:val="24"/>
          <w:szCs w:val="24"/>
        </w:rPr>
      </w:pPr>
      <w:r w:rsidRPr="00A47FFE">
        <w:rPr>
          <w:rFonts w:ascii="Times New Roman" w:hAnsi="Times New Roman"/>
          <w:sz w:val="24"/>
          <w:szCs w:val="24"/>
        </w:rPr>
        <w:t>К.Черни «Этюды» соч. 553, № 5 (октавный этюд).</w:t>
      </w:r>
    </w:p>
    <w:p w:rsidR="006F6531" w:rsidRPr="00B34DFE" w:rsidRDefault="006F6531" w:rsidP="00FF7217">
      <w:pPr>
        <w:pStyle w:val="a8"/>
        <w:spacing w:before="0" w:beforeAutospacing="0" w:after="0" w:afterAutospacing="0"/>
        <w:ind w:firstLine="709"/>
        <w:jc w:val="both"/>
      </w:pPr>
      <w:r w:rsidRPr="00B34DFE">
        <w:rPr>
          <w:rStyle w:val="af"/>
          <w:iCs/>
        </w:rPr>
        <w:t>Крупная форма.</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А.Бортнянский «Рондо» из сонаты до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Л.В..Бетховен «Легкие сонаты» № 1 ми Ь мажор, 1 часть,№2 фа минор 1ч.</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Л.В. Бетховен «Соната» № 19 (вся).</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Й.Гайдн «Соната» № 7, ре мажор, 3 часть.</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Й.Гайдн «Соната» № 9 , ре мажор, финал.</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Й.Гайдн «Соната» № 12, соль мажор, финал</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Й.Гайдн «Соната» № 28, ля мажор, финал.</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А.Диабели «Сонатина» соч. 168, до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А.Диабели «Рондо» соч. 168, № 1, фа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М.Клементи «Избранные сонатины» для фортепиано ( по выбору).</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Ф.Кулау «Сонатина» № 1 , соч. 59, 1 часть.</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В.Моцарт «Сонаты» № 5, 1 часть, соль мажор, №16,1часть до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Ф.Э.Бах «Сонаты» ля минор,фа минор.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И.Хр. Бах «Соната» до минор.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М.Глинка «Вариации на тему русской народной песни «Среди долины».</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Гурилев «Русская песня с вариацией» «Пряди моя пряха».</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А.Гречанинов «Сонатина» фа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А. Жилинский «Сонатина» соль мажор..</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Д. Кабалевский «Сонатина» до мажор соч. 13</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Скарлатти «Сонаты».(по выбору).</w:t>
      </w:r>
    </w:p>
    <w:p w:rsidR="006F6531" w:rsidRPr="00A47FFE" w:rsidRDefault="006F6531" w:rsidP="0033116D">
      <w:pPr>
        <w:pStyle w:val="a6"/>
        <w:numPr>
          <w:ilvl w:val="0"/>
          <w:numId w:val="70"/>
        </w:numPr>
        <w:spacing w:after="0" w:line="240" w:lineRule="auto"/>
        <w:jc w:val="both"/>
        <w:rPr>
          <w:rFonts w:ascii="Times New Roman" w:hAnsi="Times New Roman"/>
          <w:sz w:val="24"/>
          <w:szCs w:val="24"/>
        </w:rPr>
      </w:pPr>
      <w:r w:rsidRPr="00A47FFE">
        <w:rPr>
          <w:rFonts w:ascii="Times New Roman" w:hAnsi="Times New Roman"/>
          <w:sz w:val="24"/>
          <w:szCs w:val="24"/>
        </w:rPr>
        <w:t>Н.Раков «Сонатина» ля минор.</w:t>
      </w:r>
    </w:p>
    <w:p w:rsidR="006F6531" w:rsidRPr="00B34DFE" w:rsidRDefault="006F6531" w:rsidP="00FF7217">
      <w:pPr>
        <w:pStyle w:val="a8"/>
        <w:spacing w:before="0" w:beforeAutospacing="0" w:after="0" w:afterAutospacing="0"/>
        <w:ind w:firstLine="709"/>
        <w:jc w:val="both"/>
      </w:pPr>
      <w:r w:rsidRPr="00B34DFE">
        <w:rPr>
          <w:rStyle w:val="af"/>
          <w:iCs/>
        </w:rPr>
        <w:t>Полифонические произведения.</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«Маленькие прелюдии и фуги».</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«Двухголосные инвенции» (по выбору)</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«Трехголосные инвенции» (по выбору)</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«Французская сюита» си минор (Сарабанда. Менуэт).</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«Французская сюита» до минор. (Аллеманда, Куранта, Менуэт).</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Г.Гендель «Каприччио» соль минор.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Г.Гендель «Фуга № 1».</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Лядов «Канон» соч. 34, соль мажор.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lastRenderedPageBreak/>
        <w:t>Д.Кабалевский «Фуга № 1».</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С.Майкапар «Прелюдия и фугетта» ля минор.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Н.Мясковский «Фуга» соль минор, соч. 78.</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Н.Мясковский «Фуга» ре минор, соч. 78.</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Чюрленис «Фугетта» си минор.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«Аллегро» фа минор.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И.С.Бах «Маленькие органные прелюдии и фуги» соль минор и ре минор (переложение для фортепиано Д.Кабалевского).</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Г.Гендель «Аллегро» ля минор.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Г.Гендель «Фугетты» № 5 фа мажор и № 6 до мажор.</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Г.Гендель «Сюиты» ми мажор –Прелюдия.</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Ми минор –Аллеманда.</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Ре минор -Аллеманда.</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Фа минор – Аллеманда.</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М.Ипполитов-Иванов «Прелюдия и канон» соч. 7.</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А. Лядов «Фуга ре минор» соч. 41, № 2.</w:t>
      </w:r>
    </w:p>
    <w:p w:rsidR="006F6531" w:rsidRPr="00A47FFE" w:rsidRDefault="006F6531" w:rsidP="0033116D">
      <w:pPr>
        <w:pStyle w:val="a6"/>
        <w:numPr>
          <w:ilvl w:val="0"/>
          <w:numId w:val="71"/>
        </w:numPr>
        <w:spacing w:after="0" w:line="240" w:lineRule="auto"/>
        <w:jc w:val="both"/>
        <w:rPr>
          <w:rFonts w:ascii="Times New Roman" w:hAnsi="Times New Roman"/>
          <w:sz w:val="24"/>
          <w:szCs w:val="24"/>
        </w:rPr>
      </w:pPr>
      <w:r w:rsidRPr="00A47FFE">
        <w:rPr>
          <w:rFonts w:ascii="Times New Roman" w:hAnsi="Times New Roman"/>
          <w:sz w:val="24"/>
          <w:szCs w:val="24"/>
        </w:rPr>
        <w:t>А. Лядов «Фуга си минор» соч. 78, № 4.</w:t>
      </w:r>
    </w:p>
    <w:p w:rsidR="006F6531" w:rsidRPr="00B34DFE" w:rsidRDefault="006F6531" w:rsidP="00FF7217">
      <w:pPr>
        <w:pStyle w:val="a8"/>
        <w:spacing w:before="0" w:beforeAutospacing="0" w:after="0" w:afterAutospacing="0"/>
        <w:ind w:firstLine="709"/>
        <w:jc w:val="both"/>
      </w:pPr>
      <w:r w:rsidRPr="00B34DFE">
        <w:rPr>
          <w:rStyle w:val="af"/>
          <w:iCs/>
        </w:rPr>
        <w:t>Пьесы.</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А.Александров «Миниатюра», «Встреча» , соч. 66, из цикла «Четыре картинки».</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А.Алябьев «Из котильона».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Ф.Амиров «На охоте», «Марш».</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И.Беркович «Прелюдия».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Р.Глиэр «В полях», «Русская песня».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Э.Григ «Народная мелодия».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Д.Шостакович «Гавот»</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Мак-Доуэл «Негртянская песня», «Осенью».</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С.Майкапар «Прелюд».</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Ф.Мендельсон «Песни без слов».</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Ф.Мендельсон «Пьеса « соль мажор, соч 72.</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Ж. Металлиди «Маленькая балерина».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Э.Мелартин «Песня прялки».</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С.Монюшко «Багатель» № 1.</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М.Мусоргский «В деревне», «Няня и я», «Близ Южного берега Крыма».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Э.Назирова «Прелюдии» до мажор и си минор.</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С.Прокофьев «Гавот», соч. 25.</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С.Прокофьев «Сказка фа # минор» из цикла «Сказки старой бабушки».</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Л.Ревуцкий «Песня».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А.Рубинштейн «Ноктюрн».</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Я.Степовой «Маленькая поэма».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Б.Сметана «Поэтическая полька».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Я.Сибелиус «Гвоздика».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К.Черни «Лесная фиалка».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Р.Шуман «Одинокие цветы».</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И.Шамо «Юмореска».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В.Калинников «Ноктюрн».</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Д. Кабалевский «Прелюдия» соч. 5, № 4.</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Ф.Лист «Маленькая пьеса».</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Н.Лысенко «Элегия».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 Лядов «Вальс». Соч. 9. № 1.</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 Лядов «Элегия» соч. 41, № 3.</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А. Лядов «Прелюдии» (по выбору).</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lastRenderedPageBreak/>
        <w:t>С. Майкапар «Ноктюрн».</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С.Прокофьев «Мимолетности».(по выбору)</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С.Рахманинов «Пьеса- фантазия»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Скултэ «Прелюдия» до # минор.</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П.Чайковский «Белые ночи».</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П.Чайковский «Осенняя песня»</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Д.Шостакович «Прелюдии» соч. 34. (по выбору).</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Д.Шостакович «Фантастические танцы»</w:t>
      </w:r>
    </w:p>
    <w:p w:rsidR="006F6531" w:rsidRPr="00A47FFE" w:rsidRDefault="006F6531" w:rsidP="0033116D">
      <w:pPr>
        <w:pStyle w:val="a6"/>
        <w:numPr>
          <w:ilvl w:val="0"/>
          <w:numId w:val="72"/>
        </w:numPr>
        <w:spacing w:after="0" w:line="240" w:lineRule="auto"/>
        <w:jc w:val="both"/>
        <w:rPr>
          <w:rFonts w:ascii="Times New Roman" w:hAnsi="Times New Roman"/>
          <w:sz w:val="24"/>
          <w:szCs w:val="24"/>
        </w:rPr>
      </w:pPr>
      <w:r w:rsidRPr="00A47FFE">
        <w:rPr>
          <w:rFonts w:ascii="Times New Roman" w:hAnsi="Times New Roman"/>
          <w:sz w:val="24"/>
          <w:szCs w:val="24"/>
        </w:rPr>
        <w:t>Ф.Шуберт «Скерцо»</w:t>
      </w:r>
    </w:p>
    <w:p w:rsidR="006F6531" w:rsidRPr="00B34DFE" w:rsidRDefault="006F6531" w:rsidP="00A47FFE">
      <w:pPr>
        <w:pStyle w:val="a8"/>
        <w:spacing w:before="0" w:beforeAutospacing="0" w:after="0" w:afterAutospacing="0"/>
        <w:ind w:firstLine="709"/>
        <w:jc w:val="center"/>
      </w:pPr>
      <w:r w:rsidRPr="00B34DFE">
        <w:rPr>
          <w:rStyle w:val="af"/>
        </w:rPr>
        <w:t>Примерные выпускные программы</w:t>
      </w:r>
    </w:p>
    <w:p w:rsidR="006F6531" w:rsidRPr="00B34DFE" w:rsidRDefault="006F6531" w:rsidP="00FF7217">
      <w:pPr>
        <w:pStyle w:val="a8"/>
        <w:spacing w:before="0" w:beforeAutospacing="0" w:after="0" w:afterAutospacing="0"/>
        <w:ind w:firstLine="709"/>
        <w:jc w:val="both"/>
      </w:pPr>
      <w:r w:rsidRPr="00B34DFE">
        <w:rPr>
          <w:rStyle w:val="af"/>
          <w:iCs/>
        </w:rPr>
        <w:t>Вариант 1</w:t>
      </w:r>
    </w:p>
    <w:p w:rsidR="006F6531" w:rsidRPr="00B34DFE" w:rsidRDefault="006F6531" w:rsidP="0033116D">
      <w:pPr>
        <w:numPr>
          <w:ilvl w:val="0"/>
          <w:numId w:val="4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«Двухголосная инвенция» фа минор.</w:t>
      </w:r>
    </w:p>
    <w:p w:rsidR="006F6531" w:rsidRPr="00B34DFE" w:rsidRDefault="006F6531" w:rsidP="0033116D">
      <w:pPr>
        <w:numPr>
          <w:ilvl w:val="0"/>
          <w:numId w:val="4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Л.Бетховен «Соната» соль минор, соч. 49, № 1, 1 часть.</w:t>
      </w:r>
    </w:p>
    <w:p w:rsidR="006F6531" w:rsidRPr="00B34DFE" w:rsidRDefault="006F6531" w:rsidP="0033116D">
      <w:pPr>
        <w:numPr>
          <w:ilvl w:val="0"/>
          <w:numId w:val="4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 Лешгорн «Этюд» ля мажор, соч. 66.№ 7</w:t>
      </w:r>
    </w:p>
    <w:p w:rsidR="006F6531" w:rsidRPr="00B34DFE" w:rsidRDefault="006F6531" w:rsidP="0033116D">
      <w:pPr>
        <w:numPr>
          <w:ilvl w:val="0"/>
          <w:numId w:val="47"/>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Э. Назирова «Прелюдия» си минор</w:t>
      </w:r>
    </w:p>
    <w:p w:rsidR="006F6531" w:rsidRPr="00B34DFE" w:rsidRDefault="006F6531" w:rsidP="00FF7217">
      <w:pPr>
        <w:pStyle w:val="a8"/>
        <w:spacing w:before="0" w:beforeAutospacing="0" w:after="0" w:afterAutospacing="0"/>
        <w:ind w:firstLine="709"/>
        <w:jc w:val="both"/>
      </w:pPr>
      <w:r w:rsidRPr="00B34DFE">
        <w:rPr>
          <w:rStyle w:val="af"/>
          <w:iCs/>
        </w:rPr>
        <w:t>Вариант 2</w:t>
      </w:r>
    </w:p>
    <w:p w:rsidR="006F6531" w:rsidRPr="00B34DFE" w:rsidRDefault="006F6531" w:rsidP="0033116D">
      <w:pPr>
        <w:numPr>
          <w:ilvl w:val="0"/>
          <w:numId w:val="4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 Кабалевский «Фуга № 1»</w:t>
      </w:r>
    </w:p>
    <w:p w:rsidR="006F6531" w:rsidRPr="00B34DFE" w:rsidRDefault="006F6531" w:rsidP="0033116D">
      <w:pPr>
        <w:numPr>
          <w:ilvl w:val="0"/>
          <w:numId w:val="4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Ф.Э.Бах «Соната» фа минор</w:t>
      </w:r>
    </w:p>
    <w:p w:rsidR="006F6531" w:rsidRPr="00B34DFE" w:rsidRDefault="006F6531" w:rsidP="0033116D">
      <w:pPr>
        <w:numPr>
          <w:ilvl w:val="0"/>
          <w:numId w:val="4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«Одинокие цветы».</w:t>
      </w:r>
    </w:p>
    <w:p w:rsidR="006F6531" w:rsidRPr="00B34DFE" w:rsidRDefault="006F6531" w:rsidP="0033116D">
      <w:pPr>
        <w:numPr>
          <w:ilvl w:val="0"/>
          <w:numId w:val="48"/>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С.Геллер «Этюд» № 3, соч. 47.</w:t>
      </w:r>
    </w:p>
    <w:p w:rsidR="006F6531" w:rsidRPr="00B34DFE" w:rsidRDefault="006F6531" w:rsidP="00FF7217">
      <w:pPr>
        <w:pStyle w:val="a8"/>
        <w:spacing w:before="0" w:beforeAutospacing="0" w:after="0" w:afterAutospacing="0"/>
        <w:ind w:firstLine="709"/>
        <w:jc w:val="both"/>
      </w:pPr>
      <w:r w:rsidRPr="00B34DFE">
        <w:rPr>
          <w:rStyle w:val="af"/>
          <w:iCs/>
        </w:rPr>
        <w:t>Вариант 3</w:t>
      </w:r>
    </w:p>
    <w:p w:rsidR="006F6531" w:rsidRPr="00B34DFE" w:rsidRDefault="006F6531" w:rsidP="0033116D">
      <w:pPr>
        <w:numPr>
          <w:ilvl w:val="0"/>
          <w:numId w:val="4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«Фантазия» до минор</w:t>
      </w:r>
    </w:p>
    <w:p w:rsidR="006F6531" w:rsidRPr="00B34DFE" w:rsidRDefault="006F6531" w:rsidP="0033116D">
      <w:pPr>
        <w:numPr>
          <w:ilvl w:val="0"/>
          <w:numId w:val="4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Й. Гайдн «Соната» Ля мажор (вся)</w:t>
      </w:r>
    </w:p>
    <w:p w:rsidR="006F6531" w:rsidRPr="00B34DFE" w:rsidRDefault="006F6531" w:rsidP="0033116D">
      <w:pPr>
        <w:numPr>
          <w:ilvl w:val="0"/>
          <w:numId w:val="4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 Мясковский «Причуда»</w:t>
      </w:r>
    </w:p>
    <w:p w:rsidR="006F6531" w:rsidRPr="00B34DFE" w:rsidRDefault="006F6531" w:rsidP="0033116D">
      <w:pPr>
        <w:numPr>
          <w:ilvl w:val="0"/>
          <w:numId w:val="49"/>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 Мошелес «Этюд» соч. 70 до мажор</w:t>
      </w:r>
    </w:p>
    <w:p w:rsidR="006F6531" w:rsidRPr="00B34DFE" w:rsidRDefault="006F6531" w:rsidP="00FF7217">
      <w:pPr>
        <w:pStyle w:val="a8"/>
        <w:spacing w:before="0" w:beforeAutospacing="0" w:after="0" w:afterAutospacing="0"/>
        <w:ind w:firstLine="709"/>
        <w:jc w:val="both"/>
      </w:pPr>
      <w:r w:rsidRPr="00B34DFE">
        <w:rPr>
          <w:rStyle w:val="af"/>
          <w:iCs/>
        </w:rPr>
        <w:t>Вариант 4</w:t>
      </w:r>
    </w:p>
    <w:p w:rsidR="006F6531" w:rsidRPr="00B34DFE" w:rsidRDefault="006F6531" w:rsidP="0033116D">
      <w:pPr>
        <w:numPr>
          <w:ilvl w:val="0"/>
          <w:numId w:val="5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И.С.Бах «Трехголосная инвенция» ля минор.</w:t>
      </w:r>
    </w:p>
    <w:p w:rsidR="006F6531" w:rsidRPr="00B34DFE" w:rsidRDefault="006F6531" w:rsidP="0033116D">
      <w:pPr>
        <w:numPr>
          <w:ilvl w:val="0"/>
          <w:numId w:val="5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Н.Раков «Сонатина» ми минор 1 часть</w:t>
      </w:r>
    </w:p>
    <w:p w:rsidR="006F6531" w:rsidRPr="00B34DFE" w:rsidRDefault="006F6531" w:rsidP="0033116D">
      <w:pPr>
        <w:numPr>
          <w:ilvl w:val="0"/>
          <w:numId w:val="5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Ф.Лист «Маленькая пьеса».</w:t>
      </w:r>
    </w:p>
    <w:p w:rsidR="006F6531" w:rsidRPr="00B34DFE" w:rsidRDefault="006F6531" w:rsidP="0033116D">
      <w:pPr>
        <w:numPr>
          <w:ilvl w:val="0"/>
          <w:numId w:val="50"/>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А.Герц «Этюд» соч. 179, № 9, ре мажор.</w:t>
      </w:r>
    </w:p>
    <w:p w:rsidR="006F6531" w:rsidRPr="00B34DFE" w:rsidRDefault="006F6531" w:rsidP="00FF7217">
      <w:pPr>
        <w:pStyle w:val="a8"/>
        <w:spacing w:before="0" w:beforeAutospacing="0" w:after="0" w:afterAutospacing="0"/>
        <w:ind w:firstLine="709"/>
        <w:jc w:val="both"/>
      </w:pPr>
      <w:r w:rsidRPr="00B34DFE">
        <w:rPr>
          <w:rStyle w:val="af"/>
          <w:iCs/>
        </w:rPr>
        <w:t>Вариант 5</w:t>
      </w:r>
    </w:p>
    <w:p w:rsidR="006F6531" w:rsidRPr="00B34DFE" w:rsidRDefault="006F6531" w:rsidP="0033116D">
      <w:pPr>
        <w:numPr>
          <w:ilvl w:val="0"/>
          <w:numId w:val="5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А.Хачатурян «Инвенция» фа минор.</w:t>
      </w:r>
    </w:p>
    <w:p w:rsidR="006F6531" w:rsidRPr="00B34DFE" w:rsidRDefault="006F6531" w:rsidP="0033116D">
      <w:pPr>
        <w:numPr>
          <w:ilvl w:val="0"/>
          <w:numId w:val="5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Й. Гайдн «Соната - партита» № 40, си Ь мажор.</w:t>
      </w:r>
    </w:p>
    <w:p w:rsidR="006F6531" w:rsidRPr="00B34DFE" w:rsidRDefault="006F6531" w:rsidP="0033116D">
      <w:pPr>
        <w:numPr>
          <w:ilvl w:val="0"/>
          <w:numId w:val="5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Я.Сибелиус «Гвоздика».</w:t>
      </w:r>
    </w:p>
    <w:p w:rsidR="006F6531" w:rsidRPr="00B34DFE" w:rsidRDefault="006F6531" w:rsidP="0033116D">
      <w:pPr>
        <w:numPr>
          <w:ilvl w:val="0"/>
          <w:numId w:val="51"/>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К.Черни «Этюд» соч. 299, № 5, до мажор.</w:t>
      </w:r>
    </w:p>
    <w:p w:rsidR="006F6531" w:rsidRPr="00B34DFE" w:rsidRDefault="006F6531" w:rsidP="00FF7217">
      <w:pPr>
        <w:pStyle w:val="a8"/>
        <w:spacing w:before="0" w:beforeAutospacing="0" w:after="0" w:afterAutospacing="0"/>
        <w:ind w:firstLine="709"/>
        <w:jc w:val="both"/>
      </w:pPr>
      <w:r w:rsidRPr="00B34DFE">
        <w:rPr>
          <w:rStyle w:val="af"/>
          <w:iCs/>
        </w:rPr>
        <w:t>Вариант 6</w:t>
      </w:r>
    </w:p>
    <w:p w:rsidR="006F6531" w:rsidRPr="00B34DFE" w:rsidRDefault="006F6531" w:rsidP="0033116D">
      <w:pPr>
        <w:numPr>
          <w:ilvl w:val="0"/>
          <w:numId w:val="5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Р.Шуман «Маленькая фуга».</w:t>
      </w:r>
    </w:p>
    <w:p w:rsidR="006F6531" w:rsidRPr="00B34DFE" w:rsidRDefault="006F6531" w:rsidP="0033116D">
      <w:pPr>
        <w:numPr>
          <w:ilvl w:val="0"/>
          <w:numId w:val="5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Л.В.Бетховен «Соната» № 1 фа минор 1 часть</w:t>
      </w:r>
    </w:p>
    <w:p w:rsidR="006F6531" w:rsidRPr="00B34DFE" w:rsidRDefault="006F6531" w:rsidP="0033116D">
      <w:pPr>
        <w:numPr>
          <w:ilvl w:val="0"/>
          <w:numId w:val="5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Р.Глиэр «Прелюдия» ре ь мажор.</w:t>
      </w:r>
    </w:p>
    <w:p w:rsidR="006F6531" w:rsidRPr="00B34DFE" w:rsidRDefault="006F6531" w:rsidP="0033116D">
      <w:pPr>
        <w:numPr>
          <w:ilvl w:val="0"/>
          <w:numId w:val="52"/>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А. Лешгорн «Этюд» соч. 66, № 25.</w:t>
      </w:r>
    </w:p>
    <w:p w:rsidR="00A47FFE" w:rsidRDefault="00A47FFE" w:rsidP="00FF7217">
      <w:pPr>
        <w:pStyle w:val="3"/>
        <w:spacing w:before="0" w:line="240" w:lineRule="auto"/>
        <w:ind w:firstLine="709"/>
        <w:jc w:val="both"/>
        <w:rPr>
          <w:rFonts w:ascii="Times New Roman" w:hAnsi="Times New Roman" w:cs="Times New Roman"/>
          <w:caps/>
          <w:color w:val="auto"/>
          <w:sz w:val="24"/>
          <w:szCs w:val="24"/>
        </w:rPr>
      </w:pPr>
    </w:p>
    <w:p w:rsidR="00A47FFE" w:rsidRDefault="00A47FFE" w:rsidP="00FF7217">
      <w:pPr>
        <w:pStyle w:val="3"/>
        <w:spacing w:before="0" w:line="240" w:lineRule="auto"/>
        <w:ind w:firstLine="709"/>
        <w:jc w:val="both"/>
        <w:rPr>
          <w:rFonts w:ascii="Times New Roman" w:hAnsi="Times New Roman" w:cs="Times New Roman"/>
          <w:caps/>
          <w:color w:val="auto"/>
          <w:sz w:val="24"/>
          <w:szCs w:val="24"/>
        </w:rPr>
      </w:pPr>
    </w:p>
    <w:p w:rsidR="00A47FFE" w:rsidRDefault="00A47FFE" w:rsidP="00FF7217">
      <w:pPr>
        <w:pStyle w:val="3"/>
        <w:spacing w:before="0" w:line="240" w:lineRule="auto"/>
        <w:ind w:firstLine="709"/>
        <w:jc w:val="both"/>
        <w:rPr>
          <w:rFonts w:ascii="Times New Roman" w:hAnsi="Times New Roman" w:cs="Times New Roman"/>
          <w:caps/>
          <w:color w:val="auto"/>
          <w:sz w:val="24"/>
          <w:szCs w:val="24"/>
        </w:rPr>
      </w:pPr>
    </w:p>
    <w:p w:rsidR="006F6531" w:rsidRPr="00B34DFE" w:rsidRDefault="006F6531" w:rsidP="00FF7217">
      <w:pPr>
        <w:pStyle w:val="3"/>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III. ТРЕБОВАНИЯ К УРОВНЮ ПОДГОТОВКИ ОБУЧАЮЩИХСЯ</w:t>
      </w:r>
    </w:p>
    <w:p w:rsidR="006F6531" w:rsidRPr="00B34DFE" w:rsidRDefault="006F6531" w:rsidP="00FF7217">
      <w:pPr>
        <w:pStyle w:val="a8"/>
        <w:spacing w:before="0" w:beforeAutospacing="0" w:after="0" w:afterAutospacing="0"/>
        <w:ind w:firstLine="709"/>
        <w:jc w:val="both"/>
      </w:pPr>
      <w:r w:rsidRPr="00B34DFE">
        <w:t>Уровень подготовки обучающихся является результатом освоения программы учебного предмета «Фортепиано», который предполагает формирование следующих знаний, умений, навыков, таких как:</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наличие у обучающегося интереса к музыкальному искусству, самостоятельному музыкальному исполнительству;</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знание в соответствии с программными требованиями, включающего произведения разных стилей и жанров (полифонические произведения, сонаты, пьесы, этюды);</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знание художественно-исполнительских возможностей фортепиано;</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знание профессиональной терминологии;</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lastRenderedPageBreak/>
        <w:t>наличие умений по чтению с листа;</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навыки по воспитанию слухового контроля;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наличие творческой инициативы, знание приемов работы над исполнительскими трудностями;</w:t>
      </w:r>
    </w:p>
    <w:p w:rsidR="006F6531" w:rsidRPr="00B34DFE" w:rsidRDefault="006F6531" w:rsidP="0033116D">
      <w:pPr>
        <w:numPr>
          <w:ilvl w:val="0"/>
          <w:numId w:val="53"/>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наличие музыкальной памяти, развитого полифонического мышления, мелодического, ладогармонического, тембрового слуха;</w:t>
      </w:r>
    </w:p>
    <w:p w:rsidR="007B1730" w:rsidRDefault="007B1730" w:rsidP="00FF7217">
      <w:pPr>
        <w:pStyle w:val="3"/>
        <w:spacing w:before="0" w:line="240" w:lineRule="auto"/>
        <w:ind w:firstLine="709"/>
        <w:jc w:val="both"/>
        <w:rPr>
          <w:rFonts w:ascii="Times New Roman" w:hAnsi="Times New Roman" w:cs="Times New Roman"/>
          <w:caps/>
          <w:color w:val="auto"/>
          <w:sz w:val="24"/>
          <w:szCs w:val="24"/>
        </w:rPr>
      </w:pPr>
    </w:p>
    <w:p w:rsidR="006F6531" w:rsidRPr="00B34DFE" w:rsidRDefault="006F6531" w:rsidP="00FF7217">
      <w:pPr>
        <w:pStyle w:val="3"/>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IV. ФОРМЫ И МЕТОДЫ КОНТРОЛЯ, СИСТЕМА ОЦЕНОК</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1. АТТЕСТАЦИЯ: ЦЕЛИ, ВИДЫ, ФОРМА, СОДЕРЖАНИЕ.</w:t>
      </w:r>
    </w:p>
    <w:p w:rsidR="006F6531" w:rsidRPr="00B34DFE" w:rsidRDefault="006F6531" w:rsidP="00FF7217">
      <w:pPr>
        <w:pStyle w:val="a8"/>
        <w:spacing w:before="0" w:beforeAutospacing="0" w:after="0" w:afterAutospacing="0"/>
        <w:ind w:firstLine="709"/>
        <w:jc w:val="both"/>
      </w:pPr>
      <w:r w:rsidRPr="00B34DFE">
        <w:t>Оценка качества реализации программы "Фортепиано" включает в себя текущий контроль успеваемости, промежуточную и итоговую аттестацию обучающихся.</w:t>
      </w:r>
    </w:p>
    <w:p w:rsidR="006F6531" w:rsidRPr="00B34DFE" w:rsidRDefault="006F6531" w:rsidP="00FF7217">
      <w:pPr>
        <w:pStyle w:val="a8"/>
        <w:spacing w:before="0" w:beforeAutospacing="0" w:after="0" w:afterAutospacing="0"/>
        <w:ind w:firstLine="709"/>
        <w:jc w:val="both"/>
      </w:pPr>
      <w:r w:rsidRPr="00B34DFE">
        <w:t>Успеваемость учащихся проверяется на различных выступлениях: академических зачетах, контрольных уроках, экзаменах, концертах, прослушиваниях и т.д.</w:t>
      </w:r>
    </w:p>
    <w:p w:rsidR="006F6531" w:rsidRPr="00B34DFE" w:rsidRDefault="006F6531" w:rsidP="00FF7217">
      <w:pPr>
        <w:pStyle w:val="a8"/>
        <w:spacing w:before="0" w:beforeAutospacing="0" w:after="0" w:afterAutospacing="0"/>
        <w:ind w:firstLine="709"/>
        <w:jc w:val="both"/>
      </w:pPr>
      <w:r w:rsidRPr="00B34DFE">
        <w:t>Текущий контроль успеваемости учащихся проводится в счет аудиторного времени, предусмотренного на учебный предмет.</w:t>
      </w:r>
    </w:p>
    <w:p w:rsidR="006F6531" w:rsidRPr="00B34DFE" w:rsidRDefault="006F6531" w:rsidP="00FF7217">
      <w:pPr>
        <w:pStyle w:val="a8"/>
        <w:spacing w:before="0" w:beforeAutospacing="0" w:after="0" w:afterAutospacing="0"/>
        <w:ind w:firstLine="709"/>
        <w:jc w:val="both"/>
      </w:pPr>
      <w:r w:rsidRPr="00B34DFE">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6F6531" w:rsidRPr="00B34DFE" w:rsidRDefault="006F6531" w:rsidP="00FF7217">
      <w:pPr>
        <w:pStyle w:val="a8"/>
        <w:spacing w:before="0" w:beforeAutospacing="0" w:after="0" w:afterAutospacing="0"/>
        <w:ind w:firstLine="709"/>
        <w:jc w:val="both"/>
      </w:pPr>
      <w:r w:rsidRPr="00B34DFE">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Выпускной экзамен проводится за пределами аудиторных учебных занятий.</w:t>
      </w:r>
    </w:p>
    <w:p w:rsidR="006F6531" w:rsidRPr="00B34DFE" w:rsidRDefault="006F6531" w:rsidP="00FF7217">
      <w:pPr>
        <w:pStyle w:val="a8"/>
        <w:spacing w:before="0" w:beforeAutospacing="0" w:after="0" w:afterAutospacing="0"/>
        <w:ind w:firstLine="709"/>
        <w:jc w:val="both"/>
      </w:pPr>
      <w:r w:rsidRPr="007B1730">
        <w:rPr>
          <w:b/>
        </w:rPr>
        <w:t>Итоговая аттестация проводится в форме выпускных экзаменов</w:t>
      </w:r>
      <w:r w:rsidRPr="00B34DFE">
        <w:t>,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7B1730" w:rsidRDefault="007B1730" w:rsidP="00FF7217">
      <w:pPr>
        <w:pStyle w:val="5"/>
        <w:spacing w:before="0" w:line="240" w:lineRule="auto"/>
        <w:ind w:firstLine="709"/>
        <w:jc w:val="both"/>
        <w:rPr>
          <w:rFonts w:ascii="Times New Roman" w:hAnsi="Times New Roman" w:cs="Times New Roman"/>
          <w:caps/>
          <w:color w:val="auto"/>
          <w:sz w:val="24"/>
          <w:szCs w:val="24"/>
        </w:rPr>
      </w:pP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2.КРИТЕРИИ ОЦЕНОК</w:t>
      </w:r>
    </w:p>
    <w:p w:rsidR="006F6531" w:rsidRPr="00B34DFE" w:rsidRDefault="006F6531" w:rsidP="00FF7217">
      <w:pPr>
        <w:pStyle w:val="a8"/>
        <w:spacing w:before="0" w:beforeAutospacing="0" w:after="0" w:afterAutospacing="0"/>
        <w:ind w:firstLine="709"/>
        <w:jc w:val="both"/>
      </w:pPr>
      <w:r w:rsidRPr="00B34DFE">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6F6531" w:rsidRPr="00B34DFE" w:rsidRDefault="006F6531" w:rsidP="00FF7217">
      <w:pPr>
        <w:pStyle w:val="a8"/>
        <w:spacing w:before="0" w:beforeAutospacing="0" w:after="0" w:afterAutospacing="0"/>
        <w:ind w:firstLine="709"/>
        <w:jc w:val="both"/>
      </w:pPr>
      <w:r w:rsidRPr="00B34DFE">
        <w:rPr>
          <w:rStyle w:val="af"/>
        </w:rPr>
        <w:t>Критерии оценки качества исполнения</w:t>
      </w:r>
    </w:p>
    <w:p w:rsidR="006F6531" w:rsidRPr="00B34DFE" w:rsidRDefault="006F6531" w:rsidP="00FF7217">
      <w:pPr>
        <w:pStyle w:val="a8"/>
        <w:spacing w:before="0" w:beforeAutospacing="0" w:after="0" w:afterAutospacing="0"/>
        <w:ind w:firstLine="709"/>
        <w:jc w:val="both"/>
      </w:pPr>
      <w:r w:rsidRPr="00B34DFE">
        <w:t>По итогам исполнения программы на зачете, академическом прослушивании или экзамене выставляется оценка по пятибалльной шкале:</w:t>
      </w:r>
    </w:p>
    <w:p w:rsidR="006F6531" w:rsidRPr="00B34DFE" w:rsidRDefault="006F6531" w:rsidP="00FF7217">
      <w:pPr>
        <w:pStyle w:val="a8"/>
        <w:spacing w:before="0" w:beforeAutospacing="0" w:after="0" w:afterAutospacing="0"/>
        <w:ind w:firstLine="709"/>
        <w:jc w:val="both"/>
      </w:pPr>
      <w:r w:rsidRPr="00B34DFE">
        <w:t>Таблица 3</w:t>
      </w:r>
    </w:p>
    <w:tbl>
      <w:tblPr>
        <w:tblOverlap w:val="never"/>
        <w:tblW w:w="0" w:type="auto"/>
        <w:tblLayout w:type="fixed"/>
        <w:tblCellMar>
          <w:left w:w="10" w:type="dxa"/>
          <w:right w:w="10" w:type="dxa"/>
        </w:tblCellMar>
        <w:tblLook w:val="0000" w:firstRow="0" w:lastRow="0" w:firstColumn="0" w:lastColumn="0" w:noHBand="0" w:noVBand="0"/>
      </w:tblPr>
      <w:tblGrid>
        <w:gridCol w:w="3523"/>
        <w:gridCol w:w="6317"/>
      </w:tblGrid>
      <w:tr w:rsidR="007B1730" w:rsidRPr="007B1730" w:rsidTr="007B1730">
        <w:trPr>
          <w:trHeight w:hRule="exact" w:val="282"/>
        </w:trPr>
        <w:tc>
          <w:tcPr>
            <w:tcW w:w="3523" w:type="dxa"/>
            <w:tcBorders>
              <w:top w:val="single" w:sz="4" w:space="0" w:color="auto"/>
              <w:left w:val="single" w:sz="4" w:space="0" w:color="auto"/>
            </w:tcBorders>
            <w:shd w:val="clear" w:color="auto" w:fill="FFFFFF"/>
          </w:tcPr>
          <w:p w:rsidR="007B1730" w:rsidRPr="007B1730" w:rsidRDefault="007B1730" w:rsidP="007B1730">
            <w:pPr>
              <w:spacing w:after="0" w:line="240" w:lineRule="auto"/>
              <w:jc w:val="center"/>
              <w:rPr>
                <w:rFonts w:ascii="Times New Roman" w:hAnsi="Times New Roman"/>
                <w:sz w:val="24"/>
                <w:szCs w:val="24"/>
              </w:rPr>
            </w:pPr>
            <w:r w:rsidRPr="007B1730">
              <w:rPr>
                <w:rStyle w:val="20pt"/>
                <w:rFonts w:eastAsia="Tahoma"/>
                <w:sz w:val="24"/>
                <w:szCs w:val="24"/>
              </w:rPr>
              <w:t>Оценка</w:t>
            </w:r>
          </w:p>
        </w:tc>
        <w:tc>
          <w:tcPr>
            <w:tcW w:w="6317" w:type="dxa"/>
            <w:tcBorders>
              <w:top w:val="single" w:sz="4" w:space="0" w:color="auto"/>
              <w:left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Style w:val="20pt"/>
                <w:rFonts w:eastAsia="Tahoma"/>
                <w:sz w:val="24"/>
                <w:szCs w:val="24"/>
              </w:rPr>
              <w:t>Критерии оценивания выступления</w:t>
            </w:r>
          </w:p>
        </w:tc>
      </w:tr>
      <w:tr w:rsidR="007B1730" w:rsidRPr="007B1730" w:rsidTr="007B7223">
        <w:trPr>
          <w:trHeight w:hRule="exact" w:val="852"/>
        </w:trPr>
        <w:tc>
          <w:tcPr>
            <w:tcW w:w="3523" w:type="dxa"/>
            <w:tcBorders>
              <w:top w:val="single" w:sz="4" w:space="0" w:color="auto"/>
              <w:lef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5 («отлично»)</w:t>
            </w:r>
          </w:p>
        </w:tc>
        <w:tc>
          <w:tcPr>
            <w:tcW w:w="6317" w:type="dxa"/>
            <w:tcBorders>
              <w:top w:val="single" w:sz="4" w:space="0" w:color="auto"/>
              <w:left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технически качественное и художественно осмыс</w:t>
            </w:r>
            <w:r w:rsidRPr="007B1730">
              <w:rPr>
                <w:rFonts w:ascii="Times New Roman" w:hAnsi="Times New Roman"/>
                <w:sz w:val="24"/>
                <w:szCs w:val="24"/>
              </w:rPr>
              <w:softHyphen/>
              <w:t>ленное исполнение, отвечающее всем требованиям на данном этапе обучения</w:t>
            </w:r>
          </w:p>
        </w:tc>
      </w:tr>
      <w:tr w:rsidR="007B1730" w:rsidRPr="007B1730" w:rsidTr="007B7223">
        <w:trPr>
          <w:trHeight w:hRule="exact" w:val="837"/>
        </w:trPr>
        <w:tc>
          <w:tcPr>
            <w:tcW w:w="3523" w:type="dxa"/>
            <w:tcBorders>
              <w:top w:val="single" w:sz="4" w:space="0" w:color="auto"/>
              <w:lef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4 («хорошо»)</w:t>
            </w:r>
          </w:p>
        </w:tc>
        <w:tc>
          <w:tcPr>
            <w:tcW w:w="6317" w:type="dxa"/>
            <w:tcBorders>
              <w:top w:val="single" w:sz="4" w:space="0" w:color="auto"/>
              <w:left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оценка отражает грамотное исполнение с не</w:t>
            </w:r>
            <w:r w:rsidRPr="007B1730">
              <w:rPr>
                <w:rFonts w:ascii="Times New Roman" w:hAnsi="Times New Roman"/>
                <w:sz w:val="24"/>
                <w:szCs w:val="24"/>
              </w:rPr>
              <w:softHyphen/>
              <w:t>большими недочетами (как в техническом плане, так и в художественном)</w:t>
            </w:r>
          </w:p>
        </w:tc>
      </w:tr>
      <w:tr w:rsidR="007B1730" w:rsidRPr="007B1730" w:rsidTr="00916354">
        <w:trPr>
          <w:trHeight w:hRule="exact" w:val="1132"/>
        </w:trPr>
        <w:tc>
          <w:tcPr>
            <w:tcW w:w="3523" w:type="dxa"/>
            <w:tcBorders>
              <w:top w:val="single" w:sz="4" w:space="0" w:color="auto"/>
              <w:left w:val="single" w:sz="4" w:space="0" w:color="auto"/>
              <w:bottom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3 («удовлетворительно»)</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исполнение с большим количеством недочетов, а именно: недоученный текст, слабая техническая подго</w:t>
            </w:r>
            <w:r w:rsidRPr="007B1730">
              <w:rPr>
                <w:rFonts w:ascii="Times New Roman" w:hAnsi="Times New Roman"/>
                <w:sz w:val="24"/>
                <w:szCs w:val="24"/>
              </w:rPr>
              <w:softHyphen/>
              <w:t>товка, малохудожественная игра, отсутствие свободы игрового аппарата и т.д.</w:t>
            </w:r>
          </w:p>
        </w:tc>
      </w:tr>
      <w:tr w:rsidR="007B1730" w:rsidRPr="007B1730" w:rsidTr="00916354">
        <w:trPr>
          <w:trHeight w:hRule="exact" w:val="850"/>
        </w:trPr>
        <w:tc>
          <w:tcPr>
            <w:tcW w:w="3523" w:type="dxa"/>
            <w:tcBorders>
              <w:top w:val="single" w:sz="4" w:space="0" w:color="auto"/>
              <w:left w:val="single" w:sz="4" w:space="0" w:color="auto"/>
              <w:bottom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2 («неудовлетворительно»)</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комплекс серьезных недостатков, невыученный текст, отсутствие домашней работы, а также плохая посещае</w:t>
            </w:r>
            <w:r w:rsidRPr="007B1730">
              <w:rPr>
                <w:rFonts w:ascii="Times New Roman" w:hAnsi="Times New Roman"/>
                <w:sz w:val="24"/>
                <w:szCs w:val="24"/>
              </w:rPr>
              <w:softHyphen/>
              <w:t>мость аудиторных занятий</w:t>
            </w:r>
          </w:p>
        </w:tc>
      </w:tr>
      <w:tr w:rsidR="007B1730" w:rsidRPr="007B1730" w:rsidTr="00916354">
        <w:trPr>
          <w:trHeight w:hRule="exact" w:val="579"/>
        </w:trPr>
        <w:tc>
          <w:tcPr>
            <w:tcW w:w="3523" w:type="dxa"/>
            <w:tcBorders>
              <w:top w:val="single" w:sz="4" w:space="0" w:color="auto"/>
              <w:left w:val="single" w:sz="4" w:space="0" w:color="auto"/>
              <w:bottom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«зачет» (без оценки)</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7B1730" w:rsidRPr="007B1730" w:rsidRDefault="007B1730" w:rsidP="007B1730">
            <w:pPr>
              <w:spacing w:after="0" w:line="240" w:lineRule="auto"/>
              <w:rPr>
                <w:rFonts w:ascii="Times New Roman" w:hAnsi="Times New Roman"/>
                <w:sz w:val="24"/>
                <w:szCs w:val="24"/>
              </w:rPr>
            </w:pPr>
            <w:r w:rsidRPr="007B1730">
              <w:rPr>
                <w:rFonts w:ascii="Times New Roman" w:hAnsi="Times New Roman"/>
                <w:sz w:val="24"/>
                <w:szCs w:val="24"/>
              </w:rPr>
              <w:t>отражает достаточный уровень подготовки и ис</w:t>
            </w:r>
            <w:r w:rsidRPr="007B1730">
              <w:rPr>
                <w:rFonts w:ascii="Times New Roman" w:hAnsi="Times New Roman"/>
                <w:sz w:val="24"/>
                <w:szCs w:val="24"/>
              </w:rPr>
              <w:softHyphen/>
              <w:t>полнения на данном этапе обучения</w:t>
            </w:r>
          </w:p>
        </w:tc>
      </w:tr>
    </w:tbl>
    <w:p w:rsidR="006F6531" w:rsidRPr="00B34DFE" w:rsidRDefault="006F6531" w:rsidP="00FF7217">
      <w:pPr>
        <w:pStyle w:val="a8"/>
        <w:spacing w:before="0" w:beforeAutospacing="0" w:after="0" w:afterAutospacing="0"/>
        <w:ind w:firstLine="709"/>
        <w:jc w:val="both"/>
      </w:pPr>
    </w:p>
    <w:p w:rsidR="006F6531" w:rsidRPr="00B34DFE" w:rsidRDefault="006F6531" w:rsidP="00475632">
      <w:pPr>
        <w:pStyle w:val="a8"/>
        <w:spacing w:before="0" w:beforeAutospacing="0" w:after="0" w:afterAutospacing="0"/>
        <w:ind w:firstLine="709"/>
        <w:jc w:val="center"/>
      </w:pPr>
      <w:r w:rsidRPr="00B34DFE">
        <w:lastRenderedPageBreak/>
        <w:br/>
        <w:t>При выведении экзаменационной (переводной) оценки учитывается следующее:</w:t>
      </w:r>
    </w:p>
    <w:p w:rsidR="006F6531" w:rsidRPr="00B34DFE" w:rsidRDefault="006F6531" w:rsidP="0033116D">
      <w:pPr>
        <w:numPr>
          <w:ilvl w:val="0"/>
          <w:numId w:val="5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оценка годовой работы ученика;</w:t>
      </w:r>
    </w:p>
    <w:p w:rsidR="006F6531" w:rsidRPr="00B34DFE" w:rsidRDefault="006F6531" w:rsidP="0033116D">
      <w:pPr>
        <w:numPr>
          <w:ilvl w:val="0"/>
          <w:numId w:val="5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оценка на академическом концерте или экзамене;</w:t>
      </w:r>
    </w:p>
    <w:p w:rsidR="006F6531" w:rsidRPr="00B34DFE" w:rsidRDefault="006F6531" w:rsidP="0033116D">
      <w:pPr>
        <w:numPr>
          <w:ilvl w:val="0"/>
          <w:numId w:val="54"/>
        </w:numPr>
        <w:spacing w:after="0" w:line="240" w:lineRule="auto"/>
        <w:ind w:left="0" w:firstLine="709"/>
        <w:jc w:val="both"/>
        <w:rPr>
          <w:rFonts w:ascii="Times New Roman" w:hAnsi="Times New Roman"/>
          <w:sz w:val="24"/>
          <w:szCs w:val="24"/>
        </w:rPr>
      </w:pPr>
      <w:r w:rsidRPr="00B34DFE">
        <w:rPr>
          <w:rFonts w:ascii="Times New Roman" w:hAnsi="Times New Roman"/>
          <w:sz w:val="24"/>
          <w:szCs w:val="24"/>
        </w:rPr>
        <w:t>другие выступления ученика в течение учебного года.</w:t>
      </w:r>
    </w:p>
    <w:p w:rsidR="006F6531" w:rsidRPr="00B34DFE" w:rsidRDefault="006F6531" w:rsidP="00FF7217">
      <w:pPr>
        <w:pStyle w:val="a8"/>
        <w:spacing w:before="0" w:beforeAutospacing="0" w:after="0" w:afterAutospacing="0"/>
        <w:ind w:firstLine="709"/>
        <w:jc w:val="both"/>
      </w:pPr>
      <w:r w:rsidRPr="00B34DFE">
        <w:t>Оценки выставляются по окончании каждой четверти и полугодий учебного года.</w:t>
      </w:r>
    </w:p>
    <w:p w:rsidR="00F0247F" w:rsidRDefault="00F0247F" w:rsidP="00FF7217">
      <w:pPr>
        <w:pStyle w:val="3"/>
        <w:spacing w:before="0" w:line="240" w:lineRule="auto"/>
        <w:ind w:firstLine="709"/>
        <w:jc w:val="both"/>
        <w:rPr>
          <w:rFonts w:ascii="Times New Roman" w:hAnsi="Times New Roman" w:cs="Times New Roman"/>
          <w:caps/>
          <w:color w:val="auto"/>
          <w:sz w:val="24"/>
          <w:szCs w:val="24"/>
        </w:rPr>
      </w:pPr>
    </w:p>
    <w:p w:rsidR="00F0247F" w:rsidRDefault="00F0247F" w:rsidP="00FF7217">
      <w:pPr>
        <w:pStyle w:val="3"/>
        <w:spacing w:before="0" w:line="240" w:lineRule="auto"/>
        <w:ind w:firstLine="709"/>
        <w:jc w:val="both"/>
        <w:rPr>
          <w:rFonts w:ascii="Times New Roman" w:hAnsi="Times New Roman" w:cs="Times New Roman"/>
          <w:caps/>
          <w:color w:val="auto"/>
          <w:sz w:val="24"/>
          <w:szCs w:val="24"/>
        </w:rPr>
      </w:pPr>
    </w:p>
    <w:p w:rsidR="006F6531" w:rsidRPr="00B34DFE" w:rsidRDefault="006F6531" w:rsidP="00F0247F">
      <w:pPr>
        <w:pStyle w:val="3"/>
        <w:spacing w:before="0" w:line="240" w:lineRule="auto"/>
        <w:ind w:firstLine="709"/>
        <w:jc w:val="center"/>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V. МЕТОДИЧЕСКОЕ ОБЕСПЕЧЕНИЕ УЧЕБНОГО ПРОЦЕССА</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1.МЕТОДИЧЕСКИЕ РЕКОМЕНДАЦИИ ПЕДАГОГИЧЕСКИМ РАБОТНИКАМ</w:t>
      </w:r>
    </w:p>
    <w:p w:rsidR="006F6531" w:rsidRPr="00B34DFE" w:rsidRDefault="006F6531" w:rsidP="00FF7217">
      <w:pPr>
        <w:pStyle w:val="a8"/>
        <w:spacing w:before="0" w:beforeAutospacing="0" w:after="0" w:afterAutospacing="0"/>
        <w:ind w:firstLine="709"/>
        <w:jc w:val="both"/>
      </w:pPr>
      <w:r w:rsidRPr="00B34DFE">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6F6531" w:rsidRPr="00B34DFE" w:rsidRDefault="006F6531" w:rsidP="00FF7217">
      <w:pPr>
        <w:pStyle w:val="a8"/>
        <w:spacing w:before="0" w:beforeAutospacing="0" w:after="0" w:afterAutospacing="0"/>
        <w:ind w:firstLine="709"/>
        <w:jc w:val="both"/>
      </w:pPr>
      <w:r w:rsidRPr="00B34DFE">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w:t>
      </w:r>
    </w:p>
    <w:p w:rsidR="006F6531" w:rsidRPr="00B34DFE" w:rsidRDefault="006F6531" w:rsidP="00FF7217">
      <w:pPr>
        <w:pStyle w:val="a8"/>
        <w:spacing w:before="0" w:beforeAutospacing="0" w:after="0" w:afterAutospacing="0"/>
        <w:ind w:firstLine="709"/>
        <w:jc w:val="both"/>
      </w:pPr>
      <w:r w:rsidRPr="00B34DFE">
        <w:t>Одна из основных задач специальных классов - формирование музыкально</w:t>
      </w:r>
      <w:r w:rsidR="00F0247F">
        <w:t>-</w:t>
      </w:r>
      <w:r w:rsidRPr="00B34DFE">
        <w:t>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6F6531" w:rsidRPr="00B34DFE" w:rsidRDefault="006F6531" w:rsidP="00FF7217">
      <w:pPr>
        <w:pStyle w:val="a8"/>
        <w:spacing w:before="0" w:beforeAutospacing="0" w:after="0" w:afterAutospacing="0"/>
        <w:ind w:firstLine="709"/>
        <w:jc w:val="both"/>
      </w:pPr>
      <w:r w:rsidRPr="00B34DFE">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6F6531" w:rsidRPr="00B34DFE" w:rsidRDefault="006F6531" w:rsidP="00FF7217">
      <w:pPr>
        <w:pStyle w:val="a8"/>
        <w:spacing w:before="0" w:beforeAutospacing="0" w:after="0" w:afterAutospacing="0"/>
        <w:ind w:firstLine="709"/>
        <w:jc w:val="both"/>
      </w:pPr>
      <w:r w:rsidRPr="00B34DFE">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6F6531" w:rsidRPr="00B34DFE" w:rsidRDefault="006F6531" w:rsidP="00FF7217">
      <w:pPr>
        <w:pStyle w:val="a8"/>
        <w:spacing w:before="0" w:beforeAutospacing="0" w:after="0" w:afterAutospacing="0"/>
        <w:ind w:firstLine="709"/>
        <w:jc w:val="both"/>
      </w:pPr>
      <w:r w:rsidRPr="00B34DFE">
        <w:t>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ладотональности, метроритма, выявления мелодии и аккомпанемента.</w:t>
      </w:r>
    </w:p>
    <w:p w:rsidR="006F6531" w:rsidRPr="00B34DFE" w:rsidRDefault="006F6531" w:rsidP="00FF7217">
      <w:pPr>
        <w:pStyle w:val="a8"/>
        <w:spacing w:before="0" w:beforeAutospacing="0" w:after="0" w:afterAutospacing="0"/>
        <w:ind w:firstLine="709"/>
        <w:jc w:val="both"/>
      </w:pPr>
      <w:r w:rsidRPr="00B34DFE">
        <w:t>В работе над музыкальным произведением необходимо прослеживать связь между художественной и технической сторонами изучаемого произведения.</w:t>
      </w:r>
    </w:p>
    <w:p w:rsidR="006F6531" w:rsidRPr="00B34DFE" w:rsidRDefault="006F6531" w:rsidP="00FF7217">
      <w:pPr>
        <w:pStyle w:val="a8"/>
        <w:spacing w:before="0" w:beforeAutospacing="0" w:after="0" w:afterAutospacing="0"/>
        <w:ind w:firstLine="709"/>
        <w:jc w:val="both"/>
      </w:pPr>
      <w:r w:rsidRPr="00B34DFE">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6F6531" w:rsidRPr="00B34DFE" w:rsidRDefault="006F6531" w:rsidP="00FF7217">
      <w:pPr>
        <w:pStyle w:val="a8"/>
        <w:spacing w:before="0" w:beforeAutospacing="0" w:after="0" w:afterAutospacing="0"/>
        <w:ind w:firstLine="709"/>
        <w:jc w:val="both"/>
      </w:pPr>
      <w:r w:rsidRPr="00B34DFE">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w:t>
      </w:r>
    </w:p>
    <w:p w:rsidR="006F6531" w:rsidRPr="00B34DFE" w:rsidRDefault="006F6531" w:rsidP="00FF7217">
      <w:pPr>
        <w:pStyle w:val="a8"/>
        <w:spacing w:before="0" w:beforeAutospacing="0" w:after="0" w:afterAutospacing="0"/>
        <w:ind w:firstLine="709"/>
        <w:jc w:val="both"/>
      </w:pPr>
      <w:r w:rsidRPr="00B34DFE">
        <w:t>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6F6531" w:rsidRPr="00B34DFE" w:rsidRDefault="006F6531" w:rsidP="00FF7217">
      <w:pPr>
        <w:pStyle w:val="a8"/>
        <w:spacing w:before="0" w:beforeAutospacing="0" w:after="0" w:afterAutospacing="0"/>
        <w:ind w:firstLine="709"/>
        <w:jc w:val="both"/>
      </w:pPr>
      <w:r w:rsidRPr="00B34DFE">
        <w:lastRenderedPageBreak/>
        <w:t>Основное место в репертуаре должна занимать академическая музыка как отечественных, так и зарубежных композиторов.</w:t>
      </w:r>
    </w:p>
    <w:p w:rsidR="006F6531" w:rsidRPr="00B34DFE" w:rsidRDefault="006F6531" w:rsidP="00FF7217">
      <w:pPr>
        <w:pStyle w:val="a8"/>
        <w:spacing w:before="0" w:beforeAutospacing="0" w:after="0" w:afterAutospacing="0"/>
        <w:ind w:firstLine="709"/>
        <w:jc w:val="both"/>
      </w:pPr>
      <w:r w:rsidRPr="00B34DFE">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6F6531" w:rsidRPr="00B34DFE" w:rsidRDefault="006F6531" w:rsidP="00FF7217">
      <w:pPr>
        <w:pStyle w:val="5"/>
        <w:spacing w:before="0" w:line="240" w:lineRule="auto"/>
        <w:ind w:firstLine="709"/>
        <w:jc w:val="both"/>
        <w:rPr>
          <w:rFonts w:ascii="Times New Roman" w:hAnsi="Times New Roman" w:cs="Times New Roman"/>
          <w:caps/>
          <w:color w:val="auto"/>
          <w:sz w:val="24"/>
          <w:szCs w:val="24"/>
        </w:rPr>
      </w:pPr>
      <w:r w:rsidRPr="00B34DFE">
        <w:rPr>
          <w:rFonts w:ascii="Times New Roman" w:hAnsi="Times New Roman" w:cs="Times New Roman"/>
          <w:caps/>
          <w:color w:val="auto"/>
          <w:sz w:val="24"/>
          <w:szCs w:val="24"/>
        </w:rPr>
        <w:t>2.МЕТОДИЧЕСКИЕ РЕКОМЕНДАЦИИ ПО ОРГАНИЗАЦИИ САМОСТОЯТЕЛЬНОЙ РАБОТЫ</w:t>
      </w:r>
    </w:p>
    <w:p w:rsidR="006F6531" w:rsidRPr="00B34DFE" w:rsidRDefault="006F6531" w:rsidP="00FF7217">
      <w:pPr>
        <w:pStyle w:val="a8"/>
        <w:spacing w:before="0" w:beforeAutospacing="0" w:after="0" w:afterAutospacing="0"/>
        <w:ind w:firstLine="709"/>
        <w:jc w:val="both"/>
      </w:pPr>
      <w:r w:rsidRPr="00B34DFE">
        <w:t>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6F6531" w:rsidRPr="00B34DFE" w:rsidRDefault="006F6531" w:rsidP="00FF7217">
      <w:pPr>
        <w:pStyle w:val="a8"/>
        <w:spacing w:before="0" w:beforeAutospacing="0" w:after="0" w:afterAutospacing="0"/>
        <w:ind w:firstLine="709"/>
        <w:jc w:val="both"/>
      </w:pPr>
      <w:r w:rsidRPr="00B34DFE">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6F6531" w:rsidRPr="00B34DFE" w:rsidRDefault="006F6531" w:rsidP="00FF7217">
      <w:pPr>
        <w:pStyle w:val="a8"/>
        <w:spacing w:before="0" w:beforeAutospacing="0" w:after="0" w:afterAutospacing="0"/>
        <w:ind w:firstLine="709"/>
        <w:jc w:val="both"/>
      </w:pPr>
      <w:r w:rsidRPr="00B34DFE">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6F6531" w:rsidRPr="00B34DFE" w:rsidRDefault="006F6531" w:rsidP="00FF7217">
      <w:pPr>
        <w:pStyle w:val="a8"/>
        <w:spacing w:before="0" w:beforeAutospacing="0" w:after="0" w:afterAutospacing="0"/>
        <w:ind w:firstLine="709"/>
        <w:jc w:val="both"/>
      </w:pPr>
      <w:r w:rsidRPr="00B34DFE">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sectPr w:rsidR="006F6531" w:rsidRPr="00B34DFE" w:rsidSect="00FB4BE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66" w:rsidRDefault="007D3866">
      <w:pPr>
        <w:spacing w:after="0" w:line="240" w:lineRule="auto"/>
      </w:pPr>
      <w:r>
        <w:separator/>
      </w:r>
    </w:p>
  </w:endnote>
  <w:endnote w:type="continuationSeparator" w:id="0">
    <w:p w:rsidR="007D3866" w:rsidRDefault="007D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66" w:rsidRDefault="007D3866">
      <w:pPr>
        <w:spacing w:after="0" w:line="240" w:lineRule="auto"/>
      </w:pPr>
      <w:r>
        <w:separator/>
      </w:r>
    </w:p>
  </w:footnote>
  <w:footnote w:type="continuationSeparator" w:id="0">
    <w:p w:rsidR="007D3866" w:rsidRDefault="007D3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9F4"/>
    <w:multiLevelType w:val="multilevel"/>
    <w:tmpl w:val="F57E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BC4ED0"/>
    <w:multiLevelType w:val="hybridMultilevel"/>
    <w:tmpl w:val="8A5EA0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1F1B23"/>
    <w:multiLevelType w:val="multilevel"/>
    <w:tmpl w:val="A90A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43467"/>
    <w:multiLevelType w:val="multilevel"/>
    <w:tmpl w:val="47CC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3877F1"/>
    <w:multiLevelType w:val="hybridMultilevel"/>
    <w:tmpl w:val="5094D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5BE09D0"/>
    <w:multiLevelType w:val="multilevel"/>
    <w:tmpl w:val="4A8C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E47C3D"/>
    <w:multiLevelType w:val="multilevel"/>
    <w:tmpl w:val="159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B14C1"/>
    <w:multiLevelType w:val="multilevel"/>
    <w:tmpl w:val="B05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85767E"/>
    <w:multiLevelType w:val="multilevel"/>
    <w:tmpl w:val="34D2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25E85"/>
    <w:multiLevelType w:val="hybridMultilevel"/>
    <w:tmpl w:val="D1229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FB3E69"/>
    <w:multiLevelType w:val="hybridMultilevel"/>
    <w:tmpl w:val="F050C2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F07EBF"/>
    <w:multiLevelType w:val="hybridMultilevel"/>
    <w:tmpl w:val="2DB84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6460D5"/>
    <w:multiLevelType w:val="multilevel"/>
    <w:tmpl w:val="4BBAA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C07590"/>
    <w:multiLevelType w:val="multilevel"/>
    <w:tmpl w:val="E90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365DB0"/>
    <w:multiLevelType w:val="multilevel"/>
    <w:tmpl w:val="0552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9C389E"/>
    <w:multiLevelType w:val="hybridMultilevel"/>
    <w:tmpl w:val="66B45E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1C41F1"/>
    <w:multiLevelType w:val="multilevel"/>
    <w:tmpl w:val="F42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550CAE"/>
    <w:multiLevelType w:val="multilevel"/>
    <w:tmpl w:val="35BA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B6319C"/>
    <w:multiLevelType w:val="multilevel"/>
    <w:tmpl w:val="B8C28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6319F9"/>
    <w:multiLevelType w:val="multilevel"/>
    <w:tmpl w:val="498C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A262DD"/>
    <w:multiLevelType w:val="multilevel"/>
    <w:tmpl w:val="F764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5B2425"/>
    <w:multiLevelType w:val="multilevel"/>
    <w:tmpl w:val="D584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546855"/>
    <w:multiLevelType w:val="multilevel"/>
    <w:tmpl w:val="9760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AC0439"/>
    <w:multiLevelType w:val="hybridMultilevel"/>
    <w:tmpl w:val="5EE2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5A27278"/>
    <w:multiLevelType w:val="hybridMultilevel"/>
    <w:tmpl w:val="87CE6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D37124"/>
    <w:multiLevelType w:val="hybridMultilevel"/>
    <w:tmpl w:val="9796B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9A6015C"/>
    <w:multiLevelType w:val="multilevel"/>
    <w:tmpl w:val="A96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F012A1"/>
    <w:multiLevelType w:val="multilevel"/>
    <w:tmpl w:val="AA72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E11065"/>
    <w:multiLevelType w:val="multilevel"/>
    <w:tmpl w:val="3582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F23D23"/>
    <w:multiLevelType w:val="multilevel"/>
    <w:tmpl w:val="728C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06553BF"/>
    <w:multiLevelType w:val="multilevel"/>
    <w:tmpl w:val="36C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6C4F3F"/>
    <w:multiLevelType w:val="hybridMultilevel"/>
    <w:tmpl w:val="9DE4D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7C70828"/>
    <w:multiLevelType w:val="hybridMultilevel"/>
    <w:tmpl w:val="3AB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85B4564"/>
    <w:multiLevelType w:val="multilevel"/>
    <w:tmpl w:val="BAE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9B2132"/>
    <w:multiLevelType w:val="multilevel"/>
    <w:tmpl w:val="8560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BD2737"/>
    <w:multiLevelType w:val="hybridMultilevel"/>
    <w:tmpl w:val="499E9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C971D49"/>
    <w:multiLevelType w:val="hybridMultilevel"/>
    <w:tmpl w:val="77544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DEE133D"/>
    <w:multiLevelType w:val="multilevel"/>
    <w:tmpl w:val="8E9A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F3B7FF9"/>
    <w:multiLevelType w:val="multilevel"/>
    <w:tmpl w:val="6DDE6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FBA15E5"/>
    <w:multiLevelType w:val="multilevel"/>
    <w:tmpl w:val="416C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1C586F"/>
    <w:multiLevelType w:val="hybridMultilevel"/>
    <w:tmpl w:val="BE94EC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33807B4"/>
    <w:multiLevelType w:val="hybridMultilevel"/>
    <w:tmpl w:val="76504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558111C"/>
    <w:multiLevelType w:val="multilevel"/>
    <w:tmpl w:val="0318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60855A0"/>
    <w:multiLevelType w:val="multilevel"/>
    <w:tmpl w:val="4608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757EBE"/>
    <w:multiLevelType w:val="hybridMultilevel"/>
    <w:tmpl w:val="4022C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A141DB2"/>
    <w:multiLevelType w:val="multilevel"/>
    <w:tmpl w:val="C78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D8819AC"/>
    <w:multiLevelType w:val="multilevel"/>
    <w:tmpl w:val="43F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A81209"/>
    <w:multiLevelType w:val="hybridMultilevel"/>
    <w:tmpl w:val="0AB29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3745D9A"/>
    <w:multiLevelType w:val="multilevel"/>
    <w:tmpl w:val="67A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6012608"/>
    <w:multiLevelType w:val="multilevel"/>
    <w:tmpl w:val="53D0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9367ED"/>
    <w:multiLevelType w:val="multilevel"/>
    <w:tmpl w:val="91C8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D819B7"/>
    <w:multiLevelType w:val="multilevel"/>
    <w:tmpl w:val="76DA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F77F17"/>
    <w:multiLevelType w:val="multilevel"/>
    <w:tmpl w:val="BD82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F260F6C"/>
    <w:multiLevelType w:val="multilevel"/>
    <w:tmpl w:val="CB122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1C46992"/>
    <w:multiLevelType w:val="multilevel"/>
    <w:tmpl w:val="C96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E46C51"/>
    <w:multiLevelType w:val="multilevel"/>
    <w:tmpl w:val="37CC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611359"/>
    <w:multiLevelType w:val="multilevel"/>
    <w:tmpl w:val="07BA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9A2A13"/>
    <w:multiLevelType w:val="multilevel"/>
    <w:tmpl w:val="BD26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D7E4FB9"/>
    <w:multiLevelType w:val="hybridMultilevel"/>
    <w:tmpl w:val="5A6C4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E947537"/>
    <w:multiLevelType w:val="multilevel"/>
    <w:tmpl w:val="3F80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F0A2771"/>
    <w:multiLevelType w:val="hybridMultilevel"/>
    <w:tmpl w:val="B2E81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0111363"/>
    <w:multiLevelType w:val="multilevel"/>
    <w:tmpl w:val="FCC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582807"/>
    <w:multiLevelType w:val="hybridMultilevel"/>
    <w:tmpl w:val="B0AAE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0890409"/>
    <w:multiLevelType w:val="multilevel"/>
    <w:tmpl w:val="0FC2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28C43E4"/>
    <w:multiLevelType w:val="multilevel"/>
    <w:tmpl w:val="9758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4762CA0"/>
    <w:multiLevelType w:val="multilevel"/>
    <w:tmpl w:val="4386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47E4718"/>
    <w:multiLevelType w:val="hybridMultilevel"/>
    <w:tmpl w:val="56CC6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51333DB"/>
    <w:multiLevelType w:val="multilevel"/>
    <w:tmpl w:val="4EE8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6514997"/>
    <w:multiLevelType w:val="multilevel"/>
    <w:tmpl w:val="DEA6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77468E8"/>
    <w:multiLevelType w:val="multilevel"/>
    <w:tmpl w:val="9AF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131C9F"/>
    <w:multiLevelType w:val="multilevel"/>
    <w:tmpl w:val="7DD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F163F7"/>
    <w:multiLevelType w:val="multilevel"/>
    <w:tmpl w:val="9A20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C470CB7"/>
    <w:multiLevelType w:val="multilevel"/>
    <w:tmpl w:val="F7D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AE02B3"/>
    <w:multiLevelType w:val="multilevel"/>
    <w:tmpl w:val="6F34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E5F4FA4"/>
    <w:multiLevelType w:val="multilevel"/>
    <w:tmpl w:val="212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8"/>
  </w:num>
  <w:num w:numId="3">
    <w:abstractNumId w:val="8"/>
  </w:num>
  <w:num w:numId="4">
    <w:abstractNumId w:val="63"/>
  </w:num>
  <w:num w:numId="5">
    <w:abstractNumId w:val="22"/>
  </w:num>
  <w:num w:numId="6">
    <w:abstractNumId w:val="39"/>
  </w:num>
  <w:num w:numId="7">
    <w:abstractNumId w:val="65"/>
  </w:num>
  <w:num w:numId="8">
    <w:abstractNumId w:val="50"/>
  </w:num>
  <w:num w:numId="9">
    <w:abstractNumId w:val="37"/>
  </w:num>
  <w:num w:numId="10">
    <w:abstractNumId w:val="42"/>
  </w:num>
  <w:num w:numId="11">
    <w:abstractNumId w:val="7"/>
  </w:num>
  <w:num w:numId="12">
    <w:abstractNumId w:val="74"/>
  </w:num>
  <w:num w:numId="13">
    <w:abstractNumId w:val="55"/>
  </w:num>
  <w:num w:numId="14">
    <w:abstractNumId w:val="67"/>
  </w:num>
  <w:num w:numId="15">
    <w:abstractNumId w:val="21"/>
  </w:num>
  <w:num w:numId="16">
    <w:abstractNumId w:val="5"/>
  </w:num>
  <w:num w:numId="17">
    <w:abstractNumId w:val="17"/>
  </w:num>
  <w:num w:numId="18">
    <w:abstractNumId w:val="70"/>
  </w:num>
  <w:num w:numId="19">
    <w:abstractNumId w:val="56"/>
  </w:num>
  <w:num w:numId="20">
    <w:abstractNumId w:val="46"/>
  </w:num>
  <w:num w:numId="21">
    <w:abstractNumId w:val="26"/>
  </w:num>
  <w:num w:numId="22">
    <w:abstractNumId w:val="54"/>
  </w:num>
  <w:num w:numId="23">
    <w:abstractNumId w:val="71"/>
  </w:num>
  <w:num w:numId="24">
    <w:abstractNumId w:val="64"/>
  </w:num>
  <w:num w:numId="25">
    <w:abstractNumId w:val="68"/>
  </w:num>
  <w:num w:numId="26">
    <w:abstractNumId w:val="53"/>
  </w:num>
  <w:num w:numId="27">
    <w:abstractNumId w:val="27"/>
  </w:num>
  <w:num w:numId="28">
    <w:abstractNumId w:val="43"/>
  </w:num>
  <w:num w:numId="29">
    <w:abstractNumId w:val="61"/>
  </w:num>
  <w:num w:numId="30">
    <w:abstractNumId w:val="30"/>
  </w:num>
  <w:num w:numId="31">
    <w:abstractNumId w:val="16"/>
  </w:num>
  <w:num w:numId="32">
    <w:abstractNumId w:val="0"/>
  </w:num>
  <w:num w:numId="33">
    <w:abstractNumId w:val="51"/>
  </w:num>
  <w:num w:numId="34">
    <w:abstractNumId w:val="59"/>
  </w:num>
  <w:num w:numId="35">
    <w:abstractNumId w:val="6"/>
  </w:num>
  <w:num w:numId="36">
    <w:abstractNumId w:val="33"/>
  </w:num>
  <w:num w:numId="37">
    <w:abstractNumId w:val="34"/>
  </w:num>
  <w:num w:numId="38">
    <w:abstractNumId w:val="18"/>
  </w:num>
  <w:num w:numId="39">
    <w:abstractNumId w:val="73"/>
  </w:num>
  <w:num w:numId="40">
    <w:abstractNumId w:val="20"/>
  </w:num>
  <w:num w:numId="41">
    <w:abstractNumId w:val="48"/>
  </w:num>
  <w:num w:numId="42">
    <w:abstractNumId w:val="13"/>
  </w:num>
  <w:num w:numId="43">
    <w:abstractNumId w:val="69"/>
  </w:num>
  <w:num w:numId="44">
    <w:abstractNumId w:val="45"/>
  </w:num>
  <w:num w:numId="45">
    <w:abstractNumId w:val="2"/>
  </w:num>
  <w:num w:numId="46">
    <w:abstractNumId w:val="29"/>
  </w:num>
  <w:num w:numId="47">
    <w:abstractNumId w:val="3"/>
  </w:num>
  <w:num w:numId="48">
    <w:abstractNumId w:val="52"/>
  </w:num>
  <w:num w:numId="49">
    <w:abstractNumId w:val="12"/>
  </w:num>
  <w:num w:numId="50">
    <w:abstractNumId w:val="38"/>
  </w:num>
  <w:num w:numId="51">
    <w:abstractNumId w:val="57"/>
  </w:num>
  <w:num w:numId="52">
    <w:abstractNumId w:val="14"/>
  </w:num>
  <w:num w:numId="53">
    <w:abstractNumId w:val="72"/>
  </w:num>
  <w:num w:numId="54">
    <w:abstractNumId w:val="49"/>
  </w:num>
  <w:num w:numId="55">
    <w:abstractNumId w:val="23"/>
  </w:num>
  <w:num w:numId="56">
    <w:abstractNumId w:val="15"/>
  </w:num>
  <w:num w:numId="57">
    <w:abstractNumId w:val="31"/>
  </w:num>
  <w:num w:numId="58">
    <w:abstractNumId w:val="4"/>
  </w:num>
  <w:num w:numId="59">
    <w:abstractNumId w:val="11"/>
  </w:num>
  <w:num w:numId="60">
    <w:abstractNumId w:val="60"/>
  </w:num>
  <w:num w:numId="61">
    <w:abstractNumId w:val="36"/>
  </w:num>
  <w:num w:numId="62">
    <w:abstractNumId w:val="35"/>
  </w:num>
  <w:num w:numId="63">
    <w:abstractNumId w:val="10"/>
  </w:num>
  <w:num w:numId="64">
    <w:abstractNumId w:val="25"/>
  </w:num>
  <w:num w:numId="65">
    <w:abstractNumId w:val="44"/>
  </w:num>
  <w:num w:numId="66">
    <w:abstractNumId w:val="66"/>
  </w:num>
  <w:num w:numId="67">
    <w:abstractNumId w:val="62"/>
  </w:num>
  <w:num w:numId="68">
    <w:abstractNumId w:val="1"/>
  </w:num>
  <w:num w:numId="69">
    <w:abstractNumId w:val="58"/>
  </w:num>
  <w:num w:numId="70">
    <w:abstractNumId w:val="9"/>
  </w:num>
  <w:num w:numId="71">
    <w:abstractNumId w:val="24"/>
  </w:num>
  <w:num w:numId="72">
    <w:abstractNumId w:val="32"/>
  </w:num>
  <w:num w:numId="73">
    <w:abstractNumId w:val="41"/>
  </w:num>
  <w:num w:numId="74">
    <w:abstractNumId w:val="47"/>
  </w:num>
  <w:num w:numId="75">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1C6D"/>
    <w:rsid w:val="000650CC"/>
    <w:rsid w:val="000B275A"/>
    <w:rsid w:val="000B662A"/>
    <w:rsid w:val="000C48D2"/>
    <w:rsid w:val="00101A0F"/>
    <w:rsid w:val="00101ABB"/>
    <w:rsid w:val="00105BB4"/>
    <w:rsid w:val="001431D4"/>
    <w:rsid w:val="00184245"/>
    <w:rsid w:val="001911B2"/>
    <w:rsid w:val="001C2877"/>
    <w:rsid w:val="00266027"/>
    <w:rsid w:val="003172C5"/>
    <w:rsid w:val="0033116D"/>
    <w:rsid w:val="00376519"/>
    <w:rsid w:val="003B16ED"/>
    <w:rsid w:val="003C6D9E"/>
    <w:rsid w:val="004132E8"/>
    <w:rsid w:val="00420E04"/>
    <w:rsid w:val="00436799"/>
    <w:rsid w:val="00452A89"/>
    <w:rsid w:val="00475632"/>
    <w:rsid w:val="00476AE1"/>
    <w:rsid w:val="004A2690"/>
    <w:rsid w:val="00537C3D"/>
    <w:rsid w:val="00541038"/>
    <w:rsid w:val="005456A3"/>
    <w:rsid w:val="00561549"/>
    <w:rsid w:val="005D4B68"/>
    <w:rsid w:val="005F3700"/>
    <w:rsid w:val="006223B0"/>
    <w:rsid w:val="0065135A"/>
    <w:rsid w:val="00660001"/>
    <w:rsid w:val="006A26F4"/>
    <w:rsid w:val="006B14B7"/>
    <w:rsid w:val="006E5828"/>
    <w:rsid w:val="006F6531"/>
    <w:rsid w:val="00700396"/>
    <w:rsid w:val="00731877"/>
    <w:rsid w:val="00757DC9"/>
    <w:rsid w:val="007B1730"/>
    <w:rsid w:val="007B7223"/>
    <w:rsid w:val="007D3866"/>
    <w:rsid w:val="00820CB5"/>
    <w:rsid w:val="00833454"/>
    <w:rsid w:val="008601AF"/>
    <w:rsid w:val="00890CE4"/>
    <w:rsid w:val="008938B3"/>
    <w:rsid w:val="008B1654"/>
    <w:rsid w:val="008B1C6D"/>
    <w:rsid w:val="008E1600"/>
    <w:rsid w:val="008F25F3"/>
    <w:rsid w:val="00902992"/>
    <w:rsid w:val="00910659"/>
    <w:rsid w:val="00916354"/>
    <w:rsid w:val="00977072"/>
    <w:rsid w:val="009844FC"/>
    <w:rsid w:val="009C4B22"/>
    <w:rsid w:val="009D2BB2"/>
    <w:rsid w:val="009F2AE7"/>
    <w:rsid w:val="00A05C30"/>
    <w:rsid w:val="00A23723"/>
    <w:rsid w:val="00A47FFE"/>
    <w:rsid w:val="00A54821"/>
    <w:rsid w:val="00A761D3"/>
    <w:rsid w:val="00A84523"/>
    <w:rsid w:val="00A93678"/>
    <w:rsid w:val="00AA7696"/>
    <w:rsid w:val="00AC631D"/>
    <w:rsid w:val="00AE1677"/>
    <w:rsid w:val="00AF4D60"/>
    <w:rsid w:val="00B01246"/>
    <w:rsid w:val="00B10888"/>
    <w:rsid w:val="00B206D5"/>
    <w:rsid w:val="00B34DFE"/>
    <w:rsid w:val="00B36AA1"/>
    <w:rsid w:val="00B82AEC"/>
    <w:rsid w:val="00B86BE4"/>
    <w:rsid w:val="00BC0E99"/>
    <w:rsid w:val="00BE0C91"/>
    <w:rsid w:val="00BE294A"/>
    <w:rsid w:val="00C46CAA"/>
    <w:rsid w:val="00C839C2"/>
    <w:rsid w:val="00C96A7B"/>
    <w:rsid w:val="00CA5813"/>
    <w:rsid w:val="00CA6DB9"/>
    <w:rsid w:val="00CB36EB"/>
    <w:rsid w:val="00CC3BBD"/>
    <w:rsid w:val="00D10F66"/>
    <w:rsid w:val="00D24BE8"/>
    <w:rsid w:val="00D54FBE"/>
    <w:rsid w:val="00D9078F"/>
    <w:rsid w:val="00DB4A3D"/>
    <w:rsid w:val="00DC6F9D"/>
    <w:rsid w:val="00DF4EA7"/>
    <w:rsid w:val="00E156AE"/>
    <w:rsid w:val="00E17721"/>
    <w:rsid w:val="00E256C4"/>
    <w:rsid w:val="00E35F94"/>
    <w:rsid w:val="00E429AD"/>
    <w:rsid w:val="00E474AE"/>
    <w:rsid w:val="00E73D0B"/>
    <w:rsid w:val="00E77C4E"/>
    <w:rsid w:val="00E87CDE"/>
    <w:rsid w:val="00EA135F"/>
    <w:rsid w:val="00EB0A47"/>
    <w:rsid w:val="00ED0941"/>
    <w:rsid w:val="00F0247F"/>
    <w:rsid w:val="00F318BB"/>
    <w:rsid w:val="00F55932"/>
    <w:rsid w:val="00F56750"/>
    <w:rsid w:val="00F731F7"/>
    <w:rsid w:val="00F744EB"/>
    <w:rsid w:val="00F74F24"/>
    <w:rsid w:val="00F82902"/>
    <w:rsid w:val="00FB4BE7"/>
    <w:rsid w:val="00FB622A"/>
    <w:rsid w:val="00FF7217"/>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8FA39-B05D-4C31-8D12-CBC0CEC0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99"/>
    <w:rPr>
      <w:rFonts w:ascii="Calibri" w:eastAsia="Calibri" w:hAnsi="Calibri" w:cs="Times New Roman"/>
    </w:rPr>
  </w:style>
  <w:style w:type="paragraph" w:styleId="2">
    <w:name w:val="heading 2"/>
    <w:basedOn w:val="a"/>
    <w:link w:val="20"/>
    <w:uiPriority w:val="9"/>
    <w:qFormat/>
    <w:rsid w:val="00EB0A4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3765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F653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F653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6750"/>
    <w:rPr>
      <w:i/>
      <w:iCs/>
    </w:rPr>
  </w:style>
  <w:style w:type="paragraph" w:styleId="a4">
    <w:name w:val="Balloon Text"/>
    <w:basedOn w:val="a"/>
    <w:link w:val="a5"/>
    <w:uiPriority w:val="99"/>
    <w:semiHidden/>
    <w:unhideWhenUsed/>
    <w:rsid w:val="00476A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6AE1"/>
    <w:rPr>
      <w:rFonts w:ascii="Tahoma" w:hAnsi="Tahoma" w:cs="Tahoma"/>
      <w:sz w:val="16"/>
      <w:szCs w:val="16"/>
    </w:rPr>
  </w:style>
  <w:style w:type="paragraph" w:styleId="a6">
    <w:name w:val="List Paragraph"/>
    <w:basedOn w:val="a"/>
    <w:uiPriority w:val="34"/>
    <w:qFormat/>
    <w:rsid w:val="00E17721"/>
    <w:pPr>
      <w:ind w:left="720"/>
      <w:contextualSpacing/>
    </w:pPr>
  </w:style>
  <w:style w:type="paragraph" w:styleId="a7">
    <w:name w:val="No Spacing"/>
    <w:qFormat/>
    <w:rsid w:val="009D2BB2"/>
    <w:pPr>
      <w:spacing w:after="0" w:line="240" w:lineRule="auto"/>
    </w:pPr>
    <w:rPr>
      <w:rFonts w:eastAsiaTheme="minorEastAsia"/>
      <w:lang w:eastAsia="ru-RU"/>
    </w:rPr>
  </w:style>
  <w:style w:type="character" w:customStyle="1" w:styleId="20">
    <w:name w:val="Заголовок 2 Знак"/>
    <w:basedOn w:val="a0"/>
    <w:link w:val="2"/>
    <w:uiPriority w:val="9"/>
    <w:rsid w:val="00EB0A47"/>
    <w:rPr>
      <w:rFonts w:ascii="Times New Roman" w:eastAsia="Times New Roman" w:hAnsi="Times New Roman" w:cs="Times New Roman"/>
      <w:b/>
      <w:bCs/>
      <w:sz w:val="36"/>
      <w:szCs w:val="36"/>
      <w:lang w:eastAsia="ru-RU"/>
    </w:rPr>
  </w:style>
  <w:style w:type="paragraph" w:styleId="a8">
    <w:name w:val="Normal (Web)"/>
    <w:basedOn w:val="a"/>
    <w:uiPriority w:val="99"/>
    <w:semiHidden/>
    <w:unhideWhenUsed/>
    <w:rsid w:val="00EB0A47"/>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semiHidden/>
    <w:unhideWhenUsed/>
    <w:rsid w:val="00EB0A47"/>
    <w:rPr>
      <w:color w:val="0000FF"/>
      <w:u w:val="single"/>
    </w:rPr>
  </w:style>
  <w:style w:type="paragraph" w:styleId="aa">
    <w:name w:val="header"/>
    <w:basedOn w:val="a"/>
    <w:link w:val="ab"/>
    <w:uiPriority w:val="99"/>
    <w:unhideWhenUsed/>
    <w:rsid w:val="0043679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6799"/>
    <w:rPr>
      <w:rFonts w:ascii="Calibri" w:eastAsia="Calibri" w:hAnsi="Calibri" w:cs="Times New Roman"/>
    </w:rPr>
  </w:style>
  <w:style w:type="paragraph" w:styleId="ac">
    <w:name w:val="footer"/>
    <w:basedOn w:val="a"/>
    <w:link w:val="ad"/>
    <w:uiPriority w:val="99"/>
    <w:unhideWhenUsed/>
    <w:rsid w:val="0043679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6799"/>
    <w:rPr>
      <w:rFonts w:ascii="Calibri" w:eastAsia="Calibri" w:hAnsi="Calibri" w:cs="Times New Roman"/>
    </w:rPr>
  </w:style>
  <w:style w:type="table" w:styleId="ae">
    <w:name w:val="Table Grid"/>
    <w:basedOn w:val="a1"/>
    <w:uiPriority w:val="59"/>
    <w:rsid w:val="00436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5456A3"/>
  </w:style>
  <w:style w:type="paragraph" w:customStyle="1" w:styleId="c9">
    <w:name w:val="c9"/>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5456A3"/>
  </w:style>
  <w:style w:type="character" w:customStyle="1" w:styleId="c2">
    <w:name w:val="c2"/>
    <w:basedOn w:val="a0"/>
    <w:rsid w:val="005456A3"/>
  </w:style>
  <w:style w:type="character" w:customStyle="1" w:styleId="c10">
    <w:name w:val="c10"/>
    <w:basedOn w:val="a0"/>
    <w:rsid w:val="005456A3"/>
  </w:style>
  <w:style w:type="paragraph" w:customStyle="1" w:styleId="c7">
    <w:name w:val="c7"/>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5456A3"/>
  </w:style>
  <w:style w:type="paragraph" w:customStyle="1" w:styleId="c18">
    <w:name w:val="c18"/>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5456A3"/>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2"/>
    <w:basedOn w:val="a"/>
    <w:link w:val="22"/>
    <w:semiHidden/>
    <w:unhideWhenUsed/>
    <w:rsid w:val="00A84523"/>
    <w:pPr>
      <w:spacing w:after="0" w:line="240" w:lineRule="auto"/>
    </w:pPr>
    <w:rPr>
      <w:rFonts w:ascii="Times New Roman" w:eastAsia="Times New Roman" w:hAnsi="Times New Roman"/>
      <w:sz w:val="28"/>
      <w:szCs w:val="24"/>
      <w:lang w:eastAsia="ru-RU"/>
    </w:rPr>
  </w:style>
  <w:style w:type="character" w:customStyle="1" w:styleId="22">
    <w:name w:val="Основной текст 2 Знак"/>
    <w:basedOn w:val="a0"/>
    <w:link w:val="21"/>
    <w:semiHidden/>
    <w:rsid w:val="00A84523"/>
    <w:rPr>
      <w:rFonts w:ascii="Times New Roman" w:eastAsia="Times New Roman" w:hAnsi="Times New Roman" w:cs="Times New Roman"/>
      <w:sz w:val="28"/>
      <w:szCs w:val="24"/>
      <w:lang w:eastAsia="ru-RU"/>
    </w:rPr>
  </w:style>
  <w:style w:type="paragraph" w:customStyle="1" w:styleId="Standard">
    <w:name w:val="Standard"/>
    <w:rsid w:val="00A84523"/>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376519"/>
    <w:rPr>
      <w:b/>
      <w:bCs/>
    </w:rPr>
  </w:style>
  <w:style w:type="character" w:customStyle="1" w:styleId="30">
    <w:name w:val="Заголовок 3 Знак"/>
    <w:basedOn w:val="a0"/>
    <w:link w:val="3"/>
    <w:uiPriority w:val="9"/>
    <w:rsid w:val="0037651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F653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F6531"/>
    <w:rPr>
      <w:rFonts w:asciiTheme="majorHAnsi" w:eastAsiaTheme="majorEastAsia" w:hAnsiTheme="majorHAnsi" w:cstheme="majorBidi"/>
      <w:color w:val="243F60" w:themeColor="accent1" w:themeShade="7F"/>
    </w:rPr>
  </w:style>
  <w:style w:type="character" w:customStyle="1" w:styleId="23">
    <w:name w:val="Основной текст (2)"/>
    <w:basedOn w:val="a0"/>
    <w:rsid w:val="00B34DF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0pt">
    <w:name w:val="Основной текст (2) + Полужирный;Интервал 0 pt"/>
    <w:basedOn w:val="a0"/>
    <w:rsid w:val="007B1730"/>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styleId="af0">
    <w:name w:val="Document Map"/>
    <w:basedOn w:val="a"/>
    <w:link w:val="af1"/>
    <w:uiPriority w:val="99"/>
    <w:semiHidden/>
    <w:unhideWhenUsed/>
    <w:rsid w:val="00F0247F"/>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F0247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6078">
      <w:bodyDiv w:val="1"/>
      <w:marLeft w:val="0"/>
      <w:marRight w:val="0"/>
      <w:marTop w:val="0"/>
      <w:marBottom w:val="0"/>
      <w:divBdr>
        <w:top w:val="none" w:sz="0" w:space="0" w:color="auto"/>
        <w:left w:val="none" w:sz="0" w:space="0" w:color="auto"/>
        <w:bottom w:val="none" w:sz="0" w:space="0" w:color="auto"/>
        <w:right w:val="none" w:sz="0" w:space="0" w:color="auto"/>
      </w:divBdr>
    </w:div>
    <w:div w:id="705107848">
      <w:bodyDiv w:val="1"/>
      <w:marLeft w:val="0"/>
      <w:marRight w:val="0"/>
      <w:marTop w:val="0"/>
      <w:marBottom w:val="0"/>
      <w:divBdr>
        <w:top w:val="none" w:sz="0" w:space="0" w:color="auto"/>
        <w:left w:val="none" w:sz="0" w:space="0" w:color="auto"/>
        <w:bottom w:val="none" w:sz="0" w:space="0" w:color="auto"/>
        <w:right w:val="none" w:sz="0" w:space="0" w:color="auto"/>
      </w:divBdr>
    </w:div>
    <w:div w:id="758021414">
      <w:bodyDiv w:val="1"/>
      <w:marLeft w:val="0"/>
      <w:marRight w:val="0"/>
      <w:marTop w:val="0"/>
      <w:marBottom w:val="0"/>
      <w:divBdr>
        <w:top w:val="none" w:sz="0" w:space="0" w:color="auto"/>
        <w:left w:val="none" w:sz="0" w:space="0" w:color="auto"/>
        <w:bottom w:val="none" w:sz="0" w:space="0" w:color="auto"/>
        <w:right w:val="none" w:sz="0" w:space="0" w:color="auto"/>
      </w:divBdr>
    </w:div>
    <w:div w:id="791826206">
      <w:bodyDiv w:val="1"/>
      <w:marLeft w:val="0"/>
      <w:marRight w:val="0"/>
      <w:marTop w:val="0"/>
      <w:marBottom w:val="0"/>
      <w:divBdr>
        <w:top w:val="none" w:sz="0" w:space="0" w:color="auto"/>
        <w:left w:val="none" w:sz="0" w:space="0" w:color="auto"/>
        <w:bottom w:val="none" w:sz="0" w:space="0" w:color="auto"/>
        <w:right w:val="none" w:sz="0" w:space="0" w:color="auto"/>
      </w:divBdr>
    </w:div>
    <w:div w:id="818882272">
      <w:bodyDiv w:val="1"/>
      <w:marLeft w:val="0"/>
      <w:marRight w:val="0"/>
      <w:marTop w:val="0"/>
      <w:marBottom w:val="0"/>
      <w:divBdr>
        <w:top w:val="none" w:sz="0" w:space="0" w:color="auto"/>
        <w:left w:val="none" w:sz="0" w:space="0" w:color="auto"/>
        <w:bottom w:val="none" w:sz="0" w:space="0" w:color="auto"/>
        <w:right w:val="none" w:sz="0" w:space="0" w:color="auto"/>
      </w:divBdr>
    </w:div>
    <w:div w:id="1054424788">
      <w:bodyDiv w:val="1"/>
      <w:marLeft w:val="0"/>
      <w:marRight w:val="0"/>
      <w:marTop w:val="0"/>
      <w:marBottom w:val="0"/>
      <w:divBdr>
        <w:top w:val="none" w:sz="0" w:space="0" w:color="auto"/>
        <w:left w:val="none" w:sz="0" w:space="0" w:color="auto"/>
        <w:bottom w:val="none" w:sz="0" w:space="0" w:color="auto"/>
        <w:right w:val="none" w:sz="0" w:space="0" w:color="auto"/>
      </w:divBdr>
      <w:divsChild>
        <w:div w:id="1425569064">
          <w:blockQuote w:val="1"/>
          <w:marLeft w:val="0"/>
          <w:marRight w:val="0"/>
          <w:marTop w:val="480"/>
          <w:marBottom w:val="480"/>
          <w:divBdr>
            <w:top w:val="none" w:sz="0" w:space="0" w:color="auto"/>
            <w:left w:val="none" w:sz="0" w:space="0" w:color="auto"/>
            <w:bottom w:val="none" w:sz="0" w:space="0" w:color="auto"/>
            <w:right w:val="none" w:sz="0" w:space="0" w:color="auto"/>
          </w:divBdr>
        </w:div>
        <w:div w:id="135149328">
          <w:blockQuote w:val="1"/>
          <w:marLeft w:val="0"/>
          <w:marRight w:val="0"/>
          <w:marTop w:val="480"/>
          <w:marBottom w:val="480"/>
          <w:divBdr>
            <w:top w:val="none" w:sz="0" w:space="0" w:color="auto"/>
            <w:left w:val="none" w:sz="0" w:space="0" w:color="auto"/>
            <w:bottom w:val="none" w:sz="0" w:space="0" w:color="auto"/>
            <w:right w:val="none" w:sz="0" w:space="0" w:color="auto"/>
          </w:divBdr>
        </w:div>
        <w:div w:id="1082723203">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210190770">
      <w:bodyDiv w:val="1"/>
      <w:marLeft w:val="0"/>
      <w:marRight w:val="0"/>
      <w:marTop w:val="0"/>
      <w:marBottom w:val="0"/>
      <w:divBdr>
        <w:top w:val="none" w:sz="0" w:space="0" w:color="auto"/>
        <w:left w:val="none" w:sz="0" w:space="0" w:color="auto"/>
        <w:bottom w:val="none" w:sz="0" w:space="0" w:color="auto"/>
        <w:right w:val="none" w:sz="0" w:space="0" w:color="auto"/>
      </w:divBdr>
    </w:div>
    <w:div w:id="1230917291">
      <w:bodyDiv w:val="1"/>
      <w:marLeft w:val="0"/>
      <w:marRight w:val="0"/>
      <w:marTop w:val="0"/>
      <w:marBottom w:val="0"/>
      <w:divBdr>
        <w:top w:val="none" w:sz="0" w:space="0" w:color="auto"/>
        <w:left w:val="none" w:sz="0" w:space="0" w:color="auto"/>
        <w:bottom w:val="none" w:sz="0" w:space="0" w:color="auto"/>
        <w:right w:val="none" w:sz="0" w:space="0" w:color="auto"/>
      </w:divBdr>
    </w:div>
    <w:div w:id="1246065209">
      <w:bodyDiv w:val="1"/>
      <w:marLeft w:val="0"/>
      <w:marRight w:val="0"/>
      <w:marTop w:val="0"/>
      <w:marBottom w:val="0"/>
      <w:divBdr>
        <w:top w:val="none" w:sz="0" w:space="0" w:color="auto"/>
        <w:left w:val="none" w:sz="0" w:space="0" w:color="auto"/>
        <w:bottom w:val="none" w:sz="0" w:space="0" w:color="auto"/>
        <w:right w:val="none" w:sz="0" w:space="0" w:color="auto"/>
      </w:divBdr>
    </w:div>
    <w:div w:id="1362433633">
      <w:bodyDiv w:val="1"/>
      <w:marLeft w:val="0"/>
      <w:marRight w:val="0"/>
      <w:marTop w:val="0"/>
      <w:marBottom w:val="0"/>
      <w:divBdr>
        <w:top w:val="none" w:sz="0" w:space="0" w:color="auto"/>
        <w:left w:val="none" w:sz="0" w:space="0" w:color="auto"/>
        <w:bottom w:val="none" w:sz="0" w:space="0" w:color="auto"/>
        <w:right w:val="none" w:sz="0" w:space="0" w:color="auto"/>
      </w:divBdr>
    </w:div>
    <w:div w:id="1417705310">
      <w:bodyDiv w:val="1"/>
      <w:marLeft w:val="0"/>
      <w:marRight w:val="0"/>
      <w:marTop w:val="0"/>
      <w:marBottom w:val="0"/>
      <w:divBdr>
        <w:top w:val="none" w:sz="0" w:space="0" w:color="auto"/>
        <w:left w:val="none" w:sz="0" w:space="0" w:color="auto"/>
        <w:bottom w:val="none" w:sz="0" w:space="0" w:color="auto"/>
        <w:right w:val="none" w:sz="0" w:space="0" w:color="auto"/>
      </w:divBdr>
      <w:divsChild>
        <w:div w:id="1856381786">
          <w:marLeft w:val="0"/>
          <w:marRight w:val="0"/>
          <w:marTop w:val="0"/>
          <w:marBottom w:val="0"/>
          <w:divBdr>
            <w:top w:val="none" w:sz="0" w:space="0" w:color="auto"/>
            <w:left w:val="none" w:sz="0" w:space="0" w:color="auto"/>
            <w:bottom w:val="none" w:sz="0" w:space="0" w:color="auto"/>
            <w:right w:val="none" w:sz="0" w:space="0" w:color="auto"/>
          </w:divBdr>
        </w:div>
      </w:divsChild>
    </w:div>
    <w:div w:id="1605263173">
      <w:bodyDiv w:val="1"/>
      <w:marLeft w:val="0"/>
      <w:marRight w:val="0"/>
      <w:marTop w:val="0"/>
      <w:marBottom w:val="0"/>
      <w:divBdr>
        <w:top w:val="none" w:sz="0" w:space="0" w:color="auto"/>
        <w:left w:val="none" w:sz="0" w:space="0" w:color="auto"/>
        <w:bottom w:val="none" w:sz="0" w:space="0" w:color="auto"/>
        <w:right w:val="none" w:sz="0" w:space="0" w:color="auto"/>
      </w:divBdr>
    </w:div>
    <w:div w:id="1735275272">
      <w:bodyDiv w:val="1"/>
      <w:marLeft w:val="0"/>
      <w:marRight w:val="0"/>
      <w:marTop w:val="0"/>
      <w:marBottom w:val="0"/>
      <w:divBdr>
        <w:top w:val="none" w:sz="0" w:space="0" w:color="auto"/>
        <w:left w:val="none" w:sz="0" w:space="0" w:color="auto"/>
        <w:bottom w:val="none" w:sz="0" w:space="0" w:color="auto"/>
        <w:right w:val="none" w:sz="0" w:space="0" w:color="auto"/>
      </w:divBdr>
    </w:div>
    <w:div w:id="1922717541">
      <w:bodyDiv w:val="1"/>
      <w:marLeft w:val="0"/>
      <w:marRight w:val="0"/>
      <w:marTop w:val="0"/>
      <w:marBottom w:val="0"/>
      <w:divBdr>
        <w:top w:val="none" w:sz="0" w:space="0" w:color="auto"/>
        <w:left w:val="none" w:sz="0" w:space="0" w:color="auto"/>
        <w:bottom w:val="none" w:sz="0" w:space="0" w:color="auto"/>
        <w:right w:val="none" w:sz="0" w:space="0" w:color="auto"/>
      </w:divBdr>
    </w:div>
    <w:div w:id="1935626171">
      <w:bodyDiv w:val="1"/>
      <w:marLeft w:val="0"/>
      <w:marRight w:val="0"/>
      <w:marTop w:val="0"/>
      <w:marBottom w:val="0"/>
      <w:divBdr>
        <w:top w:val="none" w:sz="0" w:space="0" w:color="auto"/>
        <w:left w:val="none" w:sz="0" w:space="0" w:color="auto"/>
        <w:bottom w:val="none" w:sz="0" w:space="0" w:color="auto"/>
        <w:right w:val="none" w:sz="0" w:space="0" w:color="auto"/>
      </w:divBdr>
    </w:div>
    <w:div w:id="1949894511">
      <w:bodyDiv w:val="1"/>
      <w:marLeft w:val="0"/>
      <w:marRight w:val="0"/>
      <w:marTop w:val="0"/>
      <w:marBottom w:val="0"/>
      <w:divBdr>
        <w:top w:val="none" w:sz="0" w:space="0" w:color="auto"/>
        <w:left w:val="none" w:sz="0" w:space="0" w:color="auto"/>
        <w:bottom w:val="none" w:sz="0" w:space="0" w:color="auto"/>
        <w:right w:val="none" w:sz="0" w:space="0" w:color="auto"/>
      </w:divBdr>
    </w:div>
    <w:div w:id="21354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8194</Words>
  <Characters>46706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Администратор безопасности</cp:lastModifiedBy>
  <cp:revision>30</cp:revision>
  <cp:lastPrinted>2021-09-29T07:04:00Z</cp:lastPrinted>
  <dcterms:created xsi:type="dcterms:W3CDTF">2020-08-10T10:21:00Z</dcterms:created>
  <dcterms:modified xsi:type="dcterms:W3CDTF">2025-08-13T11:47:00Z</dcterms:modified>
</cp:coreProperties>
</file>