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05.08.2013 N 662</w:t>
              <w:br/>
              <w:t xml:space="preserve">(ред. от 24.03.2022)</w:t>
              <w:br/>
              <w:t xml:space="preserve">"Об осуществлении мониторинга системы образования"</w:t>
              <w:br/>
              <w:t xml:space="preserve">(вместе с "Правилами осуществления мониторинга системы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августа 2013 г. N 662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ОСУЩЕСТВЛЕНИИ МОНИТОРИНГА СИСТЕМЫ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21.03.2019 </w:t>
            </w:r>
            <w:hyperlink w:history="0" r:id="rId7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25.05.2019 </w:t>
            </w:r>
            <w:hyperlink w:history="0" r:id="rId8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 от 12.03.2020 </w:t>
            </w:r>
            <w:hyperlink w:history="0" r:id="rId9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sz w:val="20"/>
                  <w:color w:val="0000ff"/>
                </w:rPr>
                <w:t xml:space="preserve">N 264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1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частью 5 статьи 97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2" w:tooltip="ПРАВИЛА ОСУЩЕСТВЛЕНИЯ МОНИТОРИНГА СИСТЕМЫ ОБРАЗОВАНИЯ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мониторинга системы образования;</w:t>
      </w:r>
    </w:p>
    <w:p>
      <w:pPr>
        <w:pStyle w:val="0"/>
        <w:spacing w:before="200" w:line-rule="auto"/>
        <w:ind w:firstLine="540"/>
        <w:jc w:val="both"/>
      </w:pPr>
      <w:hyperlink w:history="0" w:anchor="P10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обязательной информации о системе образования, подлежащей мониторингу.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2013 г. и действует до 1 сентября 2028 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2013 г. N 662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 ОСУЩЕСТВЛЕНИЯ МОНИТОРИНГА СИСТЕМЫ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25.05.2019 </w:t>
            </w:r>
            <w:hyperlink w:history="0" r:id="rId13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24.03.2022 </w:t>
            </w:r>
            <w:hyperlink w:history="0" r:id="rId14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образования.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</w:t>
      </w:r>
      <w:r>
        <w:rPr>
          <w:sz w:val="20"/>
        </w:rPr>
        <w:t xml:space="preserve"> мониторинга и </w:t>
      </w:r>
      <w:r>
        <w:rPr>
          <w:sz w:val="20"/>
        </w:rPr>
        <w:t xml:space="preserve">методика</w:t>
      </w:r>
      <w:r>
        <w:rPr>
          <w:sz w:val="20"/>
        </w:rP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</w:t>
      </w:r>
      <w:hyperlink w:history="0" w:anchor="P101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,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</w:t>
      </w:r>
      <w:r>
        <w:rPr>
          <w:sz w:val="20"/>
        </w:rPr>
        <w:t xml:space="preserve"> мониторинга и </w:t>
      </w:r>
      <w:hyperlink w:history="0" r:id="rId19" w:tooltip="Приказ Рособрнадзора N 1684, Минпросвещения России N 694, Минобрнауки России N 1377 от 18.12.2019 (ред. от 29.09.2022)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 {КонсультантПлюс}">
        <w:r>
          <w:rPr>
            <w:sz w:val="20"/>
            <w:color w:val="0000ff"/>
          </w:rPr>
          <w:t xml:space="preserve">методика</w:t>
        </w:r>
      </w:hyperlink>
      <w:r>
        <w:rPr>
          <w:sz w:val="20"/>
        </w:rPr>
        <w:t xml:space="preserve"> их расчета в части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,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Сбор, обработку и анализ информации в отношении составляющих системы образования, предусмотренных </w:t>
      </w:r>
      <w:hyperlink w:history="0" r:id="rId22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частью 1 статьи 10</w:t>
        </w:r>
      </w:hyperlink>
      <w:r>
        <w:rPr>
          <w:sz w:val="20"/>
        </w:rP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w:history="0" r:id="rId23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статье 81</w:t>
        </w:r>
      </w:hyperlink>
      <w:r>
        <w:rPr>
          <w:sz w:val="20"/>
        </w:rP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 и обработку при проведении мониторинга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</w:t>
      </w:r>
      <w:hyperlink w:history="0" r:id="rId24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w:history="0" r:id="rId25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пункте 7 части 1 статьи 6</w:t>
        </w:r>
      </w:hyperlink>
      <w:r>
        <w:rPr>
          <w:sz w:val="20"/>
        </w:rP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Федеральной службы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w:history="0" r:id="rId28" w:tooltip="Федеральный закон от 29.12.2012 N 273-ФЗ (ред. от 24.06.2023) &quot;Об образовании в Российской Федерации&quot; (с изм. и доп., вступ. в силу с 01.07.2023) {КонсультантПлюс}">
        <w:r>
          <w:rPr>
            <w:sz w:val="20"/>
            <w:color w:val="0000ff"/>
          </w:rPr>
          <w:t xml:space="preserve">пункте 4 части 1 статьи 7</w:t>
        </w:r>
      </w:hyperlink>
      <w:r>
        <w:rPr>
          <w:sz w:val="20"/>
        </w:rP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Мониторинг, включая аккредитационный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history="0" w:anchor="P101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, указанным в </w:t>
      </w:r>
      <w:hyperlink w:history="0" w:anchor="P44" w:tooltip="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</w:t>
      </w:r>
      <w:r>
        <w:rPr>
          <w:sz w:val="20"/>
        </w:rPr>
        <w:t xml:space="preserve">процедурами</w:t>
      </w:r>
      <w:r>
        <w:rPr>
          <w:sz w:val="20"/>
        </w:rPr>
        <w:t xml:space="preserve">, сроками проведения и </w:t>
      </w:r>
      <w:r>
        <w:rPr>
          <w:sz w:val="20"/>
        </w:rPr>
        <w:t xml:space="preserve">показателями</w:t>
      </w:r>
      <w:r>
        <w:rPr>
          <w:sz w:val="20"/>
        </w:rPr>
        <w:t xml:space="preserve"> мониторинга, устанавливаемыми указанными органами. Мониторинг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проведения мониторинга, включая проведение аккредитационного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Аккредитационный мониторинг проводится Федеральной службой по надзору в сфере образования и науки не реже 1 раза в 3 года. Аккредитационный мониторинг информации, предусмотренной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проводится Федеральной службой по надзору в сфере образования и науки в соответствии с </w:t>
      </w:r>
      <w:hyperlink w:history="0" r:id="rId35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------------ Не вступил в силу {КонсультантПлюс}">
        <w:r>
          <w:rPr>
            <w:sz w:val="20"/>
            <w:color w:val="0000ff"/>
          </w:rPr>
          <w:t xml:space="preserve">процедурами, сроками</w:t>
        </w:r>
      </w:hyperlink>
      <w:r>
        <w:rPr>
          <w:sz w:val="20"/>
        </w:rPr>
        <w:t xml:space="preserve">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</w:t>
      </w:r>
      <w:r>
        <w:rPr>
          <w:sz w:val="20"/>
        </w:rPr>
        <w:t xml:space="preserve">формам</w:t>
      </w:r>
      <w:r>
        <w:rPr>
          <w:sz w:val="20"/>
        </w:rPr>
        <w:t xml:space="preserve">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Итоговые отчеты о результатах мониторинга, в том числе аккредитационного мониторинга, федеральных государственных организаций размещению в сети "Интернет" не подлежат.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Результаты проведенного анализа информации, предусмотренной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</w:t>
      </w:r>
      <w:hyperlink w:history="0" r:id="rId39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------------ Не вступил в силу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и в соответствии со </w:t>
      </w:r>
      <w:hyperlink w:history="0" r:id="rId40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------------ Не вступил в силу {КонсультантПлюс}">
        <w:r>
          <w:rPr>
            <w:sz w:val="20"/>
            <w:color w:val="0000ff"/>
          </w:rPr>
          <w:t xml:space="preserve">сроками</w:t>
        </w:r>
      </w:hyperlink>
      <w:r>
        <w:rPr>
          <w:sz w:val="20"/>
        </w:rPr>
        <w:t xml:space="preserve">, установленными указанными органами совместно.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аккредитационного мониторинга подлежат комплексному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 организацию в течение 5 рабочих дней с момента подготовки указанных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41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43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2013 г. N 662</w:t>
      </w:r>
    </w:p>
    <w:p>
      <w:pPr>
        <w:pStyle w:val="0"/>
        <w:jc w:val="center"/>
      </w:pPr>
      <w:r>
        <w:rPr>
          <w:sz w:val="20"/>
        </w:rPr>
      </w:r>
    </w:p>
    <w:bookmarkStart w:id="101" w:name="P101"/>
    <w:bookmarkEnd w:id="10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ОБЯЗАТЕЛЬНОЙ ИНФОРМАЦИИ О СИСТЕМЕ ОБРАЗОВАНИЯ,</w:t>
      </w:r>
    </w:p>
    <w:p>
      <w:pPr>
        <w:pStyle w:val="2"/>
        <w:jc w:val="center"/>
      </w:pPr>
      <w:r>
        <w:rPr>
          <w:sz w:val="20"/>
        </w:rPr>
        <w:t xml:space="preserve">ПОДЛЕЖАЩЕЙ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21.03.2019 </w:t>
            </w:r>
            <w:hyperlink w:history="0" r:id="rId44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25.05.2019 </w:t>
            </w:r>
            <w:hyperlink w:history="0" r:id="rId45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 от 12.03.2020 </w:t>
            </w:r>
            <w:hyperlink w:history="0" r:id="rId46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sz w:val="20"/>
                  <w:color w:val="0000ff"/>
                </w:rPr>
                <w:t xml:space="preserve">N 264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4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Общее образование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Сведения о развитии дошкольного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дошкольного образования и численность населения, получающего дошкольное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дошкольных образовательных организаций и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дошкольных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дошкольного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состояние здоровья лиц, обучающихся по программам дошкольного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дошкольных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создание безопасных условий при организации образовательного процесса в дошкольных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Сведения о развитии начального общего образования, основного общего образования и среднего общего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общеобразовательных организациях.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Профессиональное образование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Сведения о развитии среднего профессионального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среднего профессионального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Сведения о развитии высшего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высшего образования и численность населения, получающего высшее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высшего профессионального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Дополнительное образование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Сведения о развитии дополнительного образования детей и взрослых: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дополнительным общеобразовательным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учебные и внеучебные достижения лиц, обучающихся по программам дополнительного образования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 развитии дополнительного профессионального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условия освоения дополнительных профессиональных программ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профессиональные достижения выпускников организаций, реализующих программы дополнительного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6(1).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образовательные технологии, используемые при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профессионально-общественная аккредитация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p>
      <w:pPr>
        <w:pStyle w:val="0"/>
        <w:jc w:val="both"/>
      </w:pPr>
      <w:r>
        <w:rPr>
          <w:sz w:val="20"/>
        </w:rPr>
        <w:t xml:space="preserve">(п. 6(1) введен </w:t>
      </w:r>
      <w:hyperlink w:history="0" r:id="rId48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12.03.2020 N 264)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Профессиональное обучение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Сведения о развитии профессионального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программам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профессионального обучения лиц с ограниченными возможностями здоровья и 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представителях работодателей, участвующих в учебном процессе.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Дополнительная информация о системе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Сведения об интеграции образования и науки, а также образования и сферы труда: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интеграция образования и науки;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участие организаций различных отраслей экономики в обеспечении и осуществлении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Сведения об интеграции российского образования с мировым образовательным пространством: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иностранных обучающихся по основным и дополнительным 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численность иностранных педагогических и научных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49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21.03.2019 N 292)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Развитие системы оценки качества образования и информационной прозрачности системы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оценка деятельности системы образования гражданами;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50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развитие механизмов государственно-частного управления в системе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развитие региональных систем оценки качества образования;</w:t>
      </w:r>
    </w:p>
    <w:bookmarkStart w:id="215" w:name="P215"/>
    <w:bookmarkEnd w:id="2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51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выполнение аккредитационных показателей по основным образовательным программам среднего профессионального образования;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5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bookmarkStart w:id="219" w:name="P219"/>
    <w:bookmarkEnd w:id="2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выполнение аккредитационных показателей по основным образовательным программам высшего образования.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53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социально-демографические характеристики и социальная интеграция;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ценностные ориентации молодежи и ее участие в общественных достижениях;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образование и занятость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05.08.2013 N 662</w:t>
            <w:br/>
            <w:t>(ред. от 24.03.2022)</w:t>
            <w:br/>
            <w:t>"Об осуществлении мониторинга системы образовани...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6BDB731B47DB5C23568B569214552188E16E827AF38230B3A0058F5F1E349DBD97606D753AFEDD4FA3F1A3D640FF5F094B9A12062E3A907T0QDK" TargetMode = "External"/>
	<Relationship Id="rId8" Type="http://schemas.openxmlformats.org/officeDocument/2006/relationships/hyperlink" Target="consultantplus://offline/ref=16BDB731B47DB5C23568B569214552188E1DE421A63C230B3A0058F5F1E349DBD97606D753AFEDD5FE3F1A3D640FF5F094B9A12062E3A907T0QDK" TargetMode = "External"/>
	<Relationship Id="rId9" Type="http://schemas.openxmlformats.org/officeDocument/2006/relationships/hyperlink" Target="consultantplus://offline/ref=16BDB731B47DB5C23568B569214552188E1BE622A73B230B3A0058F5F1E349DBD97606D753AFEDD5FE3F1A3D640FF5F094B9A12062E3A907T0QDK" TargetMode = "External"/>
	<Relationship Id="rId10" Type="http://schemas.openxmlformats.org/officeDocument/2006/relationships/hyperlink" Target="consultantplus://offline/ref=16BDB731B47DB5C23568B56921455218891EE321A939230B3A0058F5F1E349DBD97606D753AFEDD5FE3F1A3D640FF5F094B9A12062E3A907T0QDK" TargetMode = "External"/>
	<Relationship Id="rId11" Type="http://schemas.openxmlformats.org/officeDocument/2006/relationships/hyperlink" Target="consultantplus://offline/ref=16BDB731B47DB5C23568B56921455218891CE722A73D230B3A0058F5F1E349DBD97606D753AEEED7F93F1A3D640FF5F094B9A12062E3A907T0QDK" TargetMode = "External"/>
	<Relationship Id="rId12" Type="http://schemas.openxmlformats.org/officeDocument/2006/relationships/hyperlink" Target="consultantplus://offline/ref=16BDB731B47DB5C23568B56921455218891EE321A939230B3A0058F5F1E349DBD97606D753AFEDD4FB3F1A3D640FF5F094B9A12062E3A907T0QDK" TargetMode = "External"/>
	<Relationship Id="rId13" Type="http://schemas.openxmlformats.org/officeDocument/2006/relationships/hyperlink" Target="consultantplus://offline/ref=16BDB731B47DB5C23568B569214552188E1DE421A63C230B3A0058F5F1E349DBD97606D753AFEDD5F23F1A3D640FF5F094B9A12062E3A907T0QDK" TargetMode = "External"/>
	<Relationship Id="rId14" Type="http://schemas.openxmlformats.org/officeDocument/2006/relationships/hyperlink" Target="consultantplus://offline/ref=16BDB731B47DB5C23568B56921455218891EE321A939230B3A0058F5F1E349DBD97606D753AFEDD4FA3F1A3D640FF5F094B9A12062E3A907T0QDK" TargetMode = "External"/>
	<Relationship Id="rId15" Type="http://schemas.openxmlformats.org/officeDocument/2006/relationships/hyperlink" Target="consultantplus://offline/ref=16BDB731B47DB5C23568B56921455218891EE321A939230B3A0058F5F1E349DBD97606D753AFEDD4F93F1A3D640FF5F094B9A12062E3A907T0QDK" TargetMode = "External"/>
	<Relationship Id="rId16" Type="http://schemas.openxmlformats.org/officeDocument/2006/relationships/hyperlink" Target="consultantplus://offline/ref=16BDB731B47DB5C23568B56921455218891EE321A939230B3A0058F5F1E349DBD97606D753AFEDD4F83F1A3D640FF5F094B9A12062E3A907T0QDK" TargetMode = "External"/>
	<Relationship Id="rId17" Type="http://schemas.openxmlformats.org/officeDocument/2006/relationships/hyperlink" Target="consultantplus://offline/ref=16BDB731B47DB5C23568B56921455218891EE321A939230B3A0058F5F1E349DBD97606D753AFEDD4FE3F1A3D640FF5F094B9A12062E3A907T0QDK" TargetMode = "External"/>
	<Relationship Id="rId18" Type="http://schemas.openxmlformats.org/officeDocument/2006/relationships/hyperlink" Target="consultantplus://offline/ref=16BDB731B47DB5C23568B56921455218891EE321A939230B3A0058F5F1E349DBD97606D753AFEDD4FD3F1A3D640FF5F094B9A12062E3A907T0QDK" TargetMode = "External"/>
	<Relationship Id="rId19" Type="http://schemas.openxmlformats.org/officeDocument/2006/relationships/hyperlink" Target="consultantplus://offline/ref=16BDB731B47DB5C23568B56921455218891CE122A933230B3A0058F5F1E349DBD97606D753AFEDDDFC3F1A3D640FF5F094B9A12062E3A907T0QDK" TargetMode = "External"/>
	<Relationship Id="rId20" Type="http://schemas.openxmlformats.org/officeDocument/2006/relationships/hyperlink" Target="consultantplus://offline/ref=16BDB731B47DB5C23568B56921455218891EE321A939230B3A0058F5F1E349DBD97606D753AFEDD4FD3F1A3D640FF5F094B9A12062E3A907T0QDK" TargetMode = "External"/>
	<Relationship Id="rId21" Type="http://schemas.openxmlformats.org/officeDocument/2006/relationships/hyperlink" Target="consultantplus://offline/ref=16BDB731B47DB5C23568B569214552188E1DE421A63C230B3A0058F5F1E349DBD97606D753AFEDD4FB3F1A3D640FF5F094B9A12062E3A907T0QDK" TargetMode = "External"/>
	<Relationship Id="rId22" Type="http://schemas.openxmlformats.org/officeDocument/2006/relationships/hyperlink" Target="consultantplus://offline/ref=16BDB731B47DB5C23568B56921455218891CE722A73D230B3A0058F5F1E349DBD97606D753AFECD2FD3F1A3D640FF5F094B9A12062E3A907T0QDK" TargetMode = "External"/>
	<Relationship Id="rId23" Type="http://schemas.openxmlformats.org/officeDocument/2006/relationships/hyperlink" Target="consultantplus://offline/ref=16BDB731B47DB5C23568B56921455218891CE722A73D230B3A0058F5F1E349DBD97606D753AEEDD3FB3F1A3D640FF5F094B9A12062E3A907T0QDK" TargetMode = "External"/>
	<Relationship Id="rId24" Type="http://schemas.openxmlformats.org/officeDocument/2006/relationships/hyperlink" Target="consultantplus://offline/ref=16BDB731B47DB5C23568B56921455218891CE722A73D230B3A0058F5F1E349DBCB765EDB53ABF3D5FC2A4C6C22T5Q9K" TargetMode = "External"/>
	<Relationship Id="rId25" Type="http://schemas.openxmlformats.org/officeDocument/2006/relationships/hyperlink" Target="consultantplus://offline/ref=16BDB731B47DB5C23568B56921455218891CE722A73D230B3A0058F5F1E349DBD97606D355ACE681AA701B61205EE6F097B9A3277ETEQ2K" TargetMode = "External"/>
	<Relationship Id="rId26" Type="http://schemas.openxmlformats.org/officeDocument/2006/relationships/hyperlink" Target="consultantplus://offline/ref=16BDB731B47DB5C23568B56921455218891EE321A939230B3A0058F5F1E349DBD97606D753AFEDD4FC3F1A3D640FF5F094B9A12062E3A907T0QDK" TargetMode = "External"/>
	<Relationship Id="rId27" Type="http://schemas.openxmlformats.org/officeDocument/2006/relationships/hyperlink" Target="consultantplus://offline/ref=16BDB731B47DB5C23568B56921455218891EE321A939230B3A0058F5F1E349DBD97606D753AFEDD4F23F1A3D640FF5F094B9A12062E3A907T0QDK" TargetMode = "External"/>
	<Relationship Id="rId28" Type="http://schemas.openxmlformats.org/officeDocument/2006/relationships/hyperlink" Target="consultantplus://offline/ref=16BDB731B47DB5C23568B56921455218891CE722A73D230B3A0058F5F1E349DBD97606D354ABE681AA701B61205EE6F097B9A3277ETEQ2K" TargetMode = "External"/>
	<Relationship Id="rId29" Type="http://schemas.openxmlformats.org/officeDocument/2006/relationships/hyperlink" Target="consultantplus://offline/ref=16BDB731B47DB5C23568B56921455218891EE321A939230B3A0058F5F1E349DBD97606D753AFEDD7FB3F1A3D640FF5F094B9A12062E3A907T0QDK" TargetMode = "External"/>
	<Relationship Id="rId30" Type="http://schemas.openxmlformats.org/officeDocument/2006/relationships/hyperlink" Target="consultantplus://offline/ref=16BDB731B47DB5C23568B56921455218891EE321A939230B3A0058F5F1E349DBD97606D753AFEDD7FA3F1A3D640FF5F094B9A12062E3A907T0QDK" TargetMode = "External"/>
	<Relationship Id="rId31" Type="http://schemas.openxmlformats.org/officeDocument/2006/relationships/hyperlink" Target="consultantplus://offline/ref=16BDB731B47DB5C23568B569214552188E1DE421A63C230B3A0058F5F1E349DBD97606D753AFEDD4FF3F1A3D640FF5F094B9A12062E3A907T0QDK" TargetMode = "External"/>
	<Relationship Id="rId32" Type="http://schemas.openxmlformats.org/officeDocument/2006/relationships/hyperlink" Target="consultantplus://offline/ref=16BDB731B47DB5C23568B56921455218891EE321A939230B3A0058F5F1E349DBD97606D753AFEDD7F93F1A3D640FF5F094B9A12062E3A907T0QDK" TargetMode = "External"/>
	<Relationship Id="rId33" Type="http://schemas.openxmlformats.org/officeDocument/2006/relationships/hyperlink" Target="consultantplus://offline/ref=16BDB731B47DB5C23568B569214552188E1DE421A63C230B3A0058F5F1E349DBD97606D753AFEDD7F93F1A3D640FF5F094B9A12062E3A907T0QDK" TargetMode = "External"/>
	<Relationship Id="rId34" Type="http://schemas.openxmlformats.org/officeDocument/2006/relationships/hyperlink" Target="consultantplus://offline/ref=16BDB731B47DB5C23568B56921455218891EE321A939230B3A0058F5F1E349DBD97606D753AFEDD7FF3F1A3D640FF5F094B9A12062E3A907T0QDK" TargetMode = "External"/>
	<Relationship Id="rId35" Type="http://schemas.openxmlformats.org/officeDocument/2006/relationships/hyperlink" Target="consultantplus://offline/ref=16BDB731B47DB5C23568B56921455218891BE923A739230B3A0058F5F1E349DBD97606D753AFEDD4F23F1A3D640FF5F094B9A12062E3A907T0QDK" TargetMode = "External"/>
	<Relationship Id="rId36" Type="http://schemas.openxmlformats.org/officeDocument/2006/relationships/hyperlink" Target="consultantplus://offline/ref=16BDB731B47DB5C23568B56921455218891EE321A939230B3A0058F5F1E349DBD97606D753AFEDD7FE3F1A3D640FF5F094B9A12062E3A907T0QDK" TargetMode = "External"/>
	<Relationship Id="rId37" Type="http://schemas.openxmlformats.org/officeDocument/2006/relationships/hyperlink" Target="consultantplus://offline/ref=16BDB731B47DB5C23568B569214552188E1DE421A63C230B3A0058F5F1E349DBD97606D753AFEDD7F83F1A3D640FF5F094B9A12062E3A907T0QDK" TargetMode = "External"/>
	<Relationship Id="rId38" Type="http://schemas.openxmlformats.org/officeDocument/2006/relationships/hyperlink" Target="consultantplus://offline/ref=16BDB731B47DB5C23568B56921455218891EE321A939230B3A0058F5F1E349DBD97606D753AFEDD7FC3F1A3D640FF5F094B9A12062E3A907T0QDK" TargetMode = "External"/>
	<Relationship Id="rId39" Type="http://schemas.openxmlformats.org/officeDocument/2006/relationships/hyperlink" Target="consultantplus://offline/ref=16BDB731B47DB5C23568B56921455218891BE923A739230B3A0058F5F1E349DBD97606D753AFE8D7FB3F1A3D640FF5F094B9A12062E3A907T0QDK" TargetMode = "External"/>
	<Relationship Id="rId40" Type="http://schemas.openxmlformats.org/officeDocument/2006/relationships/hyperlink" Target="consultantplus://offline/ref=16BDB731B47DB5C23568B56921455218891BE923A739230B3A0058F5F1E349DBD97606D753AFEDD1FA3F1A3D640FF5F094B9A12062E3A907T0QDK" TargetMode = "External"/>
	<Relationship Id="rId41" Type="http://schemas.openxmlformats.org/officeDocument/2006/relationships/hyperlink" Target="consultantplus://offline/ref=16BDB731B47DB5C23568B56921455218891EE321A939230B3A0058F5F1E349DBD97606D753AFEDD7F33F1A3D640FF5F094B9A12062E3A907T0QDK" TargetMode = "External"/>
	<Relationship Id="rId42" Type="http://schemas.openxmlformats.org/officeDocument/2006/relationships/hyperlink" Target="consultantplus://offline/ref=16BDB731B47DB5C23568B569214552188E1DE421A63C230B3A0058F5F1E349DBD97606D753AFEDD7FE3F1A3D640FF5F094B9A12062E3A907T0QDK" TargetMode = "External"/>
	<Relationship Id="rId43" Type="http://schemas.openxmlformats.org/officeDocument/2006/relationships/hyperlink" Target="consultantplus://offline/ref=16BDB731B47DB5C23568B569214552188E1DE421A63C230B3A0058F5F1E349DBD97606D753AFEDD7FC3F1A3D640FF5F094B9A12062E3A907T0QDK" TargetMode = "External"/>
	<Relationship Id="rId44" Type="http://schemas.openxmlformats.org/officeDocument/2006/relationships/hyperlink" Target="consultantplus://offline/ref=16BDB731B47DB5C23568B569214552188E16E827AF38230B3A0058F5F1E349DBD97606D753AFEDD4FA3F1A3D640FF5F094B9A12062E3A907T0QDK" TargetMode = "External"/>
	<Relationship Id="rId45" Type="http://schemas.openxmlformats.org/officeDocument/2006/relationships/hyperlink" Target="consultantplus://offline/ref=16BDB731B47DB5C23568B569214552188E1DE421A63C230B3A0058F5F1E349DBD97606D753AFEDD6FB3F1A3D640FF5F094B9A12062E3A907T0QDK" TargetMode = "External"/>
	<Relationship Id="rId46" Type="http://schemas.openxmlformats.org/officeDocument/2006/relationships/hyperlink" Target="consultantplus://offline/ref=16BDB731B47DB5C23568B569214552188E1BE622A73B230B3A0058F5F1E349DBD97606D753AFEDD5FE3F1A3D640FF5F094B9A12062E3A907T0QDK" TargetMode = "External"/>
	<Relationship Id="rId47" Type="http://schemas.openxmlformats.org/officeDocument/2006/relationships/hyperlink" Target="consultantplus://offline/ref=16BDB731B47DB5C23568B56921455218891EE321A939230B3A0058F5F1E349DBD97606D753AFEDD6FF3F1A3D640FF5F094B9A12062E3A907T0QDK" TargetMode = "External"/>
	<Relationship Id="rId48" Type="http://schemas.openxmlformats.org/officeDocument/2006/relationships/hyperlink" Target="consultantplus://offline/ref=16BDB731B47DB5C23568B569214552188E1BE622A73B230B3A0058F5F1E349DBD97606D753AFEDD5F23F1A3D640FF5F094B9A12062E3A907T0QDK" TargetMode = "External"/>
	<Relationship Id="rId49" Type="http://schemas.openxmlformats.org/officeDocument/2006/relationships/hyperlink" Target="consultantplus://offline/ref=16BDB731B47DB5C23568B569214552188E16E827AF38230B3A0058F5F1E349DBD97606D753AFEDD4FA3F1A3D640FF5F094B9A12062E3A907T0QDK" TargetMode = "External"/>
	<Relationship Id="rId50" Type="http://schemas.openxmlformats.org/officeDocument/2006/relationships/hyperlink" Target="consultantplus://offline/ref=16BDB731B47DB5C23568B569214552188E1DE421A63C230B3A0058F5F1E349DBD97606D753AFEDD6FB3F1A3D640FF5F094B9A12062E3A907T0QDK" TargetMode = "External"/>
	<Relationship Id="rId51" Type="http://schemas.openxmlformats.org/officeDocument/2006/relationships/hyperlink" Target="consultantplus://offline/ref=16BDB731B47DB5C23568B56921455218891EE321A939230B3A0058F5F1E349DBD97606D753AFEDD6FF3F1A3D640FF5F094B9A12062E3A907T0QDK" TargetMode = "External"/>
	<Relationship Id="rId52" Type="http://schemas.openxmlformats.org/officeDocument/2006/relationships/hyperlink" Target="consultantplus://offline/ref=16BDB731B47DB5C23568B56921455218891EE321A939230B3A0058F5F1E349DBD97606D753AFEDD6FD3F1A3D640FF5F094B9A12062E3A907T0QDK" TargetMode = "External"/>
	<Relationship Id="rId53" Type="http://schemas.openxmlformats.org/officeDocument/2006/relationships/hyperlink" Target="consultantplus://offline/ref=16BDB731B47DB5C23568B56921455218891EE321A939230B3A0058F5F1E349DBD97606D753AFEDD6FC3F1A3D640FF5F094B9A12062E3A907T0QD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05.08.2013 N 662
(ред. от 24.03.2022)
"Об осуществлении мониторинга системы образования"
(вместе с "Правилами осуществления мониторинга системы образования")</dc:title>
  <dcterms:created xsi:type="dcterms:W3CDTF">2023-07-04T10:16:17Z</dcterms:created>
</cp:coreProperties>
</file>