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0B" w:rsidRDefault="006C040B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8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37666</wp:posOffset>
            </wp:positionH>
            <wp:positionV relativeFrom="paragraph">
              <wp:posOffset>-450215</wp:posOffset>
            </wp:positionV>
            <wp:extent cx="5833110" cy="8248851"/>
            <wp:effectExtent l="19050" t="0" r="0" b="0"/>
            <wp:wrapTight wrapText="bothSides">
              <wp:wrapPolygon edited="0">
                <wp:start x="-71" y="0"/>
                <wp:lineTo x="-71" y="21550"/>
                <wp:lineTo x="21586" y="21550"/>
                <wp:lineTo x="21586" y="0"/>
                <wp:lineTo x="-71" y="0"/>
              </wp:wrapPolygon>
            </wp:wrapTight>
            <wp:docPr id="1" name="Рисунок 0" descr="положение по отбору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о отбору дете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824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40B" w:rsidRDefault="006C040B" w:rsidP="004F387A">
      <w:pPr>
        <w:shd w:val="clear" w:color="auto" w:fill="FFFFFF"/>
        <w:spacing w:before="584" w:line="313" w:lineRule="exact"/>
        <w:ind w:left="28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4F387A" w:rsidRDefault="004F387A" w:rsidP="004F387A">
      <w:pPr>
        <w:shd w:val="clear" w:color="auto" w:fill="FFFFFF"/>
        <w:spacing w:before="584" w:line="313" w:lineRule="exact"/>
        <w:ind w:left="28"/>
        <w:jc w:val="center"/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lastRenderedPageBreak/>
        <w:t>ПОЛОЖЕНИЕ</w:t>
      </w:r>
    </w:p>
    <w:p w:rsidR="004F387A" w:rsidRDefault="004F387A" w:rsidP="004F387A">
      <w:pPr>
        <w:shd w:val="clear" w:color="auto" w:fill="FFFFFF"/>
        <w:spacing w:line="313" w:lineRule="exact"/>
        <w:ind w:left="21"/>
        <w:jc w:val="center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 комиссии по индивидуальному отбору детей при поступлении 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</w:p>
    <w:p w:rsidR="004F387A" w:rsidRDefault="004F387A" w:rsidP="004F387A">
      <w:pPr>
        <w:shd w:val="clear" w:color="auto" w:fill="FFFFFF"/>
        <w:spacing w:line="313" w:lineRule="exact"/>
        <w:ind w:left="39"/>
        <w:jc w:val="center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муниципальное бюджетное учреждение</w:t>
      </w:r>
    </w:p>
    <w:p w:rsidR="004F387A" w:rsidRDefault="004F387A" w:rsidP="004F387A">
      <w:pPr>
        <w:shd w:val="clear" w:color="auto" w:fill="FFFFFF"/>
        <w:spacing w:line="313" w:lineRule="exact"/>
        <w:jc w:val="center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дополнительного образования «Базарнокарабулакская ДШИ»</w:t>
      </w:r>
    </w:p>
    <w:p w:rsidR="004F387A" w:rsidRDefault="004F387A" w:rsidP="004F387A">
      <w:pPr>
        <w:shd w:val="clear" w:color="auto" w:fill="FFFFFF"/>
        <w:spacing w:before="268" w:line="310" w:lineRule="exact"/>
        <w:ind w:left="49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1. Общие положения</w:t>
      </w:r>
    </w:p>
    <w:p w:rsidR="004F387A" w:rsidRDefault="004F387A" w:rsidP="004F387A">
      <w:pPr>
        <w:shd w:val="clear" w:color="auto" w:fill="FFFFFF"/>
        <w:tabs>
          <w:tab w:val="left" w:pos="613"/>
        </w:tabs>
        <w:spacing w:line="310" w:lineRule="exact"/>
        <w:ind w:left="18" w:right="14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Настоящее Положение разработано в соответствии с Законом «Об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образовании в Российской Федерации», Приказом Министерства культуры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Российской Федерации от 14 августа 2013 № 1145 "Об утверждении порядка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5"/>
          <w:sz w:val="28"/>
          <w:szCs w:val="28"/>
        </w:rPr>
        <w:t>приема на обучение по дополнительным предпрофессиональным программам</w:t>
      </w:r>
      <w:r>
        <w:rPr>
          <w:rFonts w:ascii="Times New Roman" w:hAnsi="Times New Roman" w:cs="Times New Roman"/>
          <w:spacing w:val="-5"/>
          <w:sz w:val="28"/>
          <w:szCs w:val="28"/>
        </w:rPr>
        <w:br/>
        <w:t>в области искусств", Приказа Министерства образования и науки Российской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Федерации от 28.02.2013т № 1008 «Об утверждении порядка оказания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осуществления образовательной деятельности по дополнительным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программам»; 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Уставом муниципального бюджетного учреждения дополнительного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</w:rPr>
        <w:t>образования «Базарнокарабулакская ДШИ»</w:t>
      </w:r>
      <w:r>
        <w:rPr>
          <w:rFonts w:ascii="Times New Roman" w:hAnsi="Times New Roman" w:cs="Times New Roman"/>
          <w:sz w:val="28"/>
          <w:szCs w:val="28"/>
        </w:rPr>
        <w:t xml:space="preserve"> (далее - Школа).</w:t>
      </w:r>
    </w:p>
    <w:p w:rsidR="004F387A" w:rsidRDefault="004F387A" w:rsidP="004F387A">
      <w:pPr>
        <w:shd w:val="clear" w:color="auto" w:fill="FFFFFF"/>
        <w:tabs>
          <w:tab w:val="left" w:pos="690"/>
        </w:tabs>
        <w:spacing w:before="11" w:line="310" w:lineRule="exact"/>
        <w:ind w:left="11" w:right="21"/>
        <w:jc w:val="both"/>
      </w:pPr>
      <w:r>
        <w:rPr>
          <w:rFonts w:ascii="Times New Roman" w:hAnsi="Times New Roman" w:cs="Times New Roman"/>
          <w:spacing w:val="-16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организации работы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Комиссии по индивидуальному отбору поступающих в МБУДО «Базарнокарабулакская ДШИ» </w:t>
      </w:r>
      <w:r>
        <w:rPr>
          <w:rFonts w:ascii="Times New Roman" w:hAnsi="Times New Roman" w:cs="Times New Roman"/>
          <w:sz w:val="28"/>
          <w:szCs w:val="28"/>
        </w:rPr>
        <w:t xml:space="preserve"> (далее -Комиссия), порядок ее</w:t>
      </w:r>
      <w:r>
        <w:rPr>
          <w:rFonts w:ascii="Times New Roman" w:hAnsi="Times New Roman" w:cs="Times New Roman"/>
          <w:sz w:val="28"/>
          <w:szCs w:val="28"/>
        </w:rPr>
        <w:br/>
        <w:t>формирования и состав.</w:t>
      </w:r>
    </w:p>
    <w:p w:rsidR="004F387A" w:rsidRDefault="004F387A" w:rsidP="004F387A">
      <w:pPr>
        <w:shd w:val="clear" w:color="auto" w:fill="FFFFFF"/>
        <w:spacing w:before="11" w:line="310" w:lineRule="exact"/>
        <w:ind w:left="7" w:right="32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1.3.Основной задачей Комиссии является обеспечение соблюдения прав </w:t>
      </w:r>
      <w:r>
        <w:rPr>
          <w:rFonts w:ascii="Times New Roman" w:hAnsi="Times New Roman" w:cs="Times New Roman"/>
          <w:sz w:val="28"/>
          <w:szCs w:val="28"/>
        </w:rPr>
        <w:t xml:space="preserve">граждан на образование, установленных Конституцией Российской Федерации, Законодательством Российской Федерации, объективности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оценки творческих способностей детей, поступающих в Школу, гласности и </w:t>
      </w:r>
      <w:r>
        <w:rPr>
          <w:rFonts w:ascii="Times New Roman" w:hAnsi="Times New Roman" w:cs="Times New Roman"/>
          <w:sz w:val="28"/>
          <w:szCs w:val="28"/>
        </w:rPr>
        <w:t>открытости.</w:t>
      </w:r>
    </w:p>
    <w:p w:rsidR="004F387A" w:rsidRDefault="004F387A" w:rsidP="004F387A">
      <w:pPr>
        <w:shd w:val="clear" w:color="auto" w:fill="FFFFFF"/>
        <w:spacing w:before="18" w:line="313" w:lineRule="exact"/>
        <w:ind w:right="4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1.4. Комиссия является коллегиальным органом, созданным для организации проведения приема поступающих в Школу на обучение по образовательным предпрофессиональным программам в области искусств. </w:t>
      </w:r>
    </w:p>
    <w:p w:rsidR="004F387A" w:rsidRDefault="004F387A" w:rsidP="004F387A">
      <w:pPr>
        <w:shd w:val="clear" w:color="auto" w:fill="FFFFFF"/>
        <w:spacing w:before="18" w:line="313" w:lineRule="exact"/>
        <w:ind w:right="4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1.5.Прием на обучение по дополнительным предпрофессиональным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программам в области искусств проводится на основании результатов индивидуального отбора, проводимого в </w:t>
      </w:r>
      <w:r w:rsidRPr="00003C35">
        <w:rPr>
          <w:rFonts w:ascii="Times New Roman" w:hAnsi="Times New Roman" w:cs="Times New Roman"/>
          <w:spacing w:val="-4"/>
          <w:sz w:val="28"/>
          <w:szCs w:val="28"/>
        </w:rPr>
        <w:t>целях выявления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лиц, имеющих </w:t>
      </w:r>
      <w:r>
        <w:rPr>
          <w:rFonts w:ascii="Times New Roman" w:hAnsi="Times New Roman" w:cs="Times New Roman"/>
          <w:sz w:val="28"/>
          <w:szCs w:val="28"/>
        </w:rPr>
        <w:t>необходимые для освоения соответствующей образовательной программы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творческие способности и физические данные.</w:t>
      </w:r>
    </w:p>
    <w:p w:rsidR="004F387A" w:rsidRDefault="004F387A" w:rsidP="004F387A">
      <w:pPr>
        <w:shd w:val="clear" w:color="auto" w:fill="FFFFFF"/>
        <w:spacing w:line="317" w:lineRule="exact"/>
        <w:ind w:left="74"/>
      </w:pPr>
      <w:r>
        <w:rPr>
          <w:rFonts w:ascii="Times New Roman" w:hAnsi="Times New Roman" w:cs="Times New Roman"/>
          <w:spacing w:val="-4"/>
          <w:sz w:val="28"/>
          <w:szCs w:val="28"/>
        </w:rPr>
        <w:t>1.6.    Состав    комиссии,    порядок    формирования    и    работы    комиссии  определяются Школой.</w:t>
      </w:r>
    </w:p>
    <w:p w:rsidR="004F387A" w:rsidRDefault="004F387A" w:rsidP="004F387A">
      <w:pPr>
        <w:shd w:val="clear" w:color="auto" w:fill="FFFFFF"/>
        <w:spacing w:before="155" w:line="313" w:lineRule="exact"/>
        <w:ind w:left="46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IL</w:t>
      </w:r>
      <w:r w:rsidRPr="00003C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Сроки и процедура проведения отбора поступающих</w:t>
      </w:r>
    </w:p>
    <w:p w:rsidR="004F387A" w:rsidRDefault="004F387A" w:rsidP="004F387A">
      <w:pPr>
        <w:numPr>
          <w:ilvl w:val="0"/>
          <w:numId w:val="1"/>
        </w:numPr>
        <w:shd w:val="clear" w:color="auto" w:fill="FFFFFF"/>
        <w:tabs>
          <w:tab w:val="left" w:pos="496"/>
        </w:tabs>
        <w:spacing w:line="313" w:lineRule="exact"/>
        <w:ind w:left="3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Комиссия в составе не менее 3-х человек формируется из преподавателей Школы. Председателем Комиссии по индивидуальному отбору поступающих </w:t>
      </w:r>
      <w:r>
        <w:rPr>
          <w:rFonts w:ascii="Times New Roman" w:hAnsi="Times New Roman" w:cs="Times New Roman"/>
          <w:sz w:val="28"/>
          <w:szCs w:val="28"/>
        </w:rPr>
        <w:t>является директор школы. Состав Комиссии утверждается приказом директора.</w:t>
      </w:r>
    </w:p>
    <w:p w:rsidR="004F387A" w:rsidRDefault="004F387A" w:rsidP="004F387A">
      <w:pPr>
        <w:numPr>
          <w:ilvl w:val="0"/>
          <w:numId w:val="1"/>
        </w:numPr>
        <w:shd w:val="clear" w:color="auto" w:fill="FFFFFF"/>
        <w:tabs>
          <w:tab w:val="left" w:pos="496"/>
        </w:tabs>
        <w:spacing w:before="4" w:line="313" w:lineRule="exact"/>
        <w:ind w:left="3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индивидуальному отбору поступающих формируется по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каждой   дополнительной   предпрофессиональной   общеобразовательной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программе отдельно:</w:t>
      </w:r>
    </w:p>
    <w:p w:rsidR="004F387A" w:rsidRDefault="004F387A" w:rsidP="004F387A">
      <w:pPr>
        <w:shd w:val="clear" w:color="auto" w:fill="FFFFFF"/>
        <w:tabs>
          <w:tab w:val="left" w:pos="401"/>
        </w:tabs>
        <w:spacing w:before="14" w:line="313" w:lineRule="exact"/>
        <w:ind w:left="32" w:right="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для поступающих, обладающих творческими способностями в области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изобразительного  искусства, необходимыми для освоения соответствующей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дополнительной предпрофессиональной программы «Живопись»</w:t>
      </w:r>
    </w:p>
    <w:p w:rsidR="004F387A" w:rsidRDefault="004F387A" w:rsidP="004F387A">
      <w:pPr>
        <w:numPr>
          <w:ilvl w:val="0"/>
          <w:numId w:val="2"/>
        </w:numPr>
        <w:shd w:val="clear" w:color="auto" w:fill="FFFFFF"/>
        <w:tabs>
          <w:tab w:val="left" w:pos="458"/>
        </w:tabs>
        <w:spacing w:line="313" w:lineRule="exact"/>
        <w:ind w:left="28" w:right="11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поступающих, обладающих творческими способностями в области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музыкально-исполнительского искусства, необходимыми для освоения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соответствующей дополнительной предпрофессиональной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«Фортепиано».</w:t>
      </w:r>
    </w:p>
    <w:p w:rsidR="004F387A" w:rsidRDefault="004F387A" w:rsidP="004F387A">
      <w:pPr>
        <w:shd w:val="clear" w:color="auto" w:fill="FFFFFF"/>
        <w:spacing w:before="11" w:line="313" w:lineRule="exact"/>
        <w:ind w:left="21" w:right="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Председатель Комиссии несет ответственность за соблюдение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законодательных актов и нормативных документов по формированию контингента обучающихся, определяет обязанности членов Комиссии, </w:t>
      </w:r>
      <w:r>
        <w:rPr>
          <w:rFonts w:ascii="Times New Roman" w:hAnsi="Times New Roman" w:cs="Times New Roman"/>
          <w:spacing w:val="-4"/>
          <w:sz w:val="28"/>
          <w:szCs w:val="28"/>
        </w:rPr>
        <w:t>утверждает график и расписание работы Комиссии и обеспечивает: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before="4" w:line="313" w:lineRule="exact"/>
        <w:ind w:left="25" w:firstLine="6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 граждан в области образования, установленных законодательством Российской Федерации;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before="7" w:line="313" w:lineRule="exact"/>
        <w:ind w:left="25" w:firstLine="6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   требований,    предъявляемых    к    поступающим    при проведении индивидуального отбора;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line="313" w:lineRule="exact"/>
        <w:ind w:left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гласность и открытость работы Комиссии;</w:t>
      </w:r>
    </w:p>
    <w:p w:rsidR="004F387A" w:rsidRDefault="004F387A" w:rsidP="004F387A">
      <w:pPr>
        <w:numPr>
          <w:ilvl w:val="0"/>
          <w:numId w:val="3"/>
        </w:numPr>
        <w:shd w:val="clear" w:color="auto" w:fill="FFFFFF"/>
        <w:tabs>
          <w:tab w:val="left" w:pos="1014"/>
        </w:tabs>
        <w:spacing w:line="313" w:lineRule="exact"/>
        <w:ind w:left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объективность оценки способностей и склонностей поступающих;</w:t>
      </w:r>
    </w:p>
    <w:p w:rsidR="004F387A" w:rsidRDefault="004F387A" w:rsidP="004F387A">
      <w:pPr>
        <w:shd w:val="clear" w:color="auto" w:fill="FFFFFF"/>
        <w:tabs>
          <w:tab w:val="left" w:pos="1018"/>
        </w:tabs>
        <w:spacing w:before="4" w:line="296" w:lineRule="exact"/>
        <w:ind w:left="690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доступность  руководства  Комиссии   на   всех   этапах  проведения </w:t>
      </w:r>
      <w:r>
        <w:rPr>
          <w:rFonts w:ascii="Times New Roman" w:hAnsi="Times New Roman" w:cs="Times New Roman"/>
          <w:sz w:val="28"/>
          <w:szCs w:val="28"/>
        </w:rPr>
        <w:t>отбора поступающих.</w:t>
      </w:r>
    </w:p>
    <w:p w:rsidR="004F387A" w:rsidRDefault="004F387A" w:rsidP="004F387A">
      <w:pPr>
        <w:shd w:val="clear" w:color="auto" w:fill="FFFFFF"/>
        <w:spacing w:before="21" w:line="313" w:lineRule="exact"/>
        <w:ind w:right="3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2.4. В состав Комиссии входят: преподаватели, участвующие в реализации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дополнительных предпрофессиональных общеобразовательных программ в </w:t>
      </w:r>
      <w:r>
        <w:rPr>
          <w:rFonts w:ascii="Times New Roman" w:hAnsi="Times New Roman" w:cs="Times New Roman"/>
          <w:sz w:val="28"/>
          <w:szCs w:val="28"/>
        </w:rPr>
        <w:t xml:space="preserve">области изобразительного  искусства,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секретарь и преподаватели, участвующие в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дополнительных предпрофессиональных общеобразовательных программ в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области музыкально-исполнительского искусства и ответственный секретарь. </w:t>
      </w:r>
    </w:p>
    <w:p w:rsidR="004F387A" w:rsidRDefault="004F387A" w:rsidP="004F387A">
      <w:pPr>
        <w:shd w:val="clear" w:color="auto" w:fill="FFFFFF"/>
        <w:spacing w:before="21" w:line="313" w:lineRule="exact"/>
        <w:ind w:right="35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>2.5. Прием проводится с 15 апреля по 15 июня соответствующего года, а при</w:t>
      </w:r>
    </w:p>
    <w:p w:rsidR="004F387A" w:rsidRDefault="004F387A" w:rsidP="004F387A">
      <w:pPr>
        <w:shd w:val="clear" w:color="auto" w:fill="FFFFFF"/>
        <w:spacing w:line="313" w:lineRule="exact"/>
        <w:ind w:left="49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наличии свободных мест для приема на обучение по соответствующим предпрофессиональным программам в образовательной организации срок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приема продлевается в соответствии с пунктом 2.2 настоящего Положения.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устанавливает сроки </w:t>
      </w:r>
      <w:r>
        <w:rPr>
          <w:rFonts w:ascii="Times New Roman" w:hAnsi="Times New Roman" w:cs="Times New Roman"/>
          <w:spacing w:val="-4"/>
          <w:sz w:val="28"/>
          <w:szCs w:val="28"/>
        </w:rPr>
        <w:t>проведения приема в соответствующем году в рамках данного периода.</w:t>
      </w:r>
    </w:p>
    <w:p w:rsidR="004F387A" w:rsidRDefault="004F387A" w:rsidP="004F387A">
      <w:pPr>
        <w:shd w:val="clear" w:color="auto" w:fill="FFFFFF"/>
        <w:tabs>
          <w:tab w:val="left" w:pos="521"/>
        </w:tabs>
        <w:spacing w:before="67" w:line="313" w:lineRule="exact"/>
        <w:ind w:left="21" w:right="4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Не позднее чем за 14 календарных дней до начала приема документов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образовательная организация размещает на своем официальном сайте и на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информационном стенде образовательной организации следующую</w:t>
      </w:r>
      <w:r>
        <w:rPr>
          <w:rFonts w:ascii="Times New Roman" w:hAnsi="Times New Roman" w:cs="Times New Roman"/>
          <w:sz w:val="28"/>
          <w:szCs w:val="28"/>
        </w:rPr>
        <w:br/>
        <w:t>информацию:</w:t>
      </w:r>
    </w:p>
    <w:p w:rsidR="004F387A" w:rsidRDefault="004F387A" w:rsidP="004F387A">
      <w:pPr>
        <w:shd w:val="clear" w:color="auto" w:fill="FFFFFF"/>
        <w:spacing w:before="4" w:line="313" w:lineRule="exact"/>
        <w:ind w:left="46"/>
      </w:pPr>
      <w:r>
        <w:rPr>
          <w:rFonts w:ascii="Times New Roman" w:hAnsi="Times New Roman" w:cs="Times New Roman"/>
          <w:spacing w:val="-1"/>
          <w:sz w:val="28"/>
          <w:szCs w:val="28"/>
        </w:rPr>
        <w:t>-правила приема в образовательную организацию;</w:t>
      </w:r>
    </w:p>
    <w:p w:rsidR="004F387A" w:rsidRDefault="004F387A" w:rsidP="004F387A">
      <w:pPr>
        <w:shd w:val="clear" w:color="auto" w:fill="FFFFFF"/>
        <w:spacing w:line="313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-порядок приема в образовательную организацию;</w:t>
      </w:r>
    </w:p>
    <w:p w:rsidR="004F387A" w:rsidRDefault="004F387A" w:rsidP="004F387A">
      <w:pPr>
        <w:shd w:val="clear" w:color="auto" w:fill="FFFFFF"/>
        <w:spacing w:line="313" w:lineRule="exact"/>
        <w:ind w:left="49"/>
      </w:pPr>
      <w:r>
        <w:rPr>
          <w:rFonts w:ascii="Times New Roman" w:hAnsi="Times New Roman" w:cs="Times New Roman"/>
          <w:sz w:val="28"/>
          <w:szCs w:val="28"/>
        </w:rPr>
        <w:t>-перечень предпрофессиональных программ, по которым образовательная</w:t>
      </w:r>
    </w:p>
    <w:p w:rsidR="004F387A" w:rsidRDefault="004F387A" w:rsidP="004F387A">
      <w:pPr>
        <w:shd w:val="clear" w:color="auto" w:fill="FFFFFF"/>
        <w:spacing w:line="313" w:lineRule="exact"/>
        <w:ind w:left="49"/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организация объявляет прием в соответствии с лицензией на осуществление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образовательной деятельности;</w:t>
      </w:r>
    </w:p>
    <w:p w:rsidR="004F387A" w:rsidRDefault="004F387A" w:rsidP="004F387A">
      <w:pPr>
        <w:shd w:val="clear" w:color="auto" w:fill="FFFFFF"/>
        <w:spacing w:before="7" w:line="317" w:lineRule="exact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-информацию о формах проведения отбора поступающих;</w:t>
      </w:r>
    </w:p>
    <w:p w:rsidR="004F387A" w:rsidRDefault="004F387A" w:rsidP="004F387A">
      <w:pPr>
        <w:shd w:val="clear" w:color="auto" w:fill="FFFFFF"/>
        <w:spacing w:before="4" w:line="317" w:lineRule="exact"/>
        <w:ind w:left="39"/>
      </w:pPr>
      <w:r>
        <w:rPr>
          <w:rFonts w:ascii="Times New Roman" w:hAnsi="Times New Roman" w:cs="Times New Roman"/>
          <w:spacing w:val="-2"/>
          <w:sz w:val="28"/>
          <w:szCs w:val="28"/>
        </w:rPr>
        <w:t>-особенности    проведения   приема  поступающих    с  ограниченными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pacing w:val="-4"/>
          <w:sz w:val="28"/>
          <w:szCs w:val="28"/>
        </w:rPr>
        <w:t>возможностями здоровья;</w:t>
      </w:r>
    </w:p>
    <w:p w:rsidR="004F387A" w:rsidRDefault="004F387A" w:rsidP="004F387A">
      <w:pPr>
        <w:shd w:val="clear" w:color="auto" w:fill="FFFFFF"/>
        <w:spacing w:before="7" w:line="317" w:lineRule="exact"/>
        <w:ind w:left="42"/>
      </w:pPr>
      <w:r>
        <w:rPr>
          <w:rFonts w:ascii="Times New Roman" w:hAnsi="Times New Roman" w:cs="Times New Roman"/>
          <w:spacing w:val="-4"/>
          <w:sz w:val="28"/>
          <w:szCs w:val="28"/>
        </w:rPr>
        <w:t>-количество мест для приема по каждой предпрофессиональной программе за</w:t>
      </w:r>
    </w:p>
    <w:p w:rsidR="004F387A" w:rsidRDefault="004F387A" w:rsidP="004F387A">
      <w:pPr>
        <w:shd w:val="clear" w:color="auto" w:fill="FFFFFF"/>
        <w:spacing w:line="317" w:lineRule="exact"/>
        <w:ind w:left="42"/>
      </w:pPr>
      <w:r>
        <w:rPr>
          <w:rFonts w:ascii="Times New Roman" w:hAnsi="Times New Roman" w:cs="Times New Roman"/>
          <w:spacing w:val="-3"/>
          <w:sz w:val="28"/>
          <w:szCs w:val="28"/>
        </w:rPr>
        <w:t>счет     бюджетных     ассигнований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F387A" w:rsidRDefault="004F387A" w:rsidP="004F387A">
      <w:pPr>
        <w:shd w:val="clear" w:color="auto" w:fill="FFFFFF"/>
        <w:spacing w:before="7" w:line="317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-количество мест для обучения по каждой образовательной программе по</w:t>
      </w:r>
    </w:p>
    <w:p w:rsidR="004F387A" w:rsidRDefault="004F387A" w:rsidP="004F387A">
      <w:pPr>
        <w:shd w:val="clear" w:color="auto" w:fill="FFFFFF"/>
        <w:spacing w:line="317" w:lineRule="exact"/>
        <w:ind w:left="25"/>
      </w:pPr>
      <w:r>
        <w:rPr>
          <w:rFonts w:ascii="Times New Roman" w:hAnsi="Times New Roman" w:cs="Times New Roman"/>
          <w:spacing w:val="-4"/>
          <w:sz w:val="28"/>
          <w:szCs w:val="28"/>
        </w:rPr>
        <w:t>договорам об образовании за счет средств физического и (или) юридического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8"/>
          <w:sz w:val="28"/>
          <w:szCs w:val="28"/>
        </w:rPr>
        <w:t>лица;</w:t>
      </w:r>
    </w:p>
    <w:p w:rsidR="004F387A" w:rsidRDefault="004F387A" w:rsidP="004F387A">
      <w:pPr>
        <w:shd w:val="clear" w:color="auto" w:fill="FFFFFF"/>
        <w:spacing w:before="18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-сведения о работе комиссии по приему и апелляционной комиссии;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z w:val="28"/>
          <w:szCs w:val="28"/>
        </w:rPr>
        <w:t>-правила  подачи   и  рассмотрения  апелляций   по  результатам  приема   в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образовательную организацию;</w:t>
      </w:r>
    </w:p>
    <w:p w:rsidR="004F387A" w:rsidRDefault="004F387A" w:rsidP="004F387A">
      <w:pPr>
        <w:shd w:val="clear" w:color="auto" w:fill="FFFFFF"/>
        <w:spacing w:before="4"/>
        <w:ind w:left="28"/>
      </w:pPr>
      <w:r>
        <w:rPr>
          <w:rFonts w:ascii="Times New Roman" w:hAnsi="Times New Roman" w:cs="Times New Roman"/>
          <w:sz w:val="28"/>
          <w:szCs w:val="28"/>
        </w:rPr>
        <w:lastRenderedPageBreak/>
        <w:t>-образец договора об  оказании  образовательных  услуг за счет  средств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физического и (или) юридического лица.    </w:t>
      </w:r>
    </w:p>
    <w:p w:rsidR="004F387A" w:rsidRDefault="004F387A" w:rsidP="004F387A">
      <w:pPr>
        <w:shd w:val="clear" w:color="auto" w:fill="FFFFFF"/>
        <w:tabs>
          <w:tab w:val="left" w:pos="521"/>
        </w:tabs>
        <w:spacing w:before="18" w:line="303" w:lineRule="exact"/>
        <w:ind w:left="21" w:right="32"/>
        <w:jc w:val="both"/>
      </w:pPr>
      <w:r>
        <w:rPr>
          <w:rFonts w:ascii="Times New Roman" w:hAnsi="Times New Roman" w:cs="Times New Roman"/>
          <w:spacing w:val="-12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Для проведения индивидуального отбора поступающих образовательная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организация проводит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предварительные прослушивания, просмотры, показы, предусмотренные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организацией.</w:t>
      </w:r>
    </w:p>
    <w:p w:rsidR="004F387A" w:rsidRDefault="004F387A" w:rsidP="004F387A">
      <w:pPr>
        <w:shd w:val="clear" w:color="auto" w:fill="FFFFFF"/>
        <w:spacing w:before="25" w:line="306" w:lineRule="exact"/>
        <w:ind w:left="7" w:right="35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Формы проведения отбора по конкретной предпрофессиональной программе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устанавливаются образовательной организацией самостоятельно с учетом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требований к минимуму содержания,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структуре и условиям реализации дополнительных предпрофессиональных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общеобразовательных программ в области искусств и срокам обучения по </w:t>
      </w:r>
      <w:r>
        <w:rPr>
          <w:rFonts w:ascii="Times New Roman" w:hAnsi="Times New Roman" w:cs="Times New Roman"/>
          <w:sz w:val="28"/>
          <w:szCs w:val="28"/>
        </w:rPr>
        <w:t>этим программам (далее - ФГТ).</w:t>
      </w:r>
    </w:p>
    <w:p w:rsidR="004F387A" w:rsidRDefault="004F387A" w:rsidP="004F387A">
      <w:pPr>
        <w:shd w:val="clear" w:color="auto" w:fill="FFFFFF"/>
        <w:spacing w:before="28" w:line="285" w:lineRule="exact"/>
        <w:ind w:left="11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2.8.Образовательная организация самостоятельно устанавливает (с учетом </w:t>
      </w:r>
      <w:r>
        <w:rPr>
          <w:rFonts w:ascii="Times New Roman" w:hAnsi="Times New Roman" w:cs="Times New Roman"/>
          <w:sz w:val="28"/>
          <w:szCs w:val="28"/>
        </w:rPr>
        <w:t>ФГТ):</w:t>
      </w:r>
    </w:p>
    <w:p w:rsidR="004F387A" w:rsidRDefault="004F387A" w:rsidP="004F387A">
      <w:pPr>
        <w:shd w:val="clear" w:color="auto" w:fill="FFFFFF"/>
        <w:spacing w:before="39" w:line="310" w:lineRule="exac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-требования,    предъявляемые    к    уровню    творческих    способностей    и 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физическим данным поступающих (по каждой форме проведения отбора);</w:t>
      </w:r>
    </w:p>
    <w:p w:rsidR="004F387A" w:rsidRDefault="004F387A" w:rsidP="004F387A">
      <w:pPr>
        <w:shd w:val="clear" w:color="auto" w:fill="FFFFFF"/>
        <w:spacing w:before="39" w:line="310" w:lineRule="exact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-систему   оценок,   применяемую   при   проведении   приема в данной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1"/>
          <w:sz w:val="28"/>
          <w:szCs w:val="28"/>
        </w:rPr>
        <w:t>-условия    и    особенности    проведения    приема    для    поступающих    с</w:t>
      </w:r>
    </w:p>
    <w:p w:rsidR="004F387A" w:rsidRDefault="004F387A" w:rsidP="004F387A">
      <w:pPr>
        <w:shd w:val="clear" w:color="auto" w:fill="FFFFFF"/>
        <w:spacing w:before="7" w:line="317" w:lineRule="exact"/>
        <w:ind w:left="56"/>
      </w:pPr>
      <w:r>
        <w:rPr>
          <w:rFonts w:ascii="Times New Roman" w:hAnsi="Times New Roman" w:cs="Times New Roman"/>
          <w:spacing w:val="-4"/>
          <w:sz w:val="28"/>
          <w:szCs w:val="28"/>
        </w:rPr>
        <w:t>ограниченными возможностями здоровья.</w:t>
      </w:r>
    </w:p>
    <w:p w:rsidR="004F387A" w:rsidRDefault="004F387A" w:rsidP="004F387A">
      <w:pPr>
        <w:shd w:val="clear" w:color="auto" w:fill="FFFFFF"/>
        <w:spacing w:before="4" w:line="317" w:lineRule="exact"/>
        <w:ind w:left="46"/>
      </w:pPr>
      <w:r>
        <w:rPr>
          <w:rFonts w:ascii="Times New Roman" w:hAnsi="Times New Roman" w:cs="Times New Roman"/>
          <w:spacing w:val="-1"/>
          <w:sz w:val="28"/>
          <w:szCs w:val="28"/>
        </w:rPr>
        <w:t>2.9.       Установленные      образовательной      организацией      требования,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z w:val="28"/>
          <w:szCs w:val="28"/>
        </w:rPr>
        <w:t>предъявляемые к уровню творческих способностей и физическим данным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3"/>
          <w:sz w:val="28"/>
          <w:szCs w:val="28"/>
        </w:rPr>
        <w:t>поступающих, а также система оценок, применяемая при проведении отбора,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2"/>
          <w:sz w:val="28"/>
          <w:szCs w:val="28"/>
        </w:rPr>
        <w:t>должны способствовать выявлению творческих способностей и физических</w:t>
      </w:r>
    </w:p>
    <w:p w:rsidR="004F387A" w:rsidRDefault="004F387A" w:rsidP="004F387A">
      <w:pPr>
        <w:shd w:val="clear" w:color="auto" w:fill="FFFFFF"/>
        <w:tabs>
          <w:tab w:val="left" w:pos="1757"/>
          <w:tab w:val="left" w:pos="4105"/>
          <w:tab w:val="left" w:pos="5264"/>
          <w:tab w:val="left" w:pos="7094"/>
        </w:tabs>
        <w:spacing w:line="317" w:lineRule="exact"/>
        <w:ind w:left="49"/>
      </w:pPr>
      <w:r>
        <w:rPr>
          <w:rFonts w:ascii="Times New Roman" w:hAnsi="Times New Roman" w:cs="Times New Roman"/>
          <w:spacing w:val="-9"/>
          <w:sz w:val="28"/>
          <w:szCs w:val="28"/>
        </w:rPr>
        <w:t>данных,</w:t>
      </w:r>
      <w:r>
        <w:rPr>
          <w:rFonts w:hAnsi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необходимых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9"/>
          <w:sz w:val="28"/>
          <w:szCs w:val="28"/>
        </w:rPr>
        <w:t>для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освоения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7"/>
          <w:sz w:val="28"/>
          <w:szCs w:val="28"/>
        </w:rPr>
        <w:t>соответствующих</w:t>
      </w:r>
    </w:p>
    <w:p w:rsidR="004F387A" w:rsidRDefault="004F387A" w:rsidP="004F387A">
      <w:pPr>
        <w:shd w:val="clear" w:color="auto" w:fill="FFFFFF"/>
        <w:spacing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предпрофессиональных программ.</w:t>
      </w:r>
    </w:p>
    <w:p w:rsidR="004F387A" w:rsidRDefault="004F387A" w:rsidP="004F387A">
      <w:pPr>
        <w:shd w:val="clear" w:color="auto" w:fill="FFFFFF"/>
        <w:spacing w:before="4" w:line="317" w:lineRule="exact"/>
        <w:ind w:left="49"/>
      </w:pPr>
      <w:r>
        <w:rPr>
          <w:rFonts w:ascii="Times New Roman" w:hAnsi="Times New Roman" w:cs="Times New Roman"/>
          <w:spacing w:val="-4"/>
          <w:sz w:val="28"/>
          <w:szCs w:val="28"/>
        </w:rPr>
        <w:t>2.10.При проведении индивидуального отбора присутствие посторонних лиц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pacing w:val="-5"/>
          <w:sz w:val="28"/>
          <w:szCs w:val="28"/>
        </w:rPr>
        <w:t>не допускается.</w:t>
      </w:r>
    </w:p>
    <w:p w:rsidR="004F387A" w:rsidRDefault="004F387A" w:rsidP="004F387A">
      <w:pPr>
        <w:shd w:val="clear" w:color="auto" w:fill="FFFFFF"/>
        <w:spacing w:before="7" w:line="317" w:lineRule="exact"/>
        <w:ind w:left="53"/>
      </w:pPr>
      <w:r>
        <w:rPr>
          <w:rFonts w:ascii="Times New Roman" w:hAnsi="Times New Roman" w:cs="Times New Roman"/>
          <w:spacing w:val="-3"/>
          <w:sz w:val="28"/>
          <w:szCs w:val="28"/>
        </w:rPr>
        <w:t>2.11.   Решение   о   результатах   приема   в   образовательную   организацию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pacing w:val="-1"/>
          <w:sz w:val="28"/>
          <w:szCs w:val="28"/>
        </w:rPr>
        <w:t>принимается  комиссией  на  закрытом  заседании  простым  большинством</w:t>
      </w:r>
    </w:p>
    <w:p w:rsidR="004F387A" w:rsidRDefault="004F387A" w:rsidP="004F387A">
      <w:pPr>
        <w:shd w:val="clear" w:color="auto" w:fill="FFFFFF"/>
        <w:spacing w:line="317" w:lineRule="exact"/>
        <w:ind w:left="53"/>
      </w:pPr>
      <w:r>
        <w:rPr>
          <w:rFonts w:ascii="Times New Roman" w:hAnsi="Times New Roman" w:cs="Times New Roman"/>
          <w:sz w:val="28"/>
          <w:szCs w:val="28"/>
        </w:rPr>
        <w:t>голосов членов комиссии, участвующих в заседании,  при обязательном</w:t>
      </w:r>
    </w:p>
    <w:p w:rsidR="004F387A" w:rsidRDefault="004F387A" w:rsidP="004F387A">
      <w:pPr>
        <w:shd w:val="clear" w:color="auto" w:fill="FFFFFF"/>
        <w:spacing w:line="317" w:lineRule="exact"/>
        <w:ind w:left="56"/>
      </w:pPr>
      <w:r>
        <w:rPr>
          <w:rFonts w:ascii="Times New Roman" w:hAnsi="Times New Roman" w:cs="Times New Roman"/>
          <w:spacing w:val="-2"/>
          <w:sz w:val="28"/>
          <w:szCs w:val="28"/>
        </w:rPr>
        <w:t>присутствии председателя комиссии или его заместителя. При равном числе</w:t>
      </w:r>
    </w:p>
    <w:p w:rsidR="004F387A" w:rsidRDefault="004F387A" w:rsidP="004F387A">
      <w:pPr>
        <w:shd w:val="clear" w:color="auto" w:fill="FFFFFF"/>
        <w:spacing w:line="317" w:lineRule="exact"/>
        <w:ind w:left="46"/>
      </w:pPr>
      <w:r>
        <w:rPr>
          <w:rFonts w:ascii="Times New Roman" w:hAnsi="Times New Roman" w:cs="Times New Roman"/>
          <w:sz w:val="28"/>
          <w:szCs w:val="28"/>
        </w:rPr>
        <w:t>голосов председательствующий на заседании  комиссии обладает правом</w:t>
      </w:r>
    </w:p>
    <w:p w:rsidR="004F387A" w:rsidRDefault="004F387A" w:rsidP="004F387A">
      <w:pPr>
        <w:shd w:val="clear" w:color="auto" w:fill="FFFFFF"/>
        <w:ind w:left="39"/>
      </w:pPr>
      <w:r>
        <w:rPr>
          <w:rFonts w:ascii="Times New Roman" w:hAnsi="Times New Roman" w:cs="Times New Roman"/>
          <w:spacing w:val="-4"/>
          <w:sz w:val="28"/>
          <w:szCs w:val="28"/>
        </w:rPr>
        <w:t>решающего голоса.</w:t>
      </w:r>
    </w:p>
    <w:p w:rsidR="004F387A" w:rsidRDefault="004F387A" w:rsidP="004F387A">
      <w:pPr>
        <w:shd w:val="clear" w:color="auto" w:fill="FFFFFF"/>
        <w:spacing w:before="4"/>
        <w:ind w:left="46"/>
      </w:pPr>
      <w:r>
        <w:rPr>
          <w:rFonts w:ascii="Times New Roman" w:hAnsi="Times New Roman" w:cs="Times New Roman"/>
          <w:spacing w:val="-3"/>
          <w:sz w:val="28"/>
          <w:szCs w:val="28"/>
        </w:rPr>
        <w:t>2.12.На каждом заседании комиссии ведется протокол, в котором отражается</w:t>
      </w:r>
    </w:p>
    <w:p w:rsidR="004F387A" w:rsidRDefault="004F387A" w:rsidP="004F387A">
      <w:pPr>
        <w:shd w:val="clear" w:color="auto" w:fill="FFFFFF"/>
        <w:spacing w:line="320" w:lineRule="exact"/>
        <w:ind w:left="42"/>
      </w:pPr>
      <w:r>
        <w:rPr>
          <w:rFonts w:ascii="Times New Roman" w:hAnsi="Times New Roman" w:cs="Times New Roman"/>
          <w:spacing w:val="-4"/>
          <w:sz w:val="28"/>
          <w:szCs w:val="28"/>
        </w:rPr>
        <w:t>мнение всех членов комиссии.</w:t>
      </w:r>
    </w:p>
    <w:p w:rsidR="004F387A" w:rsidRDefault="004F387A" w:rsidP="004F387A">
      <w:pPr>
        <w:shd w:val="clear" w:color="auto" w:fill="FFFFFF"/>
        <w:spacing w:before="4" w:line="320" w:lineRule="exact"/>
        <w:ind w:left="42"/>
      </w:pPr>
      <w:r>
        <w:rPr>
          <w:rFonts w:ascii="Times New Roman" w:hAnsi="Times New Roman" w:cs="Times New Roman"/>
          <w:sz w:val="28"/>
          <w:szCs w:val="28"/>
        </w:rPr>
        <w:t>Протоколы заседаний комиссии либо выписки из протоколов хранятся в</w:t>
      </w:r>
    </w:p>
    <w:p w:rsidR="004F387A" w:rsidRDefault="004F387A" w:rsidP="004F387A">
      <w:pPr>
        <w:shd w:val="clear" w:color="auto" w:fill="FFFFFF"/>
        <w:spacing w:line="320" w:lineRule="exact"/>
        <w:ind w:left="32"/>
      </w:pPr>
      <w:r>
        <w:rPr>
          <w:rFonts w:ascii="Times New Roman" w:hAnsi="Times New Roman" w:cs="Times New Roman"/>
          <w:sz w:val="28"/>
          <w:szCs w:val="28"/>
        </w:rPr>
        <w:t>личном деле обучающегося, поступившего в образовательную организации</w:t>
      </w:r>
    </w:p>
    <w:p w:rsidR="004F387A" w:rsidRDefault="004F387A" w:rsidP="004F387A">
      <w:pPr>
        <w:shd w:val="clear" w:color="auto" w:fill="FFFFFF"/>
        <w:spacing w:line="320" w:lineRule="exact"/>
        <w:ind w:left="42"/>
      </w:pPr>
      <w:r>
        <w:rPr>
          <w:rFonts w:ascii="Times New Roman" w:hAnsi="Times New Roman" w:cs="Times New Roman"/>
          <w:sz w:val="28"/>
          <w:szCs w:val="28"/>
        </w:rPr>
        <w:t>на основании результатов отбора поступающих,  в течение всего  срока</w:t>
      </w:r>
    </w:p>
    <w:p w:rsidR="004F387A" w:rsidRDefault="004F387A" w:rsidP="004F387A">
      <w:pPr>
        <w:shd w:val="clear" w:color="auto" w:fill="FFFFFF"/>
        <w:spacing w:line="320" w:lineRule="exact"/>
        <w:ind w:left="32"/>
      </w:pPr>
      <w:r>
        <w:rPr>
          <w:rFonts w:ascii="Times New Roman" w:hAnsi="Times New Roman" w:cs="Times New Roman"/>
          <w:spacing w:val="-4"/>
          <w:sz w:val="28"/>
          <w:szCs w:val="28"/>
        </w:rPr>
        <w:t>хранения личного дела.</w:t>
      </w:r>
    </w:p>
    <w:p w:rsidR="004F387A" w:rsidRDefault="004F387A" w:rsidP="004F387A">
      <w:pPr>
        <w:shd w:val="clear" w:color="auto" w:fill="FFFFFF"/>
        <w:spacing w:before="7" w:line="320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2.13.  Результаты  по  каждой  форме  проведения  индивидуального  отбор</w:t>
      </w:r>
    </w:p>
    <w:p w:rsidR="004F387A" w:rsidRDefault="004F387A" w:rsidP="004F387A">
      <w:pPr>
        <w:shd w:val="clear" w:color="auto" w:fill="FFFFFF"/>
        <w:spacing w:line="320" w:lineRule="exact"/>
        <w:ind w:left="35"/>
      </w:pPr>
      <w:r>
        <w:rPr>
          <w:rFonts w:ascii="Times New Roman" w:hAnsi="Times New Roman" w:cs="Times New Roman"/>
          <w:sz w:val="28"/>
          <w:szCs w:val="28"/>
        </w:rPr>
        <w:t>объявляются  не  позднее  трех  рабочих  дней   после  проведения   приема</w:t>
      </w:r>
    </w:p>
    <w:p w:rsidR="004F387A" w:rsidRDefault="004F387A" w:rsidP="004F387A">
      <w:pPr>
        <w:shd w:val="clear" w:color="auto" w:fill="FFFFFF"/>
        <w:spacing w:line="320" w:lineRule="exact"/>
        <w:ind w:left="35"/>
      </w:pPr>
      <w:r>
        <w:rPr>
          <w:rFonts w:ascii="Times New Roman" w:hAnsi="Times New Roman" w:cs="Times New Roman"/>
          <w:spacing w:val="-1"/>
          <w:sz w:val="28"/>
          <w:szCs w:val="28"/>
        </w:rPr>
        <w:t>2.14.0бъявление      результатов      осуществляется      путем      размещения</w:t>
      </w:r>
    </w:p>
    <w:p w:rsidR="004F387A" w:rsidRDefault="004F387A" w:rsidP="004F387A">
      <w:pPr>
        <w:shd w:val="clear" w:color="auto" w:fill="FFFFFF"/>
        <w:ind w:left="35"/>
      </w:pPr>
      <w:r>
        <w:rPr>
          <w:rFonts w:ascii="Times New Roman" w:hAnsi="Times New Roman" w:cs="Times New Roman"/>
          <w:sz w:val="28"/>
          <w:szCs w:val="28"/>
        </w:rPr>
        <w:t>пофамильного списка-рейтинга с указанием оценок, полученных каждым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z w:val="28"/>
          <w:szCs w:val="28"/>
        </w:rPr>
        <w:t>поступающим, на информационном стенде, а также на официальном сайте</w:t>
      </w:r>
    </w:p>
    <w:p w:rsidR="004F387A" w:rsidRDefault="004F387A" w:rsidP="004F387A">
      <w:pPr>
        <w:shd w:val="clear" w:color="auto" w:fill="FFFFFF"/>
        <w:ind w:left="28"/>
      </w:pPr>
      <w:r>
        <w:rPr>
          <w:rFonts w:ascii="Times New Roman" w:hAnsi="Times New Roman" w:cs="Times New Roman"/>
          <w:spacing w:val="-4"/>
          <w:sz w:val="28"/>
          <w:szCs w:val="28"/>
        </w:rPr>
        <w:t>образовательной организации.</w:t>
      </w:r>
    </w:p>
    <w:p w:rsidR="004F387A" w:rsidRDefault="004F387A" w:rsidP="004F387A">
      <w:pPr>
        <w:shd w:val="clear" w:color="auto" w:fill="FFFFFF"/>
        <w:spacing w:before="18" w:line="303" w:lineRule="exact"/>
        <w:ind w:left="28"/>
      </w:pPr>
      <w:r>
        <w:rPr>
          <w:rFonts w:ascii="Times New Roman" w:hAnsi="Times New Roman" w:cs="Times New Roman"/>
          <w:sz w:val="28"/>
          <w:szCs w:val="28"/>
        </w:rPr>
        <w:t>2.15. Комиссия передает сведения об указанных результатах руководителю</w:t>
      </w:r>
    </w:p>
    <w:p w:rsidR="004F387A" w:rsidRDefault="004F387A" w:rsidP="004F387A">
      <w:pPr>
        <w:shd w:val="clear" w:color="auto" w:fill="FFFFFF"/>
        <w:spacing w:line="303" w:lineRule="exact"/>
        <w:ind w:left="28"/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не позднее следующего рабочего дня после</w:t>
      </w:r>
    </w:p>
    <w:p w:rsidR="004F387A" w:rsidRDefault="004F387A" w:rsidP="004F387A">
      <w:pPr>
        <w:shd w:val="clear" w:color="auto" w:fill="FFFFFF"/>
        <w:spacing w:line="303" w:lineRule="exact"/>
        <w:ind w:left="21"/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принятия решения о результатах отбора.</w:t>
      </w:r>
    </w:p>
    <w:p w:rsidR="004F387A" w:rsidRDefault="004F387A" w:rsidP="004F387A">
      <w:pPr>
        <w:shd w:val="clear" w:color="auto" w:fill="FFFFFF"/>
        <w:spacing w:before="380"/>
        <w:ind w:left="25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III</w:t>
      </w:r>
      <w:r w:rsidRPr="00003C3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рассмотрение апелляции</w:t>
      </w:r>
    </w:p>
    <w:p w:rsidR="004F387A" w:rsidRDefault="004F387A" w:rsidP="004F387A">
      <w:pPr>
        <w:shd w:val="clear" w:color="auto" w:fill="FFFFFF"/>
        <w:spacing w:before="11" w:line="310" w:lineRule="exact"/>
        <w:ind w:left="7" w:right="35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3.1.Родители (законные представители) поступающих вправе подать апелляцию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письменном виде по процедуре и (или) результатам проведенного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индивидуального отбора в апелляционную комиссию не позднее следующего </w:t>
      </w:r>
      <w:r>
        <w:rPr>
          <w:rFonts w:ascii="Times New Roman" w:hAnsi="Times New Roman" w:cs="Times New Roman"/>
          <w:spacing w:val="-4"/>
          <w:sz w:val="28"/>
          <w:szCs w:val="28"/>
        </w:rPr>
        <w:t>рабочего дня после объявления результатов отбора поступающих.</w:t>
      </w:r>
    </w:p>
    <w:p w:rsidR="004F387A" w:rsidRDefault="004F387A" w:rsidP="004F387A">
      <w:pPr>
        <w:numPr>
          <w:ilvl w:val="0"/>
          <w:numId w:val="4"/>
        </w:numPr>
        <w:shd w:val="clear" w:color="auto" w:fill="FFFFFF"/>
        <w:tabs>
          <w:tab w:val="left" w:pos="489"/>
        </w:tabs>
        <w:spacing w:line="310" w:lineRule="exact"/>
        <w:ind w:right="4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Состав апелляционной комиссии утверждается приказом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Апелляционная комиссия формируется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количестве не менее трех человек из числа работников образовательной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организации, не входящих в состав комиссий по отбору поступающих </w:t>
      </w:r>
      <w:r>
        <w:rPr>
          <w:rFonts w:ascii="Times New Roman" w:hAnsi="Times New Roman" w:cs="Times New Roman"/>
          <w:sz w:val="28"/>
          <w:szCs w:val="28"/>
        </w:rPr>
        <w:t>соответствующем году.</w:t>
      </w:r>
    </w:p>
    <w:p w:rsidR="004F387A" w:rsidRDefault="004F387A" w:rsidP="004F387A">
      <w:pPr>
        <w:numPr>
          <w:ilvl w:val="0"/>
          <w:numId w:val="4"/>
        </w:numPr>
        <w:shd w:val="clear" w:color="auto" w:fill="FFFFFF"/>
        <w:tabs>
          <w:tab w:val="left" w:pos="489"/>
        </w:tabs>
        <w:spacing w:before="14" w:line="310" w:lineRule="exact"/>
        <w:ind w:right="5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рассматривается не позднее одного рабочего дня со дня подачи на заседании апелляционной комиссии, на которое приглашаются</w:t>
      </w:r>
    </w:p>
    <w:p w:rsidR="004F387A" w:rsidRDefault="004F387A" w:rsidP="004F387A">
      <w:pPr>
        <w:shd w:val="clear" w:color="auto" w:fill="FFFFFF"/>
        <w:spacing w:line="306" w:lineRule="exact"/>
        <w:ind w:left="77" w:right="11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родители (законные представители) поступающих, не согласные с решениям </w:t>
      </w:r>
      <w:r>
        <w:rPr>
          <w:rFonts w:ascii="Times New Roman" w:hAnsi="Times New Roman" w:cs="Times New Roman"/>
          <w:sz w:val="28"/>
          <w:szCs w:val="28"/>
        </w:rPr>
        <w:t>комиссии по отбору поступающих.</w:t>
      </w:r>
    </w:p>
    <w:p w:rsidR="004F387A" w:rsidRDefault="004F387A" w:rsidP="004F387A">
      <w:pPr>
        <w:shd w:val="clear" w:color="auto" w:fill="FFFFFF"/>
        <w:spacing w:before="18" w:line="310" w:lineRule="exact"/>
        <w:ind w:left="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Для рассмотрения апелляции секретарь комиссии по приему в течение трех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направляет в апелляционную комиссию протокол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соответствующего заседания комиссии по приему, творческие работы </w:t>
      </w:r>
      <w:r>
        <w:rPr>
          <w:rFonts w:ascii="Times New Roman" w:hAnsi="Times New Roman" w:cs="Times New Roman"/>
          <w:sz w:val="28"/>
          <w:szCs w:val="28"/>
        </w:rPr>
        <w:t>поступающих (при их наличии).</w:t>
      </w:r>
    </w:p>
    <w:p w:rsidR="004F387A" w:rsidRDefault="004F387A" w:rsidP="004F387A">
      <w:pPr>
        <w:shd w:val="clear" w:color="auto" w:fill="FFFFFF"/>
        <w:spacing w:before="21" w:line="313" w:lineRule="exact"/>
        <w:ind w:left="39"/>
      </w:pPr>
      <w:r>
        <w:rPr>
          <w:rFonts w:ascii="Times New Roman" w:hAnsi="Times New Roman" w:cs="Times New Roman"/>
          <w:sz w:val="28"/>
          <w:szCs w:val="28"/>
        </w:rPr>
        <w:t xml:space="preserve">3.4. Апелляционная комиссия принимает решение о целесообразности или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нецелесообразности    повторного    проведения    отбора    поступающих на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обучение, родители (законные представители) которых подали апелляцию.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Решение    принимается    большинством    голосов    членов   апелляционной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комиссии,   участвующих   в   заседании,   при   обязательном   присутствии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     комиссии.    При    равном    числе    голосов    председатель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апелляционной комиссии обладает правом решающего голоса. </w:t>
      </w:r>
      <w:r>
        <w:rPr>
          <w:rFonts w:ascii="Times New Roman" w:hAnsi="Times New Roman" w:cs="Times New Roman"/>
          <w:sz w:val="28"/>
          <w:szCs w:val="28"/>
        </w:rPr>
        <w:t xml:space="preserve">Решение  апелляционной  комиссии  подписывается председателем данной комиссии    и    доводится до сведения    подавших    апелляцию родителей (законных представителей) поступающих под роспись в течение  одного рабочего дня, следующего за днем принятия решения. </w:t>
      </w:r>
      <w:r>
        <w:rPr>
          <w:rFonts w:ascii="Times New Roman" w:hAnsi="Times New Roman" w:cs="Times New Roman"/>
          <w:spacing w:val="-4"/>
          <w:sz w:val="28"/>
          <w:szCs w:val="28"/>
        </w:rPr>
        <w:t>На каждом заседании апелляционной комиссии ведется протокол.</w:t>
      </w:r>
    </w:p>
    <w:p w:rsidR="004F387A" w:rsidRDefault="004F387A" w:rsidP="004F387A">
      <w:pPr>
        <w:shd w:val="clear" w:color="auto" w:fill="FFFFFF"/>
        <w:spacing w:before="637" w:line="310" w:lineRule="exact"/>
        <w:ind w:left="39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IV</w:t>
      </w:r>
      <w:r w:rsidRPr="00003C3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Повторное проведение отбора поступающих. Дополнительный прием</w:t>
      </w:r>
    </w:p>
    <w:p w:rsidR="004F387A" w:rsidRDefault="004F387A" w:rsidP="004F387A">
      <w:pPr>
        <w:numPr>
          <w:ilvl w:val="0"/>
          <w:numId w:val="5"/>
        </w:numPr>
        <w:shd w:val="clear" w:color="auto" w:fill="FFFFFF"/>
        <w:tabs>
          <w:tab w:val="left" w:pos="718"/>
        </w:tabs>
        <w:spacing w:line="310" w:lineRule="exact"/>
        <w:ind w:left="7" w:right="39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проведение индивидуального отбора поступающих проводится в присутствии одного из членов апелляционной комиссии течение трех рабочих дней со дня принятия апелляционной комиссией решения о целесообразности такого отбора.</w:t>
      </w:r>
    </w:p>
    <w:p w:rsidR="004F387A" w:rsidRDefault="004F387A" w:rsidP="004F387A">
      <w:pPr>
        <w:numPr>
          <w:ilvl w:val="0"/>
          <w:numId w:val="5"/>
        </w:numPr>
        <w:shd w:val="clear" w:color="auto" w:fill="FFFFFF"/>
        <w:tabs>
          <w:tab w:val="left" w:pos="718"/>
        </w:tabs>
        <w:spacing w:before="7" w:line="310" w:lineRule="exact"/>
        <w:ind w:left="7" w:right="5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Поступающим, не проходившим индивидуальный отбор по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уважительной причине (болезнь или иные обстоятельства, подтвержденные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документально), предоставляется возможность пройти отбор в иное время, но </w:t>
      </w:r>
      <w:r>
        <w:rPr>
          <w:rFonts w:ascii="Times New Roman" w:hAnsi="Times New Roman" w:cs="Times New Roman"/>
          <w:sz w:val="28"/>
          <w:szCs w:val="28"/>
        </w:rPr>
        <w:t>не позднее окончания срока проведения индивидуального отбора поступающих, установленного образовательной организацией с учетом требований пункта 7 настоящего Положения.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Дополнительный индивидуальный отбор поступающих осуществляется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в случае наличия свободных мест в сроки, установленные образовательной</w:t>
      </w:r>
      <w:r>
        <w:rPr>
          <w:rFonts w:ascii="Times New Roman" w:hAnsi="Times New Roman" w:cs="Times New Roman"/>
          <w:spacing w:val="-3"/>
          <w:sz w:val="28"/>
          <w:szCs w:val="28"/>
        </w:rPr>
        <w:br/>
        <w:t>организацией (но не позднее 29 августа), в том же порядке, что и отбор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поступающих, проводившийся в первоначальные сроки.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</w:t>
      </w:r>
      <w:r w:rsidRPr="00646DF1">
        <w:rPr>
          <w:rFonts w:ascii="Times New Roman" w:hAnsi="Times New Roman"/>
          <w:sz w:val="24"/>
          <w:szCs w:val="24"/>
        </w:rPr>
        <w:t xml:space="preserve"> на заседании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646DF1">
        <w:rPr>
          <w:rFonts w:ascii="Times New Roman" w:hAnsi="Times New Roman"/>
          <w:sz w:val="24"/>
          <w:szCs w:val="24"/>
        </w:rPr>
        <w:t>УТВЕРЖДАЮ</w:t>
      </w: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 w:rsidRPr="00646DF1"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Директор МБУДО</w:t>
      </w:r>
    </w:p>
    <w:p w:rsidR="004F387A" w:rsidRPr="00646DF1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МБУДО</w:t>
      </w:r>
      <w:r w:rsidRPr="00646DF1">
        <w:rPr>
          <w:rFonts w:ascii="Times New Roman" w:hAnsi="Times New Roman"/>
          <w:sz w:val="24"/>
          <w:szCs w:val="24"/>
        </w:rPr>
        <w:t xml:space="preserve"> «Базарнокарабулакская ДШИ»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46DF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46DF1">
        <w:rPr>
          <w:rFonts w:ascii="Times New Roman" w:hAnsi="Times New Roman"/>
          <w:sz w:val="24"/>
          <w:szCs w:val="24"/>
        </w:rPr>
        <w:t xml:space="preserve">«Базарнокарабулакская  ДШИ»        </w:t>
      </w:r>
    </w:p>
    <w:p w:rsidR="004F387A" w:rsidRDefault="00FC4549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Протокол №1 от 31.08.2020 </w:t>
      </w:r>
      <w:r w:rsidR="004F387A" w:rsidRPr="00646DF1">
        <w:rPr>
          <w:rFonts w:ascii="Times New Roman" w:hAnsi="Times New Roman"/>
          <w:sz w:val="24"/>
          <w:szCs w:val="24"/>
        </w:rPr>
        <w:t xml:space="preserve">г.                            </w:t>
      </w:r>
      <w:r w:rsidR="004F387A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________И.А. Константинова</w:t>
      </w:r>
    </w:p>
    <w:p w:rsidR="004F387A" w:rsidRDefault="004F387A" w:rsidP="004F3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FC4549">
        <w:rPr>
          <w:rFonts w:ascii="Times New Roman" w:hAnsi="Times New Roman"/>
          <w:sz w:val="24"/>
          <w:szCs w:val="24"/>
        </w:rPr>
        <w:t xml:space="preserve">          Приказ № 25 от 31.08.2020 </w:t>
      </w:r>
      <w:r>
        <w:rPr>
          <w:rFonts w:ascii="Times New Roman" w:hAnsi="Times New Roman"/>
          <w:sz w:val="24"/>
          <w:szCs w:val="24"/>
        </w:rPr>
        <w:t>г.</w:t>
      </w:r>
    </w:p>
    <w:p w:rsidR="004F387A" w:rsidRDefault="004F387A" w:rsidP="004F387A">
      <w:pPr>
        <w:jc w:val="both"/>
        <w:rPr>
          <w:rFonts w:ascii="Times New Roman" w:hAnsi="Times New Roman"/>
          <w:sz w:val="24"/>
          <w:szCs w:val="2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Положение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3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3"/>
          <w:sz w:val="44"/>
          <w:szCs w:val="44"/>
        </w:rPr>
        <w:t>о комиссии по индивидуальному отбору детей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3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3"/>
          <w:sz w:val="44"/>
          <w:szCs w:val="44"/>
        </w:rPr>
        <w:t xml:space="preserve"> при поступлении </w:t>
      </w:r>
    </w:p>
    <w:p w:rsidR="004F387A" w:rsidRDefault="004F387A" w:rsidP="004F387A">
      <w:pPr>
        <w:shd w:val="clear" w:color="auto" w:fill="FFFFFF"/>
        <w:ind w:left="21"/>
        <w:jc w:val="center"/>
        <w:rPr>
          <w:rFonts w:ascii="Times New Roman" w:hAnsi="Times New Roman" w:cs="Times New Roman"/>
          <w:b/>
          <w:bCs/>
          <w:spacing w:val="-4"/>
          <w:sz w:val="44"/>
          <w:szCs w:val="44"/>
        </w:rPr>
      </w:pPr>
      <w:r w:rsidRPr="004F387A">
        <w:rPr>
          <w:rFonts w:ascii="Times New Roman" w:hAnsi="Times New Roman" w:cs="Times New Roman"/>
          <w:b/>
          <w:spacing w:val="-3"/>
          <w:sz w:val="44"/>
          <w:szCs w:val="44"/>
        </w:rPr>
        <w:t>в</w:t>
      </w:r>
      <w:r>
        <w:rPr>
          <w:rFonts w:ascii="Times New Roman" w:hAnsi="Times New Roman" w:cs="Times New Roman"/>
          <w:b/>
          <w:spacing w:val="-3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44"/>
          <w:szCs w:val="44"/>
        </w:rPr>
        <w:t>М</w:t>
      </w: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>униципальное бюджетное учреждение</w:t>
      </w:r>
    </w:p>
    <w:p w:rsidR="004F387A" w:rsidRDefault="004F387A" w:rsidP="004F387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 xml:space="preserve">дополнительного образования </w:t>
      </w:r>
    </w:p>
    <w:p w:rsidR="004F387A" w:rsidRPr="004F387A" w:rsidRDefault="004F387A" w:rsidP="004F387A">
      <w:pPr>
        <w:shd w:val="clear" w:color="auto" w:fill="FFFFFF"/>
        <w:jc w:val="center"/>
        <w:rPr>
          <w:sz w:val="44"/>
          <w:szCs w:val="44"/>
        </w:rPr>
      </w:pPr>
      <w:r w:rsidRPr="004F387A">
        <w:rPr>
          <w:rFonts w:ascii="Times New Roman" w:hAnsi="Times New Roman" w:cs="Times New Roman"/>
          <w:b/>
          <w:bCs/>
          <w:spacing w:val="-4"/>
          <w:sz w:val="44"/>
          <w:szCs w:val="44"/>
        </w:rPr>
        <w:t>«Базарнокарабулакская ДШИ»</w:t>
      </w:r>
    </w:p>
    <w:p w:rsidR="004F387A" w:rsidRPr="004F387A" w:rsidRDefault="004F387A" w:rsidP="004F387A">
      <w:pPr>
        <w:jc w:val="center"/>
        <w:rPr>
          <w:rFonts w:ascii="Times New Roman" w:hAnsi="Times New Roman"/>
          <w:b/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4F387A" w:rsidRDefault="004F387A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FC4549" w:rsidRDefault="00FC4549" w:rsidP="004F387A">
      <w:pPr>
        <w:rPr>
          <w:sz w:val="44"/>
          <w:szCs w:val="44"/>
        </w:rPr>
      </w:pPr>
    </w:p>
    <w:p w:rsidR="004F387A" w:rsidRPr="00DB0E73" w:rsidRDefault="00FC4549" w:rsidP="004F38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4F387A" w:rsidRPr="00D13DC8">
        <w:rPr>
          <w:rFonts w:ascii="Times New Roman" w:hAnsi="Times New Roman"/>
          <w:sz w:val="28"/>
          <w:szCs w:val="28"/>
        </w:rPr>
        <w:t xml:space="preserve"> год</w:t>
      </w:r>
    </w:p>
    <w:p w:rsidR="004F387A" w:rsidRDefault="004F387A" w:rsidP="004F387A">
      <w:pPr>
        <w:shd w:val="clear" w:color="auto" w:fill="FFFFFF"/>
        <w:tabs>
          <w:tab w:val="left" w:pos="486"/>
        </w:tabs>
        <w:spacing w:before="21" w:line="306" w:lineRule="exact"/>
        <w:ind w:right="77"/>
        <w:jc w:val="both"/>
      </w:pPr>
    </w:p>
    <w:p w:rsidR="004F387A" w:rsidRDefault="004F387A" w:rsidP="004F387A">
      <w:pPr>
        <w:shd w:val="clear" w:color="auto" w:fill="FFFFFF"/>
        <w:spacing w:before="3116"/>
        <w:ind w:left="8971"/>
      </w:pPr>
    </w:p>
    <w:p w:rsidR="004F387A" w:rsidRDefault="004F387A" w:rsidP="004F387A">
      <w:pPr>
        <w:shd w:val="clear" w:color="auto" w:fill="FFFFFF"/>
        <w:spacing w:before="3116"/>
        <w:ind w:left="8971"/>
        <w:sectPr w:rsidR="004F387A" w:rsidSect="0086353B">
          <w:footerReference w:type="default" r:id="rId8"/>
          <w:pgSz w:w="11909" w:h="16834"/>
          <w:pgMar w:top="709" w:right="998" w:bottom="360" w:left="1729" w:header="720" w:footer="720" w:gutter="0"/>
          <w:cols w:space="60"/>
          <w:noEndnote/>
        </w:sectPr>
      </w:pPr>
    </w:p>
    <w:p w:rsidR="003527F1" w:rsidRDefault="003527F1"/>
    <w:sectPr w:rsidR="003527F1" w:rsidSect="0035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1D4" w:rsidRDefault="004A21D4" w:rsidP="0059343F">
      <w:r>
        <w:separator/>
      </w:r>
    </w:p>
  </w:endnote>
  <w:endnote w:type="continuationSeparator" w:id="1">
    <w:p w:rsidR="004A21D4" w:rsidRDefault="004A21D4" w:rsidP="005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35" w:rsidRDefault="0034154E">
    <w:pPr>
      <w:pStyle w:val="a3"/>
    </w:pPr>
    <w:r>
      <w:fldChar w:fldCharType="begin"/>
    </w:r>
    <w:r w:rsidR="004F387A">
      <w:instrText xml:space="preserve"> PAGE   \* MERGEFORMAT </w:instrText>
    </w:r>
    <w:r>
      <w:fldChar w:fldCharType="separate"/>
    </w:r>
    <w:r w:rsidR="006C040B">
      <w:rPr>
        <w:noProof/>
      </w:rPr>
      <w:t>1</w:t>
    </w:r>
    <w:r>
      <w:fldChar w:fldCharType="end"/>
    </w:r>
  </w:p>
  <w:p w:rsidR="00003C35" w:rsidRDefault="004A21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1D4" w:rsidRDefault="004A21D4" w:rsidP="0059343F">
      <w:r>
        <w:separator/>
      </w:r>
    </w:p>
  </w:footnote>
  <w:footnote w:type="continuationSeparator" w:id="1">
    <w:p w:rsidR="004A21D4" w:rsidRDefault="004A21D4" w:rsidP="0059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B8FC2C"/>
    <w:lvl w:ilvl="0">
      <w:numFmt w:val="bullet"/>
      <w:lvlText w:val="*"/>
      <w:lvlJc w:val="left"/>
    </w:lvl>
  </w:abstractNum>
  <w:abstractNum w:abstractNumId="1">
    <w:nsid w:val="4A2B1196"/>
    <w:multiLevelType w:val="singleLevel"/>
    <w:tmpl w:val="CC488124"/>
    <w:lvl w:ilvl="0">
      <w:start w:val="1"/>
      <w:numFmt w:val="decimal"/>
      <w:lvlText w:val="2.%1."/>
      <w:legacy w:legacy="1" w:legacySpace="0" w:legacyIndent="457"/>
      <w:lvlJc w:val="left"/>
      <w:rPr>
        <w:rFonts w:ascii="Times New Roman" w:hAnsi="Times New Roman" w:cs="Times New Roman" w:hint="default"/>
      </w:rPr>
    </w:lvl>
  </w:abstractNum>
  <w:abstractNum w:abstractNumId="2">
    <w:nsid w:val="4ECB7878"/>
    <w:multiLevelType w:val="singleLevel"/>
    <w:tmpl w:val="E22C6868"/>
    <w:lvl w:ilvl="0">
      <w:start w:val="1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">
    <w:nsid w:val="61B24617"/>
    <w:multiLevelType w:val="singleLevel"/>
    <w:tmpl w:val="4210EF16"/>
    <w:lvl w:ilvl="0">
      <w:start w:val="2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87A"/>
    <w:rsid w:val="000468D7"/>
    <w:rsid w:val="003118D3"/>
    <w:rsid w:val="0034154E"/>
    <w:rsid w:val="003527F1"/>
    <w:rsid w:val="004A21D4"/>
    <w:rsid w:val="004E44D5"/>
    <w:rsid w:val="004F387A"/>
    <w:rsid w:val="0059343F"/>
    <w:rsid w:val="006C040B"/>
    <w:rsid w:val="00AE4DBC"/>
    <w:rsid w:val="00B60A3B"/>
    <w:rsid w:val="00BA2EAF"/>
    <w:rsid w:val="00EF2C30"/>
    <w:rsid w:val="00FC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38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387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</Words>
  <Characters>9861</Characters>
  <Application>Microsoft Office Word</Application>
  <DocSecurity>0</DocSecurity>
  <Lines>82</Lines>
  <Paragraphs>23</Paragraphs>
  <ScaleCrop>false</ScaleCrop>
  <Company>Microsoft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4</cp:revision>
  <cp:lastPrinted>2020-10-12T11:41:00Z</cp:lastPrinted>
  <dcterms:created xsi:type="dcterms:W3CDTF">2020-10-12T11:42:00Z</dcterms:created>
  <dcterms:modified xsi:type="dcterms:W3CDTF">2020-10-13T07:08:00Z</dcterms:modified>
</cp:coreProperties>
</file>