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5A9" w:rsidRDefault="00B775A9" w:rsidP="00B775A9">
      <w:pPr>
        <w:ind w:left="-357" w:right="20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</w:t>
      </w:r>
    </w:p>
    <w:p w:rsidR="00B775A9" w:rsidRDefault="00B775A9" w:rsidP="00B775A9">
      <w:pPr>
        <w:ind w:left="-357" w:right="20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заседаниях Комиссии по противодействию коррупции техникума </w:t>
      </w:r>
    </w:p>
    <w:p w:rsidR="00B775A9" w:rsidRDefault="00936C77" w:rsidP="00B775A9">
      <w:pPr>
        <w:ind w:left="-357" w:right="20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2021</w:t>
      </w:r>
      <w:r w:rsidR="00B775A9">
        <w:rPr>
          <w:b/>
          <w:sz w:val="28"/>
          <w:szCs w:val="28"/>
        </w:rPr>
        <w:t xml:space="preserve"> году</w:t>
      </w:r>
    </w:p>
    <w:p w:rsidR="00936C77" w:rsidRDefault="00936C77" w:rsidP="00936C77">
      <w:pPr>
        <w:ind w:right="204"/>
        <w:rPr>
          <w:b/>
          <w:sz w:val="28"/>
          <w:szCs w:val="28"/>
        </w:rPr>
      </w:pPr>
    </w:p>
    <w:p w:rsidR="00936C77" w:rsidRDefault="00936C77" w:rsidP="00936C77">
      <w:pPr>
        <w:spacing w:line="25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1 квартале 2021</w:t>
      </w:r>
      <w:r w:rsidRPr="008C09D2">
        <w:rPr>
          <w:bCs/>
          <w:sz w:val="28"/>
          <w:szCs w:val="28"/>
        </w:rPr>
        <w:t xml:space="preserve"> года проведено 1 заседание Комиссии.</w:t>
      </w:r>
    </w:p>
    <w:p w:rsidR="00936C77" w:rsidRDefault="00936C77" w:rsidP="00936C77">
      <w:pPr>
        <w:rPr>
          <w:sz w:val="28"/>
        </w:rPr>
      </w:pPr>
      <w:r>
        <w:rPr>
          <w:bCs/>
          <w:sz w:val="28"/>
          <w:szCs w:val="28"/>
        </w:rPr>
        <w:t xml:space="preserve">Дата проведения: </w:t>
      </w:r>
      <w:r>
        <w:rPr>
          <w:sz w:val="28"/>
        </w:rPr>
        <w:t>15.02.2021г.</w:t>
      </w:r>
    </w:p>
    <w:p w:rsidR="00936C77" w:rsidRDefault="00936C77" w:rsidP="00936C77">
      <w:pPr>
        <w:rPr>
          <w:sz w:val="28"/>
        </w:rPr>
      </w:pPr>
    </w:p>
    <w:p w:rsidR="00936C77" w:rsidRPr="008C09D2" w:rsidRDefault="00936C77" w:rsidP="00936C77">
      <w:pPr>
        <w:spacing w:line="256" w:lineRule="auto"/>
        <w:jc w:val="both"/>
        <w:rPr>
          <w:bCs/>
          <w:sz w:val="28"/>
          <w:szCs w:val="28"/>
        </w:rPr>
      </w:pPr>
      <w:r w:rsidRPr="008C09D2">
        <w:rPr>
          <w:bCs/>
          <w:sz w:val="28"/>
          <w:szCs w:val="28"/>
        </w:rPr>
        <w:t>Рассмотрено 6 вопросов:</w:t>
      </w:r>
    </w:p>
    <w:p w:rsidR="00936C77" w:rsidRPr="008C09D2" w:rsidRDefault="00936C77" w:rsidP="00936C77">
      <w:pPr>
        <w:tabs>
          <w:tab w:val="left" w:pos="1080"/>
        </w:tabs>
        <w:spacing w:line="256" w:lineRule="auto"/>
        <w:jc w:val="both"/>
        <w:rPr>
          <w:sz w:val="28"/>
          <w:szCs w:val="28"/>
        </w:rPr>
      </w:pPr>
      <w:r w:rsidRPr="008C09D2">
        <w:rPr>
          <w:bCs/>
          <w:sz w:val="28"/>
          <w:szCs w:val="28"/>
        </w:rPr>
        <w:t xml:space="preserve">1. </w:t>
      </w:r>
      <w:r w:rsidRPr="008C09D2">
        <w:rPr>
          <w:sz w:val="28"/>
          <w:szCs w:val="28"/>
        </w:rPr>
        <w:t xml:space="preserve">О выполнении Плана мероприятий техникума по противодействию коррупции за </w:t>
      </w:r>
      <w:r>
        <w:rPr>
          <w:sz w:val="28"/>
          <w:szCs w:val="28"/>
        </w:rPr>
        <w:t>2020 год</w:t>
      </w:r>
      <w:r w:rsidR="00EB4671">
        <w:rPr>
          <w:sz w:val="28"/>
          <w:szCs w:val="28"/>
        </w:rPr>
        <w:t xml:space="preserve">, о выполнении Плана Комиссии по </w:t>
      </w:r>
      <w:r w:rsidR="00EB4671" w:rsidRPr="008C09D2">
        <w:rPr>
          <w:sz w:val="28"/>
          <w:szCs w:val="28"/>
        </w:rPr>
        <w:t xml:space="preserve">противодействию коррупции за </w:t>
      </w:r>
      <w:r w:rsidR="00EB4671">
        <w:rPr>
          <w:sz w:val="28"/>
          <w:szCs w:val="28"/>
        </w:rPr>
        <w:t>2020 год</w:t>
      </w:r>
      <w:r w:rsidRPr="008C09D2">
        <w:rPr>
          <w:sz w:val="28"/>
          <w:szCs w:val="28"/>
        </w:rPr>
        <w:t>.</w:t>
      </w:r>
    </w:p>
    <w:p w:rsidR="00936C77" w:rsidRPr="008C09D2" w:rsidRDefault="00936C77" w:rsidP="00936C77">
      <w:pPr>
        <w:tabs>
          <w:tab w:val="left" w:pos="1080"/>
        </w:tabs>
        <w:spacing w:line="256" w:lineRule="auto"/>
        <w:jc w:val="both"/>
        <w:rPr>
          <w:sz w:val="28"/>
          <w:szCs w:val="28"/>
        </w:rPr>
      </w:pPr>
      <w:r w:rsidRPr="008C09D2">
        <w:rPr>
          <w:sz w:val="28"/>
          <w:szCs w:val="28"/>
        </w:rPr>
        <w:t xml:space="preserve">2. Анализ обращений граждан по фактам коррупции за </w:t>
      </w:r>
      <w:r>
        <w:rPr>
          <w:sz w:val="28"/>
          <w:szCs w:val="28"/>
        </w:rPr>
        <w:t>2020 год</w:t>
      </w:r>
      <w:r w:rsidRPr="008C09D2">
        <w:rPr>
          <w:sz w:val="28"/>
          <w:szCs w:val="28"/>
        </w:rPr>
        <w:t>.</w:t>
      </w:r>
    </w:p>
    <w:p w:rsidR="00936C77" w:rsidRPr="008C09D2" w:rsidRDefault="00936C77" w:rsidP="00936C77">
      <w:pPr>
        <w:tabs>
          <w:tab w:val="left" w:pos="1080"/>
        </w:tabs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C09D2">
        <w:rPr>
          <w:sz w:val="28"/>
          <w:szCs w:val="28"/>
        </w:rPr>
        <w:t>. О результатах мониторинга выявления фактов нахождения лиц, состоящих в отношениях родства (свойства)</w:t>
      </w:r>
      <w:r w:rsidRPr="00936C77">
        <w:rPr>
          <w:sz w:val="28"/>
          <w:szCs w:val="28"/>
        </w:rPr>
        <w:t xml:space="preserve"> </w:t>
      </w:r>
      <w:r w:rsidRPr="008C09D2">
        <w:rPr>
          <w:sz w:val="28"/>
          <w:szCs w:val="28"/>
        </w:rPr>
        <w:t xml:space="preserve">за </w:t>
      </w:r>
      <w:r>
        <w:rPr>
          <w:sz w:val="28"/>
          <w:szCs w:val="28"/>
        </w:rPr>
        <w:t>2020 год</w:t>
      </w:r>
      <w:r w:rsidRPr="008C09D2">
        <w:rPr>
          <w:sz w:val="28"/>
          <w:szCs w:val="28"/>
        </w:rPr>
        <w:t>.</w:t>
      </w:r>
    </w:p>
    <w:p w:rsidR="00936C77" w:rsidRPr="008C09D2" w:rsidRDefault="00936C77" w:rsidP="00936C77">
      <w:pPr>
        <w:tabs>
          <w:tab w:val="left" w:pos="1080"/>
        </w:tabs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C09D2">
        <w:rPr>
          <w:sz w:val="28"/>
          <w:szCs w:val="28"/>
        </w:rPr>
        <w:t>. О контроле за финансово</w:t>
      </w:r>
      <w:r>
        <w:rPr>
          <w:sz w:val="28"/>
          <w:szCs w:val="28"/>
        </w:rPr>
        <w:t>й деятельностью техникума в 2020</w:t>
      </w:r>
      <w:r w:rsidRPr="008C09D2">
        <w:rPr>
          <w:sz w:val="28"/>
          <w:szCs w:val="28"/>
        </w:rPr>
        <w:t xml:space="preserve"> году.</w:t>
      </w:r>
    </w:p>
    <w:p w:rsidR="00936C77" w:rsidRDefault="00936C77" w:rsidP="00936C77">
      <w:pPr>
        <w:tabs>
          <w:tab w:val="left" w:pos="1080"/>
        </w:tabs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C09D2">
        <w:rPr>
          <w:sz w:val="28"/>
          <w:szCs w:val="28"/>
        </w:rPr>
        <w:t>. Об осуществлении контроля за размещением заказов на поставку товаров, выполнение работ, оказание услуг в технику</w:t>
      </w:r>
      <w:r>
        <w:rPr>
          <w:sz w:val="28"/>
          <w:szCs w:val="28"/>
        </w:rPr>
        <w:t>ме в 2020</w:t>
      </w:r>
      <w:r w:rsidRPr="008C09D2">
        <w:rPr>
          <w:sz w:val="28"/>
          <w:szCs w:val="28"/>
        </w:rPr>
        <w:t xml:space="preserve"> году.</w:t>
      </w:r>
    </w:p>
    <w:p w:rsidR="00936C77" w:rsidRDefault="00936C77" w:rsidP="00936C77">
      <w:pPr>
        <w:jc w:val="both"/>
        <w:rPr>
          <w:sz w:val="28"/>
          <w:szCs w:val="28"/>
        </w:rPr>
      </w:pPr>
      <w:r w:rsidRPr="00936C77">
        <w:rPr>
          <w:sz w:val="28"/>
          <w:szCs w:val="28"/>
        </w:rPr>
        <w:t xml:space="preserve">6. </w:t>
      </w:r>
      <w:r w:rsidRPr="00936C77">
        <w:rPr>
          <w:sz w:val="28"/>
          <w:szCs w:val="28"/>
        </w:rPr>
        <w:t>Знакомство с Планом техникума на 2021-2023 годы, Планом Комиссии на 2021 год</w:t>
      </w:r>
      <w:r>
        <w:rPr>
          <w:sz w:val="28"/>
          <w:szCs w:val="28"/>
        </w:rPr>
        <w:t>.</w:t>
      </w:r>
    </w:p>
    <w:p w:rsidR="00936C77" w:rsidRPr="00936C77" w:rsidRDefault="00936C77" w:rsidP="00936C77">
      <w:pPr>
        <w:jc w:val="both"/>
        <w:rPr>
          <w:sz w:val="28"/>
          <w:szCs w:val="28"/>
        </w:rPr>
      </w:pPr>
    </w:p>
    <w:p w:rsidR="00936C77" w:rsidRPr="00680408" w:rsidRDefault="00936C77" w:rsidP="00936C77">
      <w:pPr>
        <w:spacing w:line="276" w:lineRule="auto"/>
        <w:jc w:val="both"/>
        <w:rPr>
          <w:sz w:val="28"/>
        </w:rPr>
      </w:pPr>
      <w:r w:rsidRPr="00680408">
        <w:rPr>
          <w:sz w:val="28"/>
        </w:rPr>
        <w:t>Постановили:</w:t>
      </w:r>
    </w:p>
    <w:p w:rsidR="00936C77" w:rsidRDefault="00936C77" w:rsidP="00936C77">
      <w:pPr>
        <w:spacing w:line="276" w:lineRule="auto"/>
        <w:jc w:val="both"/>
        <w:rPr>
          <w:sz w:val="28"/>
        </w:rPr>
      </w:pPr>
      <w:r w:rsidRPr="00680408">
        <w:rPr>
          <w:sz w:val="28"/>
        </w:rPr>
        <w:t xml:space="preserve">1. Заслушанную информацию </w:t>
      </w:r>
      <w:r>
        <w:rPr>
          <w:sz w:val="28"/>
        </w:rPr>
        <w:t xml:space="preserve">Председателя Комиссии </w:t>
      </w:r>
      <w:r w:rsidRPr="00680408">
        <w:rPr>
          <w:sz w:val="28"/>
        </w:rPr>
        <w:t xml:space="preserve">принять к сведению. </w:t>
      </w:r>
    </w:p>
    <w:p w:rsidR="00936C77" w:rsidRDefault="00936C77" w:rsidP="00936C77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2. </w:t>
      </w:r>
      <w:r w:rsidRPr="00680408">
        <w:rPr>
          <w:sz w:val="28"/>
        </w:rPr>
        <w:t xml:space="preserve">План работы техникума по противодействию коррупции </w:t>
      </w:r>
      <w:r>
        <w:rPr>
          <w:sz w:val="28"/>
        </w:rPr>
        <w:t xml:space="preserve">за 2020 год выполнен полностью. </w:t>
      </w:r>
    </w:p>
    <w:p w:rsidR="00936C77" w:rsidRPr="00680408" w:rsidRDefault="00936C77" w:rsidP="00936C77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3. </w:t>
      </w:r>
      <w:r w:rsidRPr="00680408">
        <w:rPr>
          <w:sz w:val="28"/>
        </w:rPr>
        <w:t>Решения Комиссии, при</w:t>
      </w:r>
      <w:r>
        <w:rPr>
          <w:sz w:val="28"/>
        </w:rPr>
        <w:t>нятые на заседаниях</w:t>
      </w:r>
      <w:r w:rsidRPr="00680408">
        <w:rPr>
          <w:sz w:val="28"/>
        </w:rPr>
        <w:t xml:space="preserve"> в </w:t>
      </w:r>
      <w:r>
        <w:rPr>
          <w:sz w:val="28"/>
        </w:rPr>
        <w:t xml:space="preserve">2020 году, </w:t>
      </w:r>
      <w:r w:rsidRPr="00680408">
        <w:rPr>
          <w:sz w:val="28"/>
        </w:rPr>
        <w:t xml:space="preserve">выполнены. </w:t>
      </w:r>
    </w:p>
    <w:p w:rsidR="00936C77" w:rsidRPr="00680408" w:rsidRDefault="00936C77" w:rsidP="00936C77">
      <w:pPr>
        <w:spacing w:line="276" w:lineRule="auto"/>
        <w:jc w:val="both"/>
        <w:rPr>
          <w:sz w:val="28"/>
        </w:rPr>
      </w:pPr>
      <w:r>
        <w:rPr>
          <w:sz w:val="28"/>
        </w:rPr>
        <w:t>4</w:t>
      </w:r>
      <w:r w:rsidRPr="00680408">
        <w:rPr>
          <w:sz w:val="28"/>
        </w:rPr>
        <w:t>. Заслушанную информацию главного бухгалтера принять к сведению. Учитывая, что за отчетный период нарушений по использованию финансовых средств не обнаружено и происходило рациональное расходование финансов, бухгалтерии техникума рекомендовать и дальше применять все меры по укреплению ф</w:t>
      </w:r>
      <w:r>
        <w:rPr>
          <w:sz w:val="28"/>
        </w:rPr>
        <w:t>инансовой и бюджетной дисциплин</w:t>
      </w:r>
      <w:r w:rsidRPr="00680408">
        <w:rPr>
          <w:sz w:val="28"/>
        </w:rPr>
        <w:t>.</w:t>
      </w:r>
    </w:p>
    <w:p w:rsidR="00936C77" w:rsidRPr="00680408" w:rsidRDefault="00936C77" w:rsidP="00936C77">
      <w:pPr>
        <w:spacing w:line="276" w:lineRule="auto"/>
        <w:jc w:val="both"/>
        <w:rPr>
          <w:sz w:val="28"/>
        </w:rPr>
      </w:pPr>
      <w:r>
        <w:rPr>
          <w:sz w:val="28"/>
        </w:rPr>
        <w:t>5</w:t>
      </w:r>
      <w:r w:rsidRPr="00680408">
        <w:rPr>
          <w:sz w:val="28"/>
        </w:rPr>
        <w:t>. Заслушанную информацию заместителя директора по АХЧ принять к сведению. Учитывая, что за отчетный период нарушений по исполнению Федерального закона от 05.04.2013 № 44-ФЗ «О контрактной системе в сфере товаров, работ, услуг для обеспечения государственных и муниципальных нужд» не было, комиссии по размещению заказов на поставки товаров, выполнение работ, оказание услуг рекомендовать и дальше применять все меры по исполнению федерального и областного законодательства.</w:t>
      </w:r>
    </w:p>
    <w:p w:rsidR="00936C77" w:rsidRPr="00680408" w:rsidRDefault="00936C77" w:rsidP="00936C77">
      <w:pPr>
        <w:spacing w:line="276" w:lineRule="auto"/>
        <w:jc w:val="both"/>
        <w:rPr>
          <w:sz w:val="28"/>
        </w:rPr>
      </w:pPr>
    </w:p>
    <w:p w:rsidR="00936C77" w:rsidRPr="008C09D2" w:rsidRDefault="00936C77" w:rsidP="00936C77">
      <w:pPr>
        <w:tabs>
          <w:tab w:val="left" w:pos="1080"/>
        </w:tabs>
        <w:spacing w:line="256" w:lineRule="auto"/>
        <w:jc w:val="both"/>
        <w:rPr>
          <w:sz w:val="28"/>
          <w:szCs w:val="28"/>
        </w:rPr>
      </w:pPr>
    </w:p>
    <w:p w:rsidR="00B775A9" w:rsidRDefault="00B775A9" w:rsidP="00B775A9">
      <w:pPr>
        <w:ind w:left="-357" w:right="204"/>
        <w:jc w:val="center"/>
        <w:rPr>
          <w:b/>
          <w:sz w:val="28"/>
          <w:szCs w:val="28"/>
        </w:rPr>
      </w:pPr>
    </w:p>
    <w:p w:rsidR="00680408" w:rsidRDefault="00680408" w:rsidP="00680408">
      <w:pPr>
        <w:rPr>
          <w:sz w:val="28"/>
        </w:rPr>
      </w:pPr>
    </w:p>
    <w:p w:rsidR="00936C77" w:rsidRDefault="00936C77" w:rsidP="00936C77">
      <w:pPr>
        <w:jc w:val="both"/>
        <w:rPr>
          <w:sz w:val="28"/>
        </w:rPr>
      </w:pPr>
    </w:p>
    <w:p w:rsidR="00680408" w:rsidRPr="00680408" w:rsidRDefault="00680408" w:rsidP="00133E7C">
      <w:pPr>
        <w:spacing w:line="276" w:lineRule="auto"/>
        <w:jc w:val="both"/>
        <w:rPr>
          <w:sz w:val="28"/>
        </w:rPr>
      </w:pPr>
      <w:bookmarkStart w:id="0" w:name="_GoBack"/>
      <w:bookmarkEnd w:id="0"/>
    </w:p>
    <w:sectPr w:rsidR="00680408" w:rsidRPr="00680408" w:rsidSect="00B775A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F4F83"/>
    <w:multiLevelType w:val="hybridMultilevel"/>
    <w:tmpl w:val="A01E0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5483E"/>
    <w:multiLevelType w:val="hybridMultilevel"/>
    <w:tmpl w:val="B4EE8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86698"/>
    <w:multiLevelType w:val="hybridMultilevel"/>
    <w:tmpl w:val="466E6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92C59"/>
    <w:multiLevelType w:val="hybridMultilevel"/>
    <w:tmpl w:val="90988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E43D5C"/>
    <w:multiLevelType w:val="hybridMultilevel"/>
    <w:tmpl w:val="DAE8A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37B"/>
    <w:rsid w:val="000311C9"/>
    <w:rsid w:val="00133E7C"/>
    <w:rsid w:val="00680408"/>
    <w:rsid w:val="0087137B"/>
    <w:rsid w:val="00936C77"/>
    <w:rsid w:val="00B775A9"/>
    <w:rsid w:val="00EB2F9F"/>
    <w:rsid w:val="00EB4671"/>
    <w:rsid w:val="00FC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207E2"/>
  <w15:chartTrackingRefBased/>
  <w15:docId w15:val="{76756D53-4E1C-49ED-A21F-493549C27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4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3E7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3E7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0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W7PRO</dc:creator>
  <cp:keywords/>
  <dc:description/>
  <cp:lastModifiedBy>W7PRO</cp:lastModifiedBy>
  <cp:revision>4</cp:revision>
  <cp:lastPrinted>2021-05-05T04:26:00Z</cp:lastPrinted>
  <dcterms:created xsi:type="dcterms:W3CDTF">2020-06-04T11:22:00Z</dcterms:created>
  <dcterms:modified xsi:type="dcterms:W3CDTF">2021-05-05T04:39:00Z</dcterms:modified>
</cp:coreProperties>
</file>