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18" w:rsidRDefault="004C2DE3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-579327</wp:posOffset>
            </wp:positionH>
            <wp:positionV relativeFrom="paragraph">
              <wp:posOffset>-77899</wp:posOffset>
            </wp:positionV>
            <wp:extent cx="6909304" cy="9773392"/>
            <wp:effectExtent l="19050" t="0" r="5846" b="0"/>
            <wp:wrapNone/>
            <wp:docPr id="1" name="Рисунок 0" descr="0_20180626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20180626_00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916" cy="9772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7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536"/>
      </w:tblGrid>
      <w:tr w:rsidR="00193B89" w:rsidTr="00B30B60">
        <w:tc>
          <w:tcPr>
            <w:tcW w:w="4819" w:type="dxa"/>
          </w:tcPr>
          <w:p w:rsidR="00193B89" w:rsidRPr="00E5323C" w:rsidRDefault="00193B89" w:rsidP="00193B89">
            <w:pPr>
              <w:pStyle w:val="3"/>
              <w:shd w:val="clear" w:color="auto" w:fill="auto"/>
              <w:ind w:right="22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5323C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ЕНО</w:t>
            </w:r>
          </w:p>
          <w:p w:rsidR="00193B89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з</w:t>
            </w:r>
            <w:r w:rsidRPr="00E5323C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 xml:space="preserve">его МДОУ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 53</w:t>
            </w:r>
          </w:p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«____»_______________20____ №_____</w:t>
            </w:r>
            <w:r w:rsidRPr="00E5323C">
              <w:rPr>
                <w:rFonts w:ascii="Times New Roman" w:hAnsi="Times New Roman" w:cs="Times New Roman"/>
              </w:rPr>
              <w:t xml:space="preserve"> 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E5323C">
              <w:rPr>
                <w:rFonts w:ascii="Times New Roman" w:hAnsi="Times New Roman" w:cs="Times New Roman"/>
              </w:rPr>
              <w:t xml:space="preserve">__ </w:t>
            </w:r>
            <w:proofErr w:type="spellStart"/>
            <w:r w:rsidRPr="00E5323C">
              <w:rPr>
                <w:rFonts w:ascii="Times New Roman" w:hAnsi="Times New Roman" w:cs="Times New Roman"/>
              </w:rPr>
              <w:t>Т.А.Савчиц</w:t>
            </w:r>
            <w:proofErr w:type="spellEnd"/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sz w:val="24"/>
                <w:szCs w:val="24"/>
              </w:rPr>
              <w:t>С у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четом мотивированного мнения первичной профсоюзной организации 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tabs>
                <w:tab w:val="left" w:pos="331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протокол от «____»_______</w:t>
            </w:r>
            <w:r w:rsid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__20__г.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Председатель выборного органа</w:t>
            </w: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br/>
              <w:t>первичной профсоюзной организации</w:t>
            </w:r>
          </w:p>
          <w:p w:rsidR="00193B89" w:rsidRPr="00B30B60" w:rsidRDefault="00193B89" w:rsidP="00B30B60">
            <w:pPr>
              <w:pStyle w:val="3"/>
              <w:shd w:val="clear" w:color="auto" w:fill="auto"/>
              <w:ind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B60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_____________________Л.А.Наумова</w:t>
            </w:r>
            <w:proofErr w:type="spellEnd"/>
          </w:p>
          <w:p w:rsidR="00193B89" w:rsidRPr="00E5323C" w:rsidRDefault="00193B89" w:rsidP="008C7262">
            <w:pPr>
              <w:spacing w:line="360" w:lineRule="exact"/>
              <w:ind w:left="350"/>
              <w:rPr>
                <w:rFonts w:ascii="Times New Roman" w:hAnsi="Times New Roman" w:cs="Times New Roman"/>
              </w:rPr>
            </w:pPr>
          </w:p>
        </w:tc>
      </w:tr>
    </w:tbl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7639A" w:rsidP="00193B8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1pt;margin-top:82.45pt;width:215.9pt;height:41.05pt;z-index:251661312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193B89" w:rsidRDefault="00193B89" w:rsidP="00193B89"/>
              </w:txbxContent>
            </v:textbox>
            <w10:wrap anchorx="margin"/>
          </v:shape>
        </w:pict>
      </w: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Pr="00B30B60" w:rsidRDefault="00193B89" w:rsidP="008276E0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>ПОЛОЖЕНИЕ</w:t>
      </w:r>
    </w:p>
    <w:p w:rsidR="00FC3CF4" w:rsidRPr="00B30B60" w:rsidRDefault="00A13599" w:rsidP="00D70DC5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о </w:t>
      </w:r>
      <w:r w:rsidR="009F517F">
        <w:rPr>
          <w:b w:val="0"/>
          <w:sz w:val="36"/>
          <w:szCs w:val="36"/>
        </w:rPr>
        <w:t>комиссии по социальному страхованию</w:t>
      </w:r>
    </w:p>
    <w:p w:rsidR="00193B89" w:rsidRPr="00B30B60" w:rsidRDefault="00FC3CF4" w:rsidP="00193B89">
      <w:pPr>
        <w:pStyle w:val="20"/>
        <w:shd w:val="clear" w:color="auto" w:fill="auto"/>
        <w:spacing w:before="0"/>
        <w:ind w:left="708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 xml:space="preserve">                                                       </w:t>
      </w:r>
    </w:p>
    <w:p w:rsidR="00193B89" w:rsidRPr="00B30B60" w:rsidRDefault="00193B89" w:rsidP="00B30B60">
      <w:pPr>
        <w:pStyle w:val="20"/>
        <w:shd w:val="clear" w:color="auto" w:fill="auto"/>
        <w:spacing w:before="0"/>
        <w:ind w:left="708"/>
        <w:rPr>
          <w:b w:val="0"/>
          <w:sz w:val="24"/>
          <w:szCs w:val="24"/>
        </w:rPr>
      </w:pPr>
      <w:r w:rsidRPr="00B30B60">
        <w:rPr>
          <w:b w:val="0"/>
          <w:sz w:val="24"/>
          <w:szCs w:val="24"/>
        </w:rPr>
        <w:t xml:space="preserve">муниципального дошкольного образовательного учреждения </w:t>
      </w:r>
      <w:r w:rsidRPr="00B30B60">
        <w:rPr>
          <w:b w:val="0"/>
          <w:sz w:val="36"/>
          <w:szCs w:val="36"/>
        </w:rPr>
        <w:t xml:space="preserve">                                     </w:t>
      </w:r>
      <w:r w:rsidRPr="00B30B60">
        <w:rPr>
          <w:b w:val="0"/>
          <w:sz w:val="24"/>
          <w:szCs w:val="24"/>
        </w:rPr>
        <w:t xml:space="preserve">«Детский сад № 53 «Теремок» </w:t>
      </w:r>
      <w:proofErr w:type="gramStart"/>
      <w:r w:rsidRPr="00B30B60">
        <w:rPr>
          <w:b w:val="0"/>
          <w:sz w:val="24"/>
          <w:szCs w:val="24"/>
        </w:rPr>
        <w:t>г</w:t>
      </w:r>
      <w:proofErr w:type="gramEnd"/>
      <w:r w:rsidRPr="00B30B60">
        <w:rPr>
          <w:b w:val="0"/>
          <w:sz w:val="24"/>
          <w:szCs w:val="24"/>
        </w:rPr>
        <w:t>. Волжского Волгоградской области»</w:t>
      </w: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Pr="00C64A88" w:rsidRDefault="00193B89" w:rsidP="00193B89">
      <w:pPr>
        <w:pStyle w:val="20"/>
        <w:shd w:val="clear" w:color="auto" w:fill="auto"/>
        <w:spacing w:before="0"/>
        <w:jc w:val="left"/>
        <w:rPr>
          <w:sz w:val="36"/>
          <w:szCs w:val="36"/>
        </w:rPr>
        <w:sectPr w:rsidR="00193B89" w:rsidRPr="00C64A88" w:rsidSect="00193B89">
          <w:type w:val="continuous"/>
          <w:pgSz w:w="11909" w:h="16838"/>
          <w:pgMar w:top="478" w:right="852" w:bottom="1276" w:left="1701" w:header="0" w:footer="3" w:gutter="0"/>
          <w:cols w:space="720"/>
          <w:noEndnote/>
          <w:docGrid w:linePitch="360"/>
        </w:sectPr>
      </w:pPr>
    </w:p>
    <w:p w:rsidR="00193B89" w:rsidRDefault="00193B89" w:rsidP="00FC3CF4">
      <w:pPr>
        <w:pStyle w:val="20"/>
        <w:shd w:val="clear" w:color="auto" w:fill="auto"/>
        <w:spacing w:before="1114" w:line="230" w:lineRule="exact"/>
        <w:jc w:val="left"/>
      </w:pPr>
    </w:p>
    <w:p w:rsidR="00D70DC5" w:rsidRPr="00D70DC5" w:rsidRDefault="00193B89" w:rsidP="009F517F">
      <w:pPr>
        <w:pStyle w:val="20"/>
        <w:shd w:val="clear" w:color="auto" w:fill="auto"/>
        <w:spacing w:before="1114" w:line="230" w:lineRule="exact"/>
        <w:rPr>
          <w:b w:val="0"/>
        </w:rPr>
      </w:pPr>
      <w:r w:rsidRPr="00B30B60">
        <w:rPr>
          <w:b w:val="0"/>
        </w:rPr>
        <w:t>г.</w:t>
      </w:r>
      <w:r w:rsidR="008276E0">
        <w:rPr>
          <w:b w:val="0"/>
        </w:rPr>
        <w:t xml:space="preserve"> </w:t>
      </w:r>
      <w:r w:rsidRPr="00B30B60">
        <w:rPr>
          <w:b w:val="0"/>
        </w:rPr>
        <w:t>Волжский</w:t>
      </w:r>
    </w:p>
    <w:p w:rsidR="00D70DC5" w:rsidRPr="00D70DC5" w:rsidRDefault="00D70DC5" w:rsidP="00D70DC5">
      <w:pPr>
        <w:sectPr w:rsidR="00D70DC5" w:rsidRPr="00D70DC5" w:rsidSect="00D70DC5">
          <w:type w:val="continuous"/>
          <w:pgSz w:w="11909" w:h="16838"/>
          <w:pgMar w:top="993" w:right="1680" w:bottom="1135" w:left="1680" w:header="0" w:footer="3" w:gutter="0"/>
          <w:cols w:space="720"/>
          <w:noEndnote/>
          <w:docGrid w:linePitch="360"/>
        </w:sectPr>
      </w:pPr>
    </w:p>
    <w:p w:rsidR="009F517F" w:rsidRDefault="009F517F" w:rsidP="005166F0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</w:p>
    <w:p w:rsidR="009F517F" w:rsidRDefault="009F517F" w:rsidP="005166F0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</w:p>
    <w:p w:rsidR="009F517F" w:rsidRDefault="009F517F" w:rsidP="005166F0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</w:p>
    <w:p w:rsidR="009F517F" w:rsidRDefault="009F517F" w:rsidP="005166F0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lastRenderedPageBreak/>
        <w:t>I.</w:t>
      </w:r>
      <w:r w:rsidRPr="005166F0">
        <w:rPr>
          <w:bCs/>
          <w:sz w:val="24"/>
          <w:szCs w:val="24"/>
        </w:rPr>
        <w:tab/>
        <w:t>Общее положение.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1.1.</w:t>
      </w:r>
      <w:r w:rsidRPr="005166F0">
        <w:rPr>
          <w:bCs/>
          <w:sz w:val="24"/>
          <w:szCs w:val="24"/>
        </w:rPr>
        <w:tab/>
        <w:t xml:space="preserve">Настоящее положение разработано для муниципального дошкольного образовательного учреждения «Детский сад № </w:t>
      </w:r>
      <w:r w:rsidR="009F517F">
        <w:rPr>
          <w:bCs/>
          <w:sz w:val="24"/>
          <w:szCs w:val="24"/>
        </w:rPr>
        <w:t xml:space="preserve">53 «Теремок» </w:t>
      </w:r>
      <w:proofErr w:type="gramStart"/>
      <w:r w:rsidRPr="005166F0">
        <w:rPr>
          <w:bCs/>
          <w:sz w:val="24"/>
          <w:szCs w:val="24"/>
        </w:rPr>
        <w:t>г</w:t>
      </w:r>
      <w:proofErr w:type="gramEnd"/>
      <w:r w:rsidRPr="005166F0">
        <w:rPr>
          <w:bCs/>
          <w:sz w:val="24"/>
          <w:szCs w:val="24"/>
        </w:rPr>
        <w:t>. Волжского Волгоградской области» (далее - Учреждение) в соответствии с Конституцией РФ, Законами РФ, Указами Президента РФ, постановлениями и распоряжениями Правительства РФ, а также решениями Фонда социального страхования.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1.2.</w:t>
      </w:r>
      <w:r w:rsidRPr="005166F0">
        <w:rPr>
          <w:bCs/>
          <w:sz w:val="24"/>
          <w:szCs w:val="24"/>
        </w:rPr>
        <w:tab/>
        <w:t>Настоящее Положение о комиссии по социальному страхованию утверждается Общим собранием трудового коллектива.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1.3.</w:t>
      </w:r>
      <w:r w:rsidRPr="005166F0">
        <w:rPr>
          <w:bCs/>
          <w:sz w:val="24"/>
          <w:szCs w:val="24"/>
        </w:rPr>
        <w:tab/>
        <w:t>Комиссия по социальному страхованию образуется при дошкольном образовательном Учреждении.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1.4.</w:t>
      </w:r>
      <w:r w:rsidRPr="005166F0">
        <w:rPr>
          <w:bCs/>
          <w:sz w:val="24"/>
          <w:szCs w:val="24"/>
        </w:rPr>
        <w:tab/>
        <w:t>Члены комиссии по социальному страхованию (в составе пяти человек) избираются на Общем собрании трудового коллектива.</w:t>
      </w:r>
    </w:p>
    <w:p w:rsidR="009F517F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1.5.</w:t>
      </w:r>
      <w:r w:rsidRPr="005166F0">
        <w:rPr>
          <w:bCs/>
          <w:sz w:val="24"/>
          <w:szCs w:val="24"/>
        </w:rPr>
        <w:tab/>
        <w:t>Срок действия данного положения не ограничен, действует до принятия нового.</w:t>
      </w:r>
    </w:p>
    <w:p w:rsidR="005166F0" w:rsidRPr="005166F0" w:rsidRDefault="005166F0" w:rsidP="009F517F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II.</w:t>
      </w:r>
      <w:r w:rsidRPr="005166F0">
        <w:rPr>
          <w:bCs/>
          <w:sz w:val="24"/>
          <w:szCs w:val="24"/>
        </w:rPr>
        <w:tab/>
        <w:t>Функции комиссии.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2.1.</w:t>
      </w:r>
      <w:r w:rsidRPr="005166F0">
        <w:rPr>
          <w:bCs/>
          <w:sz w:val="24"/>
          <w:szCs w:val="24"/>
        </w:rPr>
        <w:tab/>
        <w:t>Комиссия Учреждения решает вопросы: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-</w:t>
      </w:r>
      <w:r w:rsidRPr="005166F0">
        <w:rPr>
          <w:bCs/>
          <w:sz w:val="24"/>
          <w:szCs w:val="24"/>
        </w:rPr>
        <w:tab/>
        <w:t>о расходовании средств социального страхования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2.2.</w:t>
      </w:r>
      <w:r w:rsidRPr="005166F0">
        <w:rPr>
          <w:bCs/>
          <w:sz w:val="24"/>
          <w:szCs w:val="24"/>
        </w:rPr>
        <w:tab/>
        <w:t>Комиссия: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-</w:t>
      </w:r>
      <w:r w:rsidRPr="005166F0">
        <w:rPr>
          <w:bCs/>
          <w:sz w:val="24"/>
          <w:szCs w:val="24"/>
        </w:rPr>
        <w:tab/>
        <w:t xml:space="preserve">осуществляет </w:t>
      </w:r>
      <w:proofErr w:type="gramStart"/>
      <w:r w:rsidRPr="005166F0">
        <w:rPr>
          <w:bCs/>
          <w:sz w:val="24"/>
          <w:szCs w:val="24"/>
        </w:rPr>
        <w:t>контроль за</w:t>
      </w:r>
      <w:proofErr w:type="gramEnd"/>
      <w:r w:rsidRPr="005166F0">
        <w:rPr>
          <w:bCs/>
          <w:sz w:val="24"/>
          <w:szCs w:val="24"/>
        </w:rPr>
        <w:t xml:space="preserve"> правильным начислением и своевременной выплатой пособий по социальному страхованию;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-</w:t>
      </w:r>
      <w:r w:rsidRPr="005166F0">
        <w:rPr>
          <w:bCs/>
          <w:sz w:val="24"/>
          <w:szCs w:val="24"/>
        </w:rPr>
        <w:tab/>
        <w:t>проверяет правильность определения права на пособие, обоснованность лишения или отказа в пособии.</w:t>
      </w:r>
    </w:p>
    <w:p w:rsidR="009F517F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2.3.</w:t>
      </w:r>
      <w:r w:rsidRPr="005166F0">
        <w:rPr>
          <w:bCs/>
          <w:sz w:val="24"/>
          <w:szCs w:val="24"/>
        </w:rPr>
        <w:tab/>
        <w:t>Комиссия Учреждения проводит анализ использования средств социального страхования, вносит предложение о снижении заболеваемости, улучшения условий труда, оздоровлении работников.</w:t>
      </w:r>
    </w:p>
    <w:p w:rsidR="005166F0" w:rsidRPr="005166F0" w:rsidRDefault="005166F0" w:rsidP="009F517F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III.</w:t>
      </w:r>
      <w:r w:rsidRPr="005166F0">
        <w:rPr>
          <w:bCs/>
          <w:sz w:val="24"/>
          <w:szCs w:val="24"/>
        </w:rPr>
        <w:tab/>
        <w:t>Состав комиссии.</w:t>
      </w:r>
    </w:p>
    <w:p w:rsidR="009F517F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3.1.</w:t>
      </w:r>
      <w:r w:rsidRPr="005166F0">
        <w:rPr>
          <w:bCs/>
          <w:sz w:val="24"/>
          <w:szCs w:val="24"/>
        </w:rPr>
        <w:tab/>
        <w:t>В состав комиссии по социальному страхованию входят 5 человек, из числа членов коллектива учреждения.</w:t>
      </w:r>
    </w:p>
    <w:p w:rsidR="005166F0" w:rsidRPr="005166F0" w:rsidRDefault="005166F0" w:rsidP="009F517F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IV.</w:t>
      </w:r>
      <w:r w:rsidRPr="005166F0">
        <w:rPr>
          <w:bCs/>
          <w:sz w:val="24"/>
          <w:szCs w:val="24"/>
        </w:rPr>
        <w:tab/>
        <w:t>Права и обязанности комиссии.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4.1</w:t>
      </w:r>
      <w:r w:rsidRPr="005166F0">
        <w:rPr>
          <w:bCs/>
          <w:sz w:val="24"/>
          <w:szCs w:val="24"/>
        </w:rPr>
        <w:tab/>
        <w:t>Комиссия вправе: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-</w:t>
      </w:r>
      <w:r w:rsidRPr="005166F0">
        <w:rPr>
          <w:bCs/>
          <w:sz w:val="24"/>
          <w:szCs w:val="24"/>
        </w:rPr>
        <w:tab/>
        <w:t>проводить проверки правильности назначения и выплаты пособий по социальному страхованию, как по собственной инициативе, так и по заявлениям работников;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-</w:t>
      </w:r>
      <w:r w:rsidRPr="005166F0">
        <w:rPr>
          <w:bCs/>
          <w:sz w:val="24"/>
          <w:szCs w:val="24"/>
        </w:rPr>
        <w:tab/>
        <w:t>принимать участие в выяснении обстоятельств несчастных случаев на производстве, в быту, в пути на работу, с работы и др.;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-</w:t>
      </w:r>
      <w:r w:rsidRPr="005166F0">
        <w:rPr>
          <w:bCs/>
          <w:sz w:val="24"/>
          <w:szCs w:val="24"/>
        </w:rPr>
        <w:tab/>
        <w:t xml:space="preserve">участвовать в осуществлении органами управления здравоохранения </w:t>
      </w:r>
      <w:proofErr w:type="gramStart"/>
      <w:r w:rsidRPr="005166F0">
        <w:rPr>
          <w:bCs/>
          <w:sz w:val="24"/>
          <w:szCs w:val="24"/>
        </w:rPr>
        <w:t>контроля за</w:t>
      </w:r>
      <w:proofErr w:type="gramEnd"/>
      <w:r w:rsidRPr="005166F0">
        <w:rPr>
          <w:bCs/>
          <w:sz w:val="24"/>
          <w:szCs w:val="24"/>
        </w:rPr>
        <w:t xml:space="preserve"> выдачей листков нетрудоспособности;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-</w:t>
      </w:r>
      <w:r w:rsidRPr="005166F0">
        <w:rPr>
          <w:bCs/>
          <w:sz w:val="24"/>
          <w:szCs w:val="24"/>
        </w:rPr>
        <w:tab/>
        <w:t>получать в отделении Фонда социального страхования нормативные акты и необходимую информацию по вопросам, входящим в её компетенцию.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4.2</w:t>
      </w:r>
      <w:r w:rsidRPr="005166F0">
        <w:rPr>
          <w:bCs/>
          <w:sz w:val="24"/>
          <w:szCs w:val="24"/>
        </w:rPr>
        <w:tab/>
        <w:t>Комиссия обязана:</w:t>
      </w:r>
    </w:p>
    <w:p w:rsidR="009F517F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-</w:t>
      </w:r>
      <w:r w:rsidRPr="005166F0">
        <w:rPr>
          <w:bCs/>
          <w:sz w:val="24"/>
          <w:szCs w:val="24"/>
        </w:rPr>
        <w:tab/>
        <w:t>в случае установления нарушений действующего законодательства по социальному страхованию информировать администрацию Учреждения.</w:t>
      </w:r>
    </w:p>
    <w:p w:rsidR="005166F0" w:rsidRPr="005166F0" w:rsidRDefault="005166F0" w:rsidP="009F517F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V.</w:t>
      </w:r>
      <w:r w:rsidRPr="005166F0">
        <w:rPr>
          <w:bCs/>
          <w:sz w:val="24"/>
          <w:szCs w:val="24"/>
        </w:rPr>
        <w:tab/>
        <w:t>Порядок работы комиссии по социальному страхованию.</w:t>
      </w:r>
    </w:p>
    <w:p w:rsidR="005166F0" w:rsidRPr="005166F0" w:rsidRDefault="005166F0" w:rsidP="005166F0">
      <w:pPr>
        <w:pStyle w:val="21"/>
        <w:tabs>
          <w:tab w:val="left" w:pos="346"/>
          <w:tab w:val="left" w:pos="567"/>
        </w:tabs>
        <w:spacing w:before="0" w:after="0" w:line="240" w:lineRule="auto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5.1.</w:t>
      </w:r>
      <w:r w:rsidRPr="005166F0">
        <w:rPr>
          <w:bCs/>
          <w:sz w:val="24"/>
          <w:szCs w:val="24"/>
        </w:rPr>
        <w:tab/>
        <w:t>Комиссия по социальному страхованию избирается сроком на 1 год. Функции комиссии определяются п.2 настоящего положения.</w:t>
      </w:r>
    </w:p>
    <w:p w:rsidR="005166F0" w:rsidRPr="005166F0" w:rsidRDefault="005166F0" w:rsidP="009F517F">
      <w:pPr>
        <w:pStyle w:val="21"/>
        <w:tabs>
          <w:tab w:val="left" w:pos="346"/>
          <w:tab w:val="left" w:pos="567"/>
        </w:tabs>
        <w:spacing w:before="0" w:after="0" w:line="240" w:lineRule="auto"/>
        <w:jc w:val="center"/>
        <w:rPr>
          <w:bCs/>
          <w:sz w:val="24"/>
          <w:szCs w:val="24"/>
        </w:rPr>
      </w:pPr>
      <w:r w:rsidRPr="005166F0">
        <w:rPr>
          <w:bCs/>
          <w:sz w:val="24"/>
          <w:szCs w:val="24"/>
        </w:rPr>
        <w:t>VI.</w:t>
      </w:r>
      <w:r w:rsidRPr="005166F0">
        <w:rPr>
          <w:bCs/>
          <w:sz w:val="24"/>
          <w:szCs w:val="24"/>
        </w:rPr>
        <w:tab/>
        <w:t>Делопроизводство.</w:t>
      </w:r>
    </w:p>
    <w:p w:rsidR="00D70DC5" w:rsidRDefault="005166F0" w:rsidP="005166F0">
      <w:pPr>
        <w:pStyle w:val="21"/>
        <w:shd w:val="clear" w:color="auto" w:fill="auto"/>
        <w:tabs>
          <w:tab w:val="left" w:pos="346"/>
          <w:tab w:val="left" w:pos="567"/>
        </w:tabs>
        <w:spacing w:before="0" w:after="0" w:line="240" w:lineRule="auto"/>
        <w:rPr>
          <w:sz w:val="24"/>
          <w:szCs w:val="24"/>
        </w:rPr>
      </w:pPr>
      <w:r w:rsidRPr="005166F0">
        <w:rPr>
          <w:bCs/>
          <w:sz w:val="24"/>
          <w:szCs w:val="24"/>
        </w:rPr>
        <w:t>6.1.</w:t>
      </w:r>
      <w:r w:rsidRPr="005166F0">
        <w:rPr>
          <w:bCs/>
          <w:sz w:val="24"/>
          <w:szCs w:val="24"/>
        </w:rPr>
        <w:tab/>
        <w:t>Решение комиссии по социальному страхованию оформляются протоколом не реже одного раза в месяц.</w:t>
      </w:r>
    </w:p>
    <w:p w:rsidR="00D70DC5" w:rsidRDefault="00D70DC5" w:rsidP="00D70DC5">
      <w:pPr>
        <w:pStyle w:val="21"/>
        <w:shd w:val="clear" w:color="auto" w:fill="auto"/>
        <w:tabs>
          <w:tab w:val="left" w:pos="346"/>
          <w:tab w:val="left" w:pos="567"/>
        </w:tabs>
        <w:spacing w:before="0" w:after="0" w:line="240" w:lineRule="auto"/>
        <w:ind w:right="100"/>
        <w:rPr>
          <w:sz w:val="24"/>
          <w:szCs w:val="24"/>
        </w:rPr>
      </w:pPr>
    </w:p>
    <w:p w:rsidR="009F517F" w:rsidRPr="00D70DC5" w:rsidRDefault="009F517F" w:rsidP="00D70DC5">
      <w:pPr>
        <w:pStyle w:val="21"/>
        <w:shd w:val="clear" w:color="auto" w:fill="auto"/>
        <w:tabs>
          <w:tab w:val="left" w:pos="346"/>
          <w:tab w:val="left" w:pos="567"/>
        </w:tabs>
        <w:spacing w:before="0" w:after="0" w:line="240" w:lineRule="auto"/>
        <w:ind w:right="100"/>
        <w:rPr>
          <w:sz w:val="24"/>
          <w:szCs w:val="24"/>
        </w:rPr>
      </w:pPr>
    </w:p>
    <w:p w:rsidR="00A13599" w:rsidRDefault="00A13599" w:rsidP="00D70DC5">
      <w:pPr>
        <w:pStyle w:val="21"/>
        <w:shd w:val="clear" w:color="auto" w:fill="auto"/>
        <w:tabs>
          <w:tab w:val="left" w:pos="567"/>
        </w:tabs>
        <w:spacing w:before="0" w:after="0"/>
        <w:ind w:left="120"/>
      </w:pPr>
      <w:r>
        <w:t>СОГЛАСОВАНО</w:t>
      </w:r>
    </w:p>
    <w:p w:rsidR="00846305" w:rsidRDefault="009F517F" w:rsidP="00D70DC5">
      <w:pPr>
        <w:pStyle w:val="21"/>
        <w:shd w:val="clear" w:color="auto" w:fill="auto"/>
        <w:tabs>
          <w:tab w:val="left" w:pos="567"/>
        </w:tabs>
        <w:spacing w:before="0" w:after="0"/>
        <w:ind w:left="120"/>
      </w:pPr>
      <w:r>
        <w:t>на Общем собрании трудового коллектива</w:t>
      </w:r>
    </w:p>
    <w:p w:rsidR="00846305" w:rsidRDefault="00846305" w:rsidP="00D70DC5">
      <w:pPr>
        <w:pStyle w:val="21"/>
        <w:shd w:val="clear" w:color="auto" w:fill="auto"/>
        <w:tabs>
          <w:tab w:val="left" w:pos="567"/>
        </w:tabs>
        <w:spacing w:before="0" w:after="0"/>
        <w:ind w:left="120"/>
      </w:pPr>
      <w:r>
        <w:t xml:space="preserve">МДОУ </w:t>
      </w:r>
      <w:proofErr w:type="spellStart"/>
      <w:r>
        <w:t>д</w:t>
      </w:r>
      <w:proofErr w:type="spellEnd"/>
      <w:r>
        <w:t>/с № 53</w:t>
      </w:r>
    </w:p>
    <w:p w:rsidR="00846305" w:rsidRPr="00BB1BFD" w:rsidRDefault="004C2DE3" w:rsidP="00D70DC5">
      <w:pPr>
        <w:pStyle w:val="21"/>
        <w:shd w:val="clear" w:color="auto" w:fill="auto"/>
        <w:tabs>
          <w:tab w:val="left" w:pos="567"/>
        </w:tabs>
        <w:spacing w:before="0" w:after="0"/>
        <w:ind w:left="120"/>
      </w:pPr>
      <w:r>
        <w:t xml:space="preserve">№ 1 </w:t>
      </w:r>
      <w:r w:rsidR="00846305">
        <w:t xml:space="preserve">от  </w:t>
      </w:r>
      <w:r>
        <w:t>29.08.2016</w:t>
      </w:r>
    </w:p>
    <w:sectPr w:rsidR="00846305" w:rsidRPr="00BB1BFD" w:rsidSect="00D70DC5">
      <w:headerReference w:type="default" r:id="rId9"/>
      <w:type w:val="continuous"/>
      <w:pgSz w:w="11909" w:h="16838"/>
      <w:pgMar w:top="993" w:right="1262" w:bottom="1135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BDD" w:rsidRDefault="00825BDD" w:rsidP="002F2918">
      <w:r>
        <w:separator/>
      </w:r>
    </w:p>
  </w:endnote>
  <w:endnote w:type="continuationSeparator" w:id="0">
    <w:p w:rsidR="00825BDD" w:rsidRDefault="00825BDD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BDD" w:rsidRDefault="00825BDD"/>
  </w:footnote>
  <w:footnote w:type="continuationSeparator" w:id="0">
    <w:p w:rsidR="00825BDD" w:rsidRDefault="00825B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18" w:rsidRDefault="002F29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BA9"/>
    <w:multiLevelType w:val="hybridMultilevel"/>
    <w:tmpl w:val="37868202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B2700D5"/>
    <w:multiLevelType w:val="hybridMultilevel"/>
    <w:tmpl w:val="3768E9F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0B697969"/>
    <w:multiLevelType w:val="multilevel"/>
    <w:tmpl w:val="1E2CF7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41D42"/>
    <w:multiLevelType w:val="hybridMultilevel"/>
    <w:tmpl w:val="4E80E09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08FF"/>
    <w:multiLevelType w:val="hybridMultilevel"/>
    <w:tmpl w:val="B7A6FA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0885DA7"/>
    <w:multiLevelType w:val="hybridMultilevel"/>
    <w:tmpl w:val="3410C5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B4B3D69"/>
    <w:multiLevelType w:val="hybridMultilevel"/>
    <w:tmpl w:val="4C9A4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67C2B8A"/>
    <w:multiLevelType w:val="hybridMultilevel"/>
    <w:tmpl w:val="31D894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285155B9"/>
    <w:multiLevelType w:val="multilevel"/>
    <w:tmpl w:val="E970E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810AB5"/>
    <w:multiLevelType w:val="multilevel"/>
    <w:tmpl w:val="006C82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4B7FB6"/>
    <w:multiLevelType w:val="hybridMultilevel"/>
    <w:tmpl w:val="817AAD94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9B22DF7"/>
    <w:multiLevelType w:val="multilevel"/>
    <w:tmpl w:val="5164D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314514"/>
    <w:multiLevelType w:val="hybridMultilevel"/>
    <w:tmpl w:val="B9AC8FF8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35F6653"/>
    <w:multiLevelType w:val="hybridMultilevel"/>
    <w:tmpl w:val="73809A3C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96A3C1B"/>
    <w:multiLevelType w:val="hybridMultilevel"/>
    <w:tmpl w:val="4FB8AB2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4CCB42FF"/>
    <w:multiLevelType w:val="hybridMultilevel"/>
    <w:tmpl w:val="AB2A1F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A1E9F"/>
    <w:multiLevelType w:val="multilevel"/>
    <w:tmpl w:val="3D8C7C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306932"/>
    <w:multiLevelType w:val="multilevel"/>
    <w:tmpl w:val="D47C4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AB4E35"/>
    <w:multiLevelType w:val="multilevel"/>
    <w:tmpl w:val="357404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4B2CC8"/>
    <w:multiLevelType w:val="hybridMultilevel"/>
    <w:tmpl w:val="5C00EF9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0">
    <w:nsid w:val="5D10002E"/>
    <w:multiLevelType w:val="multilevel"/>
    <w:tmpl w:val="A412B328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1">
    <w:nsid w:val="6321391F"/>
    <w:multiLevelType w:val="multilevel"/>
    <w:tmpl w:val="30686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3E5FE1"/>
    <w:multiLevelType w:val="multilevel"/>
    <w:tmpl w:val="C7C66F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940836"/>
    <w:multiLevelType w:val="hybridMultilevel"/>
    <w:tmpl w:val="6EAAD44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>
    <w:nsid w:val="6D1D4053"/>
    <w:multiLevelType w:val="hybridMultilevel"/>
    <w:tmpl w:val="D0169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>
    <w:nsid w:val="6E516638"/>
    <w:multiLevelType w:val="multilevel"/>
    <w:tmpl w:val="C2E082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C75395"/>
    <w:multiLevelType w:val="hybridMultilevel"/>
    <w:tmpl w:val="87761C7C"/>
    <w:lvl w:ilvl="0" w:tplc="06EA848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>
    <w:nsid w:val="78F068D8"/>
    <w:multiLevelType w:val="hybridMultilevel"/>
    <w:tmpl w:val="D6BA1CD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>
    <w:nsid w:val="7D504B40"/>
    <w:multiLevelType w:val="multilevel"/>
    <w:tmpl w:val="49326A5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A0687F"/>
    <w:multiLevelType w:val="multilevel"/>
    <w:tmpl w:val="2D22B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1"/>
  </w:num>
  <w:num w:numId="5">
    <w:abstractNumId w:val="17"/>
  </w:num>
  <w:num w:numId="6">
    <w:abstractNumId w:val="9"/>
  </w:num>
  <w:num w:numId="7">
    <w:abstractNumId w:val="11"/>
  </w:num>
  <w:num w:numId="8">
    <w:abstractNumId w:val="29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0"/>
  </w:num>
  <w:num w:numId="18">
    <w:abstractNumId w:val="24"/>
  </w:num>
  <w:num w:numId="19">
    <w:abstractNumId w:val="23"/>
  </w:num>
  <w:num w:numId="20">
    <w:abstractNumId w:val="19"/>
  </w:num>
  <w:num w:numId="21">
    <w:abstractNumId w:val="22"/>
  </w:num>
  <w:num w:numId="22">
    <w:abstractNumId w:val="3"/>
  </w:num>
  <w:num w:numId="23">
    <w:abstractNumId w:val="12"/>
  </w:num>
  <w:num w:numId="24">
    <w:abstractNumId w:val="13"/>
  </w:num>
  <w:num w:numId="25">
    <w:abstractNumId w:val="10"/>
  </w:num>
  <w:num w:numId="26">
    <w:abstractNumId w:val="27"/>
  </w:num>
  <w:num w:numId="27">
    <w:abstractNumId w:val="4"/>
  </w:num>
  <w:num w:numId="28">
    <w:abstractNumId w:val="2"/>
  </w:num>
  <w:num w:numId="29">
    <w:abstractNumId w:val="18"/>
  </w:num>
  <w:num w:numId="30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2918"/>
    <w:rsid w:val="000C33A2"/>
    <w:rsid w:val="0017639A"/>
    <w:rsid w:val="00193B89"/>
    <w:rsid w:val="002F2918"/>
    <w:rsid w:val="00323DB7"/>
    <w:rsid w:val="004C2DE3"/>
    <w:rsid w:val="004C2E7F"/>
    <w:rsid w:val="005166F0"/>
    <w:rsid w:val="00524739"/>
    <w:rsid w:val="005F6AFC"/>
    <w:rsid w:val="0061558D"/>
    <w:rsid w:val="006555FD"/>
    <w:rsid w:val="00825BDD"/>
    <w:rsid w:val="008276E0"/>
    <w:rsid w:val="00840722"/>
    <w:rsid w:val="00846305"/>
    <w:rsid w:val="0087271B"/>
    <w:rsid w:val="008B11AE"/>
    <w:rsid w:val="009E27BB"/>
    <w:rsid w:val="009F517F"/>
    <w:rsid w:val="00A13599"/>
    <w:rsid w:val="00AC15CE"/>
    <w:rsid w:val="00B07B9F"/>
    <w:rsid w:val="00B30B60"/>
    <w:rsid w:val="00B53624"/>
    <w:rsid w:val="00B81EC8"/>
    <w:rsid w:val="00BB1BFD"/>
    <w:rsid w:val="00C91BF1"/>
    <w:rsid w:val="00D55EFE"/>
    <w:rsid w:val="00D70DC5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9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9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2F2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F2918"/>
    <w:pPr>
      <w:shd w:val="clear" w:color="auto" w:fill="FFFFFF"/>
      <w:spacing w:before="11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F2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2F2918"/>
    <w:pPr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a0"/>
    <w:rsid w:val="00193B8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rsid w:val="00193B89"/>
    <w:pPr>
      <w:shd w:val="clear" w:color="auto" w:fill="FFFFFF"/>
      <w:spacing w:line="274" w:lineRule="exact"/>
    </w:pPr>
    <w:rPr>
      <w:rFonts w:ascii="Sylfaen" w:eastAsia="Sylfaen" w:hAnsi="Sylfaen" w:cs="Sylfaen"/>
      <w:sz w:val="22"/>
      <w:szCs w:val="22"/>
    </w:rPr>
  </w:style>
  <w:style w:type="table" w:styleId="a7">
    <w:name w:val="Table Grid"/>
    <w:basedOn w:val="a1"/>
    <w:uiPriority w:val="59"/>
    <w:rsid w:val="00193B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3B8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3B89"/>
    <w:rPr>
      <w:color w:val="000000"/>
    </w:rPr>
  </w:style>
  <w:style w:type="paragraph" w:customStyle="1" w:styleId="21">
    <w:name w:val="Основной текст2"/>
    <w:basedOn w:val="a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a0"/>
    <w:link w:val="101"/>
    <w:rsid w:val="00A135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135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a"/>
    <w:link w:val="12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4C2D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2D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29DA4-AC1E-4F9D-9E63-0DFB9AC9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2018-06-21T14:15:00Z</cp:lastPrinted>
  <dcterms:created xsi:type="dcterms:W3CDTF">2018-06-26T12:24:00Z</dcterms:created>
  <dcterms:modified xsi:type="dcterms:W3CDTF">2018-06-26T12:24:00Z</dcterms:modified>
</cp:coreProperties>
</file>