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11" w:rsidRDefault="001C6D11" w:rsidP="004C051F">
      <w:r w:rsidRPr="004C05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78.75pt">
            <v:imagedata r:id="rId7" o:title=""/>
          </v:shape>
        </w:pict>
      </w:r>
    </w:p>
    <w:p w:rsidR="001C6D11" w:rsidRDefault="001C6D11" w:rsidP="004C051F"/>
    <w:p w:rsidR="001C6D11" w:rsidRDefault="001C6D11" w:rsidP="004C051F"/>
    <w:p w:rsidR="001C6D11" w:rsidRPr="004C051F" w:rsidRDefault="001C6D11" w:rsidP="004C051F">
      <w:pPr>
        <w:rPr>
          <w:sz w:val="2"/>
          <w:szCs w:val="2"/>
        </w:rPr>
      </w:pPr>
    </w:p>
    <w:p w:rsidR="001C6D11" w:rsidRPr="00620535" w:rsidRDefault="001C6D11" w:rsidP="00620535">
      <w:pPr>
        <w:spacing w:after="443" w:line="230" w:lineRule="exact"/>
        <w:ind w:left="20"/>
        <w:jc w:val="center"/>
        <w:rPr>
          <w:rFonts w:ascii="Times New Roman" w:hAnsi="Times New Roman" w:cs="Times New Roman"/>
          <w:bCs/>
          <w:szCs w:val="23"/>
        </w:rPr>
      </w:pPr>
      <w:r w:rsidRPr="00620535">
        <w:rPr>
          <w:rFonts w:ascii="Times New Roman" w:hAnsi="Times New Roman" w:cs="Times New Roman"/>
          <w:bCs/>
          <w:szCs w:val="23"/>
        </w:rPr>
        <w:t>1.Общие положения</w:t>
      </w:r>
    </w:p>
    <w:p w:rsidR="001C6D11" w:rsidRPr="00620535" w:rsidRDefault="001C6D11" w:rsidP="00620535">
      <w:pPr>
        <w:numPr>
          <w:ilvl w:val="0"/>
          <w:numId w:val="28"/>
        </w:numPr>
        <w:tabs>
          <w:tab w:val="left" w:pos="426"/>
        </w:tabs>
        <w:spacing w:line="274" w:lineRule="exact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Настоящий Порядок разработан в соответствии с п.1 ст. 30 Федерального закона от</w:t>
      </w:r>
    </w:p>
    <w:p w:rsidR="001C6D11" w:rsidRPr="00620535" w:rsidRDefault="001C6D11" w:rsidP="00620535">
      <w:pPr>
        <w:pStyle w:val="ListParagraph"/>
        <w:numPr>
          <w:ilvl w:val="1"/>
          <w:numId w:val="31"/>
        </w:numPr>
        <w:tabs>
          <w:tab w:val="left" w:pos="678"/>
          <w:tab w:val="left" w:pos="1623"/>
        </w:tabs>
        <w:spacing w:line="274" w:lineRule="exact"/>
        <w:jc w:val="both"/>
        <w:rPr>
          <w:rFonts w:ascii="Times New Roman" w:hAnsi="Times New Roman" w:cs="Times New Roman"/>
          <w:szCs w:val="23"/>
        </w:rPr>
      </w:pPr>
      <w:smartTag w:uri="urn:schemas-microsoft-com:office:smarttags" w:element="metricconverter">
        <w:smartTagPr>
          <w:attr w:name="ProductID" w:val=".2012 г"/>
        </w:smartTagPr>
        <w:r w:rsidRPr="00620535">
          <w:rPr>
            <w:rFonts w:ascii="Times New Roman" w:hAnsi="Times New Roman" w:cs="Times New Roman"/>
            <w:szCs w:val="23"/>
          </w:rPr>
          <w:t>.2012 г</w:t>
        </w:r>
      </w:smartTag>
      <w:r w:rsidRPr="00620535">
        <w:rPr>
          <w:rFonts w:ascii="Times New Roman" w:hAnsi="Times New Roman" w:cs="Times New Roman"/>
          <w:szCs w:val="23"/>
        </w:rPr>
        <w:t>. № 273-ФЗ «Об образовании в Российской Федерации».</w:t>
      </w:r>
    </w:p>
    <w:p w:rsidR="001C6D11" w:rsidRPr="00620535" w:rsidRDefault="001C6D11" w:rsidP="00620535">
      <w:pPr>
        <w:numPr>
          <w:ilvl w:val="0"/>
          <w:numId w:val="28"/>
        </w:numPr>
        <w:tabs>
          <w:tab w:val="left" w:pos="426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Порядок</w:t>
      </w:r>
      <w:r w:rsidRPr="00620535">
        <w:rPr>
          <w:rFonts w:ascii="Times New Roman" w:hAnsi="Times New Roman" w:cs="Times New Roman"/>
          <w:szCs w:val="23"/>
        </w:rPr>
        <w:tab/>
        <w:t>регламентирует процедуру согласования и принятия локальных нормативных актов муниципального дошкольного образовательного учреждения «Детский сад № 53 «Теремок» г. Волжского Волгоградской области» (далее - Учреждение).</w:t>
      </w:r>
    </w:p>
    <w:p w:rsidR="001C6D11" w:rsidRPr="00620535" w:rsidRDefault="001C6D11" w:rsidP="00620535">
      <w:pPr>
        <w:numPr>
          <w:ilvl w:val="0"/>
          <w:numId w:val="28"/>
        </w:numPr>
        <w:tabs>
          <w:tab w:val="left" w:pos="426"/>
        </w:tabs>
        <w:spacing w:after="575"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Текст настоящего Порядка размещается на официальном сайте Учреждения в сети интернет.</w:t>
      </w:r>
    </w:p>
    <w:p w:rsidR="001C6D11" w:rsidRPr="00620535" w:rsidRDefault="001C6D11" w:rsidP="00620535">
      <w:pPr>
        <w:numPr>
          <w:ilvl w:val="0"/>
          <w:numId w:val="30"/>
        </w:numPr>
        <w:tabs>
          <w:tab w:val="left" w:pos="284"/>
        </w:tabs>
        <w:spacing w:after="258" w:line="230" w:lineRule="exact"/>
        <w:jc w:val="center"/>
        <w:rPr>
          <w:rFonts w:ascii="Times New Roman" w:hAnsi="Times New Roman" w:cs="Times New Roman"/>
          <w:bCs/>
          <w:szCs w:val="23"/>
        </w:rPr>
      </w:pPr>
      <w:r w:rsidRPr="00620535">
        <w:rPr>
          <w:rFonts w:ascii="Times New Roman" w:hAnsi="Times New Roman" w:cs="Times New Roman"/>
          <w:bCs/>
          <w:szCs w:val="23"/>
        </w:rPr>
        <w:t>Порядок принятия локальных актов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519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Учреждение принимает локальные нормативные акты, в том числе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Порядком.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38"/>
        </w:tabs>
        <w:spacing w:line="274" w:lineRule="exact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Локальные нормативные акты утверждаются приказом заведующего Учреждения.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52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При принятии локальных нормативных актов, затрагивающих права воспитанников и работников Учреждения, учитывается мнение родительского комитета воспитанников, а также в порядке и в случаях, которые предусмотрены трудовым законодательством, представительных органов работников Учреждения</w:t>
      </w:r>
      <w:r w:rsidRPr="00620535">
        <w:rPr>
          <w:rFonts w:ascii="Times New Roman" w:hAnsi="Times New Roman" w:cs="Times New Roman"/>
          <w:szCs w:val="23"/>
          <w:vertAlign w:val="superscript"/>
        </w:rPr>
        <w:t>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543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81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Заведующий Учреждения перед принятием решения направляет проект локального нормативного акта, затрагивающего права и законные интересы воспитанников, родителей (законных представителей) воспитанников и работников Учреждения, и обоснование по нему в родительский комитет, а также в порядке и в случаях, которые предусмотрены трудовым законодательством - в выборный орган первичной профсоюзной организации, представляющий интересы всех или большинства работников Учреждения.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57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Проекты локальных нормативных актов, затрагивающих права и законные интересы воспитанников, родителей (законных представителей) и работников Учреждения, в целях их обсуждения всеми участниками образовательных отношений (далее - общественное обсуждение) должны быть размещены на сайте Учреждения в течение десяти дней с момента принятия.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81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Участники образовательных отношений могут направлять возникшие у них в ходе общественного обсуждения замечания и предложения в письменной форме в родительский комитет, выборный орган первичной профсоюзной организации в течение периода, указанного в пункте 2.6. настоящего Порядка.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505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Родительский комитет, выборный орган первичной профсоюзной организации не позднее пяти рабочих дней со дня получения проекта локального нормативного акта направляет заведующему Учреждения мотивированное мнение по проекту в письменной форме. Мотивированное мнение должно учитывать все замечания и предложения, в том числе высказанные участниками образовательных отношений в рамках общественного обсуждения.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76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В случае, если мотивированное мнение родительского комитета,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рабочих дней после получения мотивированного мнения провести дополнительные консультации с родительским комитетом, выборным органом первичной профсоюзной организации в целях достижения взаимоприемлемого решения.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615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При не достижении согласия, возникшие разногласия оформляются протоколом, после чего заведующий Учреждения имеет право принять локальный нормативный акт.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572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последним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 Российской Федерации.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678"/>
        </w:tabs>
        <w:spacing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Локальный нормативный акт, по которому не было достигнуто согласие с родительским комитетом, может быть обжалован в управление образования администрации городского округа-город Волжский Волгоградской области.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577"/>
        </w:tabs>
        <w:spacing w:after="335" w:line="274" w:lineRule="exact"/>
        <w:ind w:right="20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1C6D11" w:rsidRPr="00620535" w:rsidRDefault="001C6D11" w:rsidP="00620535">
      <w:pPr>
        <w:keepNext/>
        <w:keepLines/>
        <w:numPr>
          <w:ilvl w:val="0"/>
          <w:numId w:val="30"/>
        </w:numPr>
        <w:tabs>
          <w:tab w:val="left" w:pos="260"/>
        </w:tabs>
        <w:spacing w:after="288" w:line="230" w:lineRule="exact"/>
        <w:jc w:val="both"/>
        <w:outlineLvl w:val="0"/>
        <w:rPr>
          <w:rFonts w:ascii="Times New Roman" w:hAnsi="Times New Roman" w:cs="Times New Roman"/>
          <w:bCs/>
          <w:szCs w:val="23"/>
        </w:rPr>
      </w:pPr>
      <w:bookmarkStart w:id="0" w:name="bookmark0"/>
      <w:r w:rsidRPr="00620535">
        <w:rPr>
          <w:rFonts w:ascii="Times New Roman" w:hAnsi="Times New Roman" w:cs="Times New Roman"/>
          <w:bCs/>
          <w:szCs w:val="23"/>
        </w:rPr>
        <w:t>Заключительные положения.</w:t>
      </w:r>
      <w:bookmarkEnd w:id="0"/>
    </w:p>
    <w:p w:rsidR="001C6D11" w:rsidRPr="00620535" w:rsidRDefault="001C6D11" w:rsidP="00620535">
      <w:pPr>
        <w:numPr>
          <w:ilvl w:val="1"/>
          <w:numId w:val="30"/>
        </w:numPr>
        <w:tabs>
          <w:tab w:val="left" w:pos="428"/>
        </w:tabs>
        <w:spacing w:line="230" w:lineRule="exact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Настоящий Порядок вступает в силу с момента утверждения.</w:t>
      </w:r>
    </w:p>
    <w:p w:rsidR="001C6D11" w:rsidRPr="00620535" w:rsidRDefault="001C6D11" w:rsidP="00620535">
      <w:pPr>
        <w:numPr>
          <w:ilvl w:val="1"/>
          <w:numId w:val="30"/>
        </w:numPr>
        <w:tabs>
          <w:tab w:val="left" w:pos="438"/>
        </w:tabs>
        <w:spacing w:after="483" w:line="230" w:lineRule="exact"/>
        <w:jc w:val="both"/>
        <w:rPr>
          <w:rFonts w:ascii="Times New Roman" w:hAnsi="Times New Roman" w:cs="Times New Roman"/>
          <w:szCs w:val="23"/>
        </w:rPr>
      </w:pPr>
      <w:r w:rsidRPr="00620535">
        <w:rPr>
          <w:rFonts w:ascii="Times New Roman" w:hAnsi="Times New Roman" w:cs="Times New Roman"/>
          <w:szCs w:val="23"/>
        </w:rPr>
        <w:t>Срок данного Порядка не ограничен. Правила действуют до принятия новых.</w:t>
      </w:r>
    </w:p>
    <w:p w:rsidR="001C6D11" w:rsidRPr="00620535" w:rsidRDefault="001C6D11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  <w:rPr>
          <w:sz w:val="24"/>
        </w:rPr>
      </w:pPr>
    </w:p>
    <w:p w:rsidR="001C6D11" w:rsidRPr="00620535" w:rsidRDefault="001C6D11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</w:pPr>
    </w:p>
    <w:p w:rsidR="001C6D11" w:rsidRDefault="001C6D11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</w:pPr>
    </w:p>
    <w:p w:rsidR="001C6D11" w:rsidRDefault="001C6D11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</w:pPr>
    </w:p>
    <w:p w:rsidR="001C6D11" w:rsidRDefault="001C6D11" w:rsidP="00B07B9F">
      <w:pPr>
        <w:pStyle w:val="21"/>
        <w:shd w:val="clear" w:color="auto" w:fill="auto"/>
        <w:tabs>
          <w:tab w:val="left" w:pos="346"/>
        </w:tabs>
        <w:spacing w:before="0" w:after="0"/>
        <w:ind w:right="100"/>
      </w:pPr>
    </w:p>
    <w:p w:rsidR="001C6D11" w:rsidRDefault="001C6D11" w:rsidP="00A13599">
      <w:pPr>
        <w:pStyle w:val="21"/>
        <w:shd w:val="clear" w:color="auto" w:fill="auto"/>
        <w:spacing w:before="0" w:after="0"/>
        <w:ind w:left="120"/>
      </w:pPr>
      <w:r>
        <w:t>ПРИНЯТО</w:t>
      </w:r>
    </w:p>
    <w:p w:rsidR="001C6D11" w:rsidRDefault="001C6D11" w:rsidP="00846305">
      <w:pPr>
        <w:pStyle w:val="21"/>
        <w:shd w:val="clear" w:color="auto" w:fill="auto"/>
        <w:spacing w:before="0" w:after="0"/>
        <w:ind w:left="120"/>
      </w:pPr>
      <w:r>
        <w:t>на общем собрании трудового коллектива</w:t>
      </w:r>
    </w:p>
    <w:p w:rsidR="001C6D11" w:rsidRDefault="001C6D11" w:rsidP="00846305">
      <w:pPr>
        <w:pStyle w:val="21"/>
        <w:shd w:val="clear" w:color="auto" w:fill="auto"/>
        <w:spacing w:before="0" w:after="0"/>
        <w:ind w:left="120"/>
      </w:pPr>
      <w:r>
        <w:t>МДОУ д/с № 53</w:t>
      </w:r>
    </w:p>
    <w:p w:rsidR="001C6D11" w:rsidRDefault="001C6D11" w:rsidP="00846305">
      <w:pPr>
        <w:pStyle w:val="21"/>
        <w:shd w:val="clear" w:color="auto" w:fill="auto"/>
        <w:spacing w:before="0" w:after="0"/>
        <w:ind w:left="120"/>
      </w:pPr>
      <w:r>
        <w:t>Протокол № 2</w:t>
      </w:r>
    </w:p>
    <w:p w:rsidR="001C6D11" w:rsidRPr="00BB1BFD" w:rsidRDefault="001C6D11" w:rsidP="00846305">
      <w:pPr>
        <w:pStyle w:val="21"/>
        <w:shd w:val="clear" w:color="auto" w:fill="auto"/>
        <w:spacing w:before="0" w:after="0"/>
        <w:ind w:left="120"/>
      </w:pPr>
      <w:r>
        <w:t>от  26.02.2018</w:t>
      </w:r>
    </w:p>
    <w:sectPr w:rsidR="001C6D11" w:rsidRPr="00BB1BFD" w:rsidSect="00FC3CF4">
      <w:headerReference w:type="default" r:id="rId8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11" w:rsidRDefault="001C6D11" w:rsidP="002F2918">
      <w:r>
        <w:separator/>
      </w:r>
    </w:p>
  </w:endnote>
  <w:endnote w:type="continuationSeparator" w:id="0">
    <w:p w:rsidR="001C6D11" w:rsidRDefault="001C6D11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11" w:rsidRDefault="001C6D11"/>
  </w:footnote>
  <w:footnote w:type="continuationSeparator" w:id="0">
    <w:p w:rsidR="001C6D11" w:rsidRDefault="001C6D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11" w:rsidRDefault="001C6D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cs="Times New Roman" w:hint="default"/>
      </w:rPr>
    </w:lvl>
  </w:abstractNum>
  <w:abstractNum w:abstractNumId="18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6ED4ED9"/>
    <w:multiLevelType w:val="multilevel"/>
    <w:tmpl w:val="D0249C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8926E4A"/>
    <w:multiLevelType w:val="multilevel"/>
    <w:tmpl w:val="A0D210B2"/>
    <w:lvl w:ilvl="0">
      <w:start w:val="2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EE17066"/>
    <w:multiLevelType w:val="multilevel"/>
    <w:tmpl w:val="A5229C4E"/>
    <w:lvl w:ilvl="0">
      <w:start w:val="12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7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D5A4649"/>
    <w:multiLevelType w:val="multilevel"/>
    <w:tmpl w:val="86D2B2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28"/>
  </w:num>
  <w:num w:numId="4">
    <w:abstractNumId w:val="18"/>
  </w:num>
  <w:num w:numId="5">
    <w:abstractNumId w:val="15"/>
  </w:num>
  <w:num w:numId="6">
    <w:abstractNumId w:val="8"/>
  </w:num>
  <w:num w:numId="7">
    <w:abstractNumId w:val="10"/>
  </w:num>
  <w:num w:numId="8">
    <w:abstractNumId w:val="30"/>
  </w:num>
  <w:num w:numId="9">
    <w:abstractNumId w:val="17"/>
  </w:num>
  <w:num w:numId="10">
    <w:abstractNumId w:val="14"/>
  </w:num>
  <w:num w:numId="11">
    <w:abstractNumId w:val="26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6"/>
  </w:num>
  <w:num w:numId="21">
    <w:abstractNumId w:val="19"/>
  </w:num>
  <w:num w:numId="22">
    <w:abstractNumId w:val="2"/>
  </w:num>
  <w:num w:numId="23">
    <w:abstractNumId w:val="11"/>
  </w:num>
  <w:num w:numId="24">
    <w:abstractNumId w:val="12"/>
  </w:num>
  <w:num w:numId="25">
    <w:abstractNumId w:val="9"/>
  </w:num>
  <w:num w:numId="26">
    <w:abstractNumId w:val="27"/>
  </w:num>
  <w:num w:numId="27">
    <w:abstractNumId w:val="3"/>
  </w:num>
  <w:num w:numId="28">
    <w:abstractNumId w:val="20"/>
  </w:num>
  <w:num w:numId="29">
    <w:abstractNumId w:val="25"/>
  </w:num>
  <w:num w:numId="30">
    <w:abstractNumId w:val="29"/>
  </w:num>
  <w:num w:numId="31">
    <w:abstractNumId w:val="2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918"/>
    <w:rsid w:val="000C33A2"/>
    <w:rsid w:val="000E7037"/>
    <w:rsid w:val="00193B89"/>
    <w:rsid w:val="001C6D11"/>
    <w:rsid w:val="002F2918"/>
    <w:rsid w:val="00323DB7"/>
    <w:rsid w:val="00352FC3"/>
    <w:rsid w:val="004C051F"/>
    <w:rsid w:val="004C2E7F"/>
    <w:rsid w:val="00524739"/>
    <w:rsid w:val="005F6AFC"/>
    <w:rsid w:val="0061558D"/>
    <w:rsid w:val="00620535"/>
    <w:rsid w:val="008276E0"/>
    <w:rsid w:val="00840722"/>
    <w:rsid w:val="00846305"/>
    <w:rsid w:val="0087271B"/>
    <w:rsid w:val="008B11AE"/>
    <w:rsid w:val="009E27BB"/>
    <w:rsid w:val="00A13599"/>
    <w:rsid w:val="00A25B60"/>
    <w:rsid w:val="00AC15CE"/>
    <w:rsid w:val="00B07B9F"/>
    <w:rsid w:val="00B2247D"/>
    <w:rsid w:val="00B30B60"/>
    <w:rsid w:val="00B53624"/>
    <w:rsid w:val="00B677CC"/>
    <w:rsid w:val="00B81EC8"/>
    <w:rsid w:val="00BB1BFD"/>
    <w:rsid w:val="00C64A88"/>
    <w:rsid w:val="00C91BF1"/>
    <w:rsid w:val="00CB7593"/>
    <w:rsid w:val="00CD7067"/>
    <w:rsid w:val="00D55EFE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1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2918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F291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Колонтитул_"/>
    <w:basedOn w:val="DefaultParagraphFont"/>
    <w:link w:val="a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2F2918"/>
    <w:pPr>
      <w:shd w:val="clear" w:color="auto" w:fill="FFFFFF"/>
      <w:spacing w:before="114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1">
    <w:name w:val="Колонтитул"/>
    <w:basedOn w:val="Normal"/>
    <w:link w:val="a0"/>
    <w:uiPriority w:val="99"/>
    <w:rsid w:val="002F29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2F2918"/>
    <w:pPr>
      <w:shd w:val="clear" w:color="auto" w:fill="FFFFFF"/>
      <w:spacing w:before="420" w:after="24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DefaultParagraphFont"/>
    <w:uiPriority w:val="99"/>
    <w:rsid w:val="00193B89"/>
    <w:rPr>
      <w:rFonts w:ascii="Sylfaen" w:eastAsia="Times New Roman" w:hAnsi="Sylfaen" w:cs="Sylfaen"/>
      <w:sz w:val="22"/>
      <w:szCs w:val="22"/>
      <w:u w:val="none"/>
    </w:rPr>
  </w:style>
  <w:style w:type="paragraph" w:customStyle="1" w:styleId="3">
    <w:name w:val="Основной текст3"/>
    <w:basedOn w:val="Normal"/>
    <w:uiPriority w:val="99"/>
    <w:rsid w:val="00193B89"/>
    <w:pPr>
      <w:shd w:val="clear" w:color="auto" w:fill="FFFFFF"/>
      <w:spacing w:line="274" w:lineRule="exact"/>
    </w:pPr>
    <w:rPr>
      <w:rFonts w:ascii="Sylfaen" w:hAnsi="Sylfaen" w:cs="Sylfaen"/>
      <w:sz w:val="22"/>
      <w:szCs w:val="22"/>
    </w:rPr>
  </w:style>
  <w:style w:type="table" w:styleId="TableGrid">
    <w:name w:val="Table Grid"/>
    <w:basedOn w:val="TableNormal"/>
    <w:uiPriority w:val="99"/>
    <w:rsid w:val="00193B8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B8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B89"/>
    <w:rPr>
      <w:rFonts w:cs="Times New Roman"/>
      <w:color w:val="000000"/>
    </w:rPr>
  </w:style>
  <w:style w:type="paragraph" w:customStyle="1" w:styleId="21">
    <w:name w:val="Основной текст2"/>
    <w:basedOn w:val="Normal"/>
    <w:uiPriority w:val="99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A135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A135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Normal"/>
    <w:link w:val="100"/>
    <w:uiPriority w:val="99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Normal"/>
    <w:link w:val="12"/>
    <w:uiPriority w:val="99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ListParagraph">
    <w:name w:val="List Paragraph"/>
    <w:basedOn w:val="Normal"/>
    <w:uiPriority w:val="99"/>
    <w:qFormat/>
    <w:rsid w:val="00620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B7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5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689</Words>
  <Characters>3932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4</cp:revision>
  <cp:lastPrinted>2018-06-19T12:56:00Z</cp:lastPrinted>
  <dcterms:created xsi:type="dcterms:W3CDTF">2018-06-26T12:20:00Z</dcterms:created>
  <dcterms:modified xsi:type="dcterms:W3CDTF">2018-11-01T09:40:00Z</dcterms:modified>
</cp:coreProperties>
</file>