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E8" w:rsidRPr="00B82756" w:rsidRDefault="00B82756" w:rsidP="00AB4F4A">
      <w:pPr>
        <w:ind w:left="5580"/>
        <w:jc w:val="center"/>
        <w:rPr>
          <w:bCs/>
          <w:color w:val="000000"/>
        </w:rPr>
      </w:pPr>
      <w:r>
        <w:t>Утверждено решением Оргкомитета проекта "Под парусами Надежды"</w:t>
      </w:r>
    </w:p>
    <w:p w:rsidR="001F0EE8" w:rsidRPr="00AB4F4A" w:rsidRDefault="00B82756" w:rsidP="00AB4F4A">
      <w:pPr>
        <w:shd w:val="clear" w:color="auto" w:fill="FFFFFF"/>
        <w:tabs>
          <w:tab w:val="left" w:pos="0"/>
        </w:tabs>
        <w:ind w:left="5580"/>
        <w:jc w:val="center"/>
        <w:rPr>
          <w:bCs/>
          <w:color w:val="000000"/>
        </w:rPr>
      </w:pPr>
      <w:r>
        <w:rPr>
          <w:bCs/>
          <w:color w:val="000000"/>
        </w:rPr>
        <w:t>1 сентября</w:t>
      </w:r>
      <w:r w:rsidR="001F0EE8" w:rsidRPr="00AB4F4A">
        <w:rPr>
          <w:bCs/>
          <w:color w:val="000000"/>
        </w:rPr>
        <w:t xml:space="preserve"> 201</w:t>
      </w:r>
      <w:r>
        <w:rPr>
          <w:bCs/>
          <w:color w:val="000000"/>
        </w:rPr>
        <w:t>8</w:t>
      </w:r>
      <w:r w:rsidR="001F0EE8" w:rsidRPr="00AB4F4A">
        <w:rPr>
          <w:bCs/>
          <w:color w:val="000000"/>
        </w:rPr>
        <w:t xml:space="preserve"> г.</w:t>
      </w:r>
    </w:p>
    <w:p w:rsidR="001F0EE8" w:rsidRDefault="001F0EE8" w:rsidP="001D658F"/>
    <w:p w:rsidR="001F0EE8" w:rsidRPr="001D658F" w:rsidRDefault="001F0EE8" w:rsidP="00AB4F4A">
      <w:pPr>
        <w:jc w:val="center"/>
        <w:rPr>
          <w:caps/>
        </w:rPr>
      </w:pPr>
      <w:r w:rsidRPr="001D658F">
        <w:rPr>
          <w:caps/>
        </w:rPr>
        <w:t>ПОЛОЖЕНИЕ</w:t>
      </w:r>
    </w:p>
    <w:p w:rsidR="001F0EE8" w:rsidRPr="001D658F" w:rsidRDefault="001F0EE8" w:rsidP="00AB4F4A">
      <w:pPr>
        <w:jc w:val="center"/>
      </w:pPr>
      <w:r w:rsidRPr="001D658F">
        <w:t>об интернет-конференции</w:t>
      </w:r>
    </w:p>
    <w:p w:rsidR="001F0EE8" w:rsidRPr="002B3C0E" w:rsidRDefault="001F0EE8" w:rsidP="00AB4F4A">
      <w:pPr>
        <w:jc w:val="center"/>
        <w:rPr>
          <w:caps/>
          <w:sz w:val="16"/>
          <w:szCs w:val="16"/>
        </w:rPr>
      </w:pPr>
    </w:p>
    <w:p w:rsidR="001F0EE8" w:rsidRPr="00B82756" w:rsidRDefault="00B82756" w:rsidP="00AB4F4A">
      <w:pPr>
        <w:jc w:val="center"/>
        <w:rPr>
          <w:caps/>
        </w:rPr>
      </w:pPr>
      <w:r w:rsidRPr="00B82756">
        <w:rPr>
          <w:caps/>
        </w:rPr>
        <w:t>«Привлечение инвалидов к занятиям любительским яхтингом, парусным спортом с целью их социально-психологической реабилитации, разумной организации свободного времени, расширения доступной среды. Существующий опыт, проблемы и пути их решения."</w:t>
      </w:r>
      <w:r w:rsidR="001F0EE8" w:rsidRPr="00B82756">
        <w:rPr>
          <w:caps/>
        </w:rPr>
        <w:t>»</w:t>
      </w:r>
    </w:p>
    <w:p w:rsidR="001F0EE8" w:rsidRPr="00AB4F4A" w:rsidRDefault="001F0EE8" w:rsidP="00AB4F4A">
      <w:pPr>
        <w:jc w:val="center"/>
      </w:pPr>
    </w:p>
    <w:p w:rsidR="00FB5B27" w:rsidRDefault="001F0EE8" w:rsidP="00FB5B27">
      <w:pPr>
        <w:pStyle w:val="aa"/>
        <w:numPr>
          <w:ilvl w:val="0"/>
          <w:numId w:val="24"/>
        </w:numPr>
        <w:tabs>
          <w:tab w:val="left" w:pos="284"/>
        </w:tabs>
        <w:spacing w:before="100" w:after="100"/>
        <w:ind w:left="0" w:firstLine="0"/>
        <w:jc w:val="both"/>
      </w:pPr>
      <w:r w:rsidRPr="00AB4F4A">
        <w:t xml:space="preserve">ОБЩИЕ ПОЛОЖЕНИЯ </w:t>
      </w:r>
    </w:p>
    <w:p w:rsidR="00B82756" w:rsidRPr="00FB5B27" w:rsidRDefault="001F0EE8" w:rsidP="00FB5B27">
      <w:pPr>
        <w:pStyle w:val="aa"/>
        <w:tabs>
          <w:tab w:val="left" w:pos="284"/>
        </w:tabs>
        <w:spacing w:before="100" w:after="100"/>
        <w:ind w:left="0"/>
        <w:jc w:val="both"/>
      </w:pPr>
      <w:r w:rsidRPr="00FB5B27">
        <w:rPr>
          <w:sz w:val="28"/>
          <w:szCs w:val="28"/>
        </w:rPr>
        <w:t xml:space="preserve">1.1. Настоящее положение определяет </w:t>
      </w:r>
      <w:r w:rsidRPr="00FB5B27">
        <w:rPr>
          <w:bCs/>
          <w:color w:val="000000"/>
          <w:sz w:val="28"/>
          <w:szCs w:val="28"/>
        </w:rPr>
        <w:t>порядок проведения</w:t>
      </w:r>
      <w:r w:rsidR="00BC0993" w:rsidRPr="00BC0993">
        <w:rPr>
          <w:bCs/>
          <w:color w:val="000000"/>
          <w:sz w:val="28"/>
          <w:szCs w:val="28"/>
        </w:rPr>
        <w:t xml:space="preserve"> </w:t>
      </w:r>
      <w:proofErr w:type="spellStart"/>
      <w:r w:rsidR="00B82756" w:rsidRPr="00FB5B27">
        <w:rPr>
          <w:sz w:val="28"/>
          <w:szCs w:val="28"/>
        </w:rPr>
        <w:t>интернет-конференции</w:t>
      </w:r>
      <w:proofErr w:type="spellEnd"/>
      <w:r w:rsidR="00B82756" w:rsidRPr="00FB5B27">
        <w:rPr>
          <w:sz w:val="20"/>
          <w:szCs w:val="20"/>
        </w:rPr>
        <w:t xml:space="preserve"> </w:t>
      </w:r>
      <w:r w:rsidR="00B82756" w:rsidRPr="00FB5B27">
        <w:rPr>
          <w:caps/>
          <w:sz w:val="20"/>
          <w:szCs w:val="20"/>
        </w:rPr>
        <w:t>«Привлечение инвалидов к занятиям любительским яхтингом, парусным спортом с целью их социально-психологической реабилитации, разумной организации свободного времени, расширения доступной среды. Существующий опыт, проблемы и пути их решения."»</w:t>
      </w:r>
    </w:p>
    <w:p w:rsidR="001F0EE8" w:rsidRPr="00AB4F4A" w:rsidRDefault="001F0EE8" w:rsidP="00AB4F4A">
      <w:pPr>
        <w:jc w:val="both"/>
        <w:rPr>
          <w:b/>
        </w:rPr>
      </w:pPr>
      <w:r w:rsidRPr="00AB4F4A">
        <w:t>.</w:t>
      </w:r>
    </w:p>
    <w:p w:rsidR="001F0EE8" w:rsidRPr="00AB4F4A" w:rsidRDefault="00FB5B27" w:rsidP="00AB4F4A">
      <w:pPr>
        <w:spacing w:before="100" w:after="100"/>
        <w:jc w:val="both"/>
      </w:pPr>
      <w:r>
        <w:t>1.2</w:t>
      </w:r>
      <w:r w:rsidR="001F0EE8" w:rsidRPr="00AB4F4A">
        <w:t>. Организатором Конференци</w:t>
      </w:r>
      <w:r w:rsidR="00B82756">
        <w:t>и выступает Оргкомитет проекта "Под Парусами Надежды" Российского спортивного союза инвалидов.</w:t>
      </w:r>
      <w:r w:rsidR="001F0EE8" w:rsidRPr="00AB4F4A">
        <w:t>.</w:t>
      </w:r>
    </w:p>
    <w:p w:rsidR="00FB5B27" w:rsidRPr="00AB4F4A" w:rsidRDefault="00FB5B27" w:rsidP="00AB4F4A">
      <w:pPr>
        <w:spacing w:before="100" w:after="100"/>
        <w:jc w:val="both"/>
      </w:pPr>
      <w:r>
        <w:t>1.3</w:t>
      </w:r>
      <w:r w:rsidR="001F0EE8" w:rsidRPr="00AB4F4A">
        <w:t>. Цель Конференции: коллегиальное обсуждение проблем и возможных пут</w:t>
      </w:r>
      <w:r w:rsidR="001F0EE8">
        <w:t xml:space="preserve">ей решения, обмен опытом, </w:t>
      </w:r>
      <w:r w:rsidR="001F0EE8" w:rsidRPr="00AB4F4A">
        <w:t xml:space="preserve">информационными материалами по </w:t>
      </w:r>
      <w:r w:rsidR="00B82756">
        <w:t xml:space="preserve">вопросам, связанным с созданием доступной среды для занятий инвалидами парусным спортом и любительским </w:t>
      </w:r>
      <w:proofErr w:type="spellStart"/>
      <w:r w:rsidR="00B82756">
        <w:t>яхтингом</w:t>
      </w:r>
      <w:proofErr w:type="spellEnd"/>
      <w:r w:rsidR="00B82756">
        <w:t>.</w:t>
      </w:r>
    </w:p>
    <w:p w:rsidR="001F0EE8" w:rsidRDefault="001F0EE8" w:rsidP="00AB4F4A">
      <w:pPr>
        <w:spacing w:before="100" w:after="100"/>
        <w:jc w:val="both"/>
      </w:pPr>
      <w:r w:rsidRPr="00AB4F4A">
        <w:t xml:space="preserve">1.4. </w:t>
      </w:r>
      <w:r w:rsidRPr="00AB4F4A">
        <w:rPr>
          <w:rStyle w:val="a8"/>
          <w:b w:val="0"/>
        </w:rPr>
        <w:t>Участники Конференции</w:t>
      </w:r>
      <w:r w:rsidRPr="00AB4F4A">
        <w:t>:</w:t>
      </w:r>
      <w:r w:rsidR="0073468A">
        <w:t xml:space="preserve"> </w:t>
      </w:r>
      <w:r w:rsidRPr="00AB4F4A">
        <w:t>руководители</w:t>
      </w:r>
      <w:r w:rsidR="0073468A">
        <w:t xml:space="preserve"> общественных организаций инвалидов, федераций парусного и судомодельного спорта, яхт-клубов, владельцы частных яхт</w:t>
      </w:r>
      <w:r w:rsidRPr="00AB4F4A">
        <w:t xml:space="preserve">, </w:t>
      </w:r>
      <w:r w:rsidR="0073468A">
        <w:t>инвалиды и все заинтересованные в обсуждении</w:t>
      </w:r>
      <w:r>
        <w:t>.</w:t>
      </w:r>
    </w:p>
    <w:p w:rsidR="001F0EE8" w:rsidRDefault="00FB5B27" w:rsidP="00FB5B27">
      <w:pPr>
        <w:spacing w:before="100" w:after="100"/>
        <w:jc w:val="both"/>
      </w:pPr>
      <w:r>
        <w:t>1.5.</w:t>
      </w:r>
      <w:r w:rsidR="001F0EE8" w:rsidRPr="00AB4F4A">
        <w:t xml:space="preserve">. </w:t>
      </w:r>
      <w:r w:rsidR="001F0EE8">
        <w:t>Конференция осуществляет ра</w:t>
      </w:r>
      <w:r w:rsidR="0073468A">
        <w:t xml:space="preserve">боту на официальном сайте РССИ </w:t>
      </w:r>
      <w:r w:rsidR="0073468A">
        <w:rPr>
          <w:lang w:val="en-US"/>
        </w:rPr>
        <w:t>http</w:t>
      </w:r>
      <w:r w:rsidR="0073468A" w:rsidRPr="0073468A">
        <w:t>://</w:t>
      </w:r>
      <w:r w:rsidR="0073468A">
        <w:rPr>
          <w:lang w:val="en-US"/>
        </w:rPr>
        <w:t>sky</w:t>
      </w:r>
      <w:r w:rsidR="0073468A" w:rsidRPr="0073468A">
        <w:t>-</w:t>
      </w:r>
      <w:r w:rsidR="0073468A">
        <w:rPr>
          <w:lang w:val="en-US"/>
        </w:rPr>
        <w:t>open</w:t>
      </w:r>
      <w:r w:rsidR="0073468A" w:rsidRPr="0073468A">
        <w:t>.</w:t>
      </w:r>
      <w:r w:rsidR="0073468A">
        <w:rPr>
          <w:lang w:val="en-US"/>
        </w:rPr>
        <w:t>com</w:t>
      </w:r>
      <w:r w:rsidR="001F0EE8">
        <w:t xml:space="preserve">. </w:t>
      </w:r>
    </w:p>
    <w:p w:rsidR="001F0EE8" w:rsidRPr="00AB4F4A" w:rsidRDefault="001F0EE8" w:rsidP="00AB4F4A">
      <w:pPr>
        <w:spacing w:before="100" w:after="100"/>
        <w:jc w:val="both"/>
      </w:pPr>
      <w:r w:rsidRPr="00AB4F4A">
        <w:t>1.6. Конференция проводится в несколько этапов:</w:t>
      </w:r>
    </w:p>
    <w:p w:rsidR="001F0EE8" w:rsidRPr="00AB4F4A" w:rsidRDefault="001F0EE8" w:rsidP="00AB4F4A">
      <w:pPr>
        <w:spacing w:before="100" w:after="100"/>
        <w:jc w:val="both"/>
        <w:rPr>
          <w:b/>
        </w:rPr>
      </w:pPr>
      <w:r w:rsidRPr="00AB4F4A">
        <w:rPr>
          <w:b/>
        </w:rPr>
        <w:t>1 этап</w:t>
      </w:r>
      <w:r w:rsidR="00273E19">
        <w:t>. Работа Конференции</w:t>
      </w:r>
      <w:r w:rsidRPr="00AB4F4A">
        <w:t xml:space="preserve"> в </w:t>
      </w:r>
      <w:proofErr w:type="spellStart"/>
      <w:r w:rsidRPr="00AB4F4A">
        <w:t>оn-line</w:t>
      </w:r>
      <w:proofErr w:type="spellEnd"/>
      <w:r w:rsidRPr="00AB4F4A">
        <w:t xml:space="preserve"> режиме - регистрация участников, размещение материалов и сообщений, их обсуждение с 1</w:t>
      </w:r>
      <w:r w:rsidR="00FB5B27">
        <w:t>сентября 2018г.</w:t>
      </w:r>
      <w:r w:rsidRPr="00AB4F4A">
        <w:t xml:space="preserve">  по </w:t>
      </w:r>
      <w:r w:rsidR="00FB5B27">
        <w:t xml:space="preserve">20 сентября </w:t>
      </w:r>
      <w:r w:rsidRPr="00AB4F4A">
        <w:t xml:space="preserve"> 201</w:t>
      </w:r>
      <w:r w:rsidR="00FB5B27">
        <w:t>9</w:t>
      </w:r>
      <w:r w:rsidRPr="00AB4F4A">
        <w:t xml:space="preserve"> года</w:t>
      </w:r>
      <w:r w:rsidRPr="00AB4F4A">
        <w:rPr>
          <w:b/>
        </w:rPr>
        <w:t>.</w:t>
      </w:r>
    </w:p>
    <w:p w:rsidR="00FB5B27" w:rsidRPr="00AB4F4A" w:rsidRDefault="001F0EE8" w:rsidP="00AB4F4A">
      <w:pPr>
        <w:spacing w:before="100" w:after="100"/>
        <w:jc w:val="both"/>
      </w:pPr>
      <w:r w:rsidRPr="00AB4F4A">
        <w:rPr>
          <w:rStyle w:val="a8"/>
        </w:rPr>
        <w:t>2 этап</w:t>
      </w:r>
      <w:r w:rsidRPr="00AB4F4A">
        <w:t>. Подведение ит</w:t>
      </w:r>
      <w:r w:rsidR="00FB5B27">
        <w:t>огов Конференции с 20 сентября по 20 октября 2019г.</w:t>
      </w:r>
      <w:r w:rsidRPr="00AB4F4A">
        <w:t xml:space="preserve">. </w:t>
      </w:r>
    </w:p>
    <w:p w:rsidR="001F0EE8" w:rsidRPr="00AB4F4A" w:rsidRDefault="001F0EE8" w:rsidP="00AB4F4A">
      <w:pPr>
        <w:spacing w:before="100" w:after="100"/>
        <w:jc w:val="both"/>
      </w:pPr>
      <w:r w:rsidRPr="00AB4F4A">
        <w:t xml:space="preserve">1.8. Конференция осуществляет свою деятельность в дистанционном режиме. </w:t>
      </w:r>
    </w:p>
    <w:p w:rsidR="001F0EE8" w:rsidRDefault="001F0EE8" w:rsidP="00AB4F4A">
      <w:pPr>
        <w:spacing w:before="100" w:after="100"/>
        <w:jc w:val="both"/>
      </w:pPr>
      <w:r w:rsidRPr="00AB4F4A">
        <w:t xml:space="preserve">1.9. </w:t>
      </w:r>
      <w:proofErr w:type="spellStart"/>
      <w:r w:rsidRPr="00AB4F4A">
        <w:t>Модерация</w:t>
      </w:r>
      <w:proofErr w:type="spellEnd"/>
      <w:r w:rsidR="00BC0993" w:rsidRPr="00BC0993">
        <w:t xml:space="preserve"> </w:t>
      </w:r>
      <w:r w:rsidRPr="00AB4F4A">
        <w:t>Конференции осущест</w:t>
      </w:r>
      <w:r w:rsidR="00FB5B27">
        <w:t>вляется Оргкомитетом Проекта "под Парусами Надежды" РССИ</w:t>
      </w:r>
      <w:r w:rsidRPr="00AB4F4A">
        <w:t>.</w:t>
      </w:r>
    </w:p>
    <w:p w:rsidR="008A0AC1" w:rsidRPr="00AB4F4A" w:rsidRDefault="008A0AC1" w:rsidP="00AB4F4A">
      <w:pPr>
        <w:spacing w:before="100" w:after="100"/>
        <w:jc w:val="both"/>
      </w:pPr>
    </w:p>
    <w:p w:rsidR="001F0EE8" w:rsidRDefault="001F0EE8" w:rsidP="006F2277">
      <w:pPr>
        <w:pStyle w:val="aa"/>
        <w:numPr>
          <w:ilvl w:val="0"/>
          <w:numId w:val="15"/>
        </w:numPr>
        <w:spacing w:before="100" w:after="100"/>
        <w:jc w:val="both"/>
      </w:pPr>
      <w:r w:rsidRPr="00AB4F4A">
        <w:t>ПОРЯДОК УЧАСТИЯ В КОНФЕРЕНЦИИ</w:t>
      </w:r>
    </w:p>
    <w:p w:rsidR="001F0EE8" w:rsidRPr="00AB4F4A" w:rsidRDefault="001F0EE8" w:rsidP="006F2277">
      <w:pPr>
        <w:pStyle w:val="aa"/>
        <w:spacing w:before="100" w:after="100"/>
        <w:ind w:left="540"/>
        <w:jc w:val="both"/>
      </w:pPr>
    </w:p>
    <w:p w:rsidR="001F0EE8" w:rsidRPr="00BC0993" w:rsidRDefault="00FB5B27" w:rsidP="00AB4F4A">
      <w:pPr>
        <w:spacing w:before="100" w:after="100"/>
        <w:jc w:val="both"/>
        <w:rPr>
          <w:shd w:val="clear" w:color="auto" w:fill="FFFFFF"/>
        </w:rPr>
      </w:pPr>
      <w:r>
        <w:t>2</w:t>
      </w:r>
      <w:r w:rsidR="001F0EE8" w:rsidRPr="00AB4F4A">
        <w:t xml:space="preserve">.1. Каждый участник имеет право размещать на сайте Конференции статьи, </w:t>
      </w:r>
      <w:r w:rsidR="001F0EE8" w:rsidRPr="00AB4F4A">
        <w:rPr>
          <w:shd w:val="clear" w:color="auto" w:fill="FFFFFF"/>
        </w:rPr>
        <w:t xml:space="preserve">аналитические материалы, примеры планируемых проектов (планов) </w:t>
      </w:r>
      <w:r w:rsidR="001F0EE8">
        <w:rPr>
          <w:shd w:val="clear" w:color="auto" w:fill="FFFFFF"/>
        </w:rPr>
        <w:t>соответствующие теме Конференции</w:t>
      </w:r>
      <w:r w:rsidR="001F0EE8" w:rsidRPr="00AB4F4A">
        <w:rPr>
          <w:shd w:val="clear" w:color="auto" w:fill="FFFFFF"/>
        </w:rPr>
        <w:t xml:space="preserve">. </w:t>
      </w:r>
      <w:r w:rsidR="00BC0993">
        <w:rPr>
          <w:shd w:val="clear" w:color="auto" w:fill="FFFFFF"/>
        </w:rPr>
        <w:t xml:space="preserve">Для участия в конференции участник направляет в Оргкомитет Проекта "Под Парусами Надежды"  подготовленный материал на адрес электронной почты </w:t>
      </w:r>
      <w:r w:rsidR="00BC0993" w:rsidRPr="00BC0993">
        <w:rPr>
          <w:shd w:val="clear" w:color="auto" w:fill="FFFFFF"/>
        </w:rPr>
        <w:t>2012</w:t>
      </w:r>
      <w:proofErr w:type="spellStart"/>
      <w:r w:rsidR="00BC0993">
        <w:rPr>
          <w:shd w:val="clear" w:color="auto" w:fill="FFFFFF"/>
          <w:lang w:val="en-US"/>
        </w:rPr>
        <w:t>psm</w:t>
      </w:r>
      <w:proofErr w:type="spellEnd"/>
      <w:r w:rsidR="00BC0993" w:rsidRPr="00BC0993">
        <w:rPr>
          <w:shd w:val="clear" w:color="auto" w:fill="FFFFFF"/>
        </w:rPr>
        <w:t>@</w:t>
      </w:r>
      <w:r w:rsidR="00BC0993">
        <w:rPr>
          <w:shd w:val="clear" w:color="auto" w:fill="FFFFFF"/>
          <w:lang w:val="en-US"/>
        </w:rPr>
        <w:t>mail</w:t>
      </w:r>
      <w:r w:rsidR="00BC0993" w:rsidRPr="00BC0993">
        <w:rPr>
          <w:shd w:val="clear" w:color="auto" w:fill="FFFFFF"/>
        </w:rPr>
        <w:t>.</w:t>
      </w:r>
      <w:proofErr w:type="spellStart"/>
      <w:r w:rsidR="00BC0993">
        <w:rPr>
          <w:shd w:val="clear" w:color="auto" w:fill="FFFFFF"/>
          <w:lang w:val="en-US"/>
        </w:rPr>
        <w:t>ru</w:t>
      </w:r>
      <w:proofErr w:type="spellEnd"/>
      <w:r w:rsidR="00BC0993" w:rsidRPr="00BC0993">
        <w:rPr>
          <w:shd w:val="clear" w:color="auto" w:fill="FFFFFF"/>
        </w:rPr>
        <w:t xml:space="preserve"> .</w:t>
      </w:r>
    </w:p>
    <w:p w:rsidR="001F0EE8" w:rsidRPr="00AB4F4A" w:rsidRDefault="00FB5B27" w:rsidP="00AB4F4A">
      <w:pPr>
        <w:spacing w:before="100" w:after="100"/>
        <w:jc w:val="both"/>
      </w:pPr>
      <w:r>
        <w:t>2.2. Оргкомитет</w:t>
      </w:r>
      <w:r w:rsidR="001F0EE8" w:rsidRPr="00AB4F4A">
        <w:t xml:space="preserve"> оставляе</w:t>
      </w:r>
      <w:r w:rsidR="00BC0993">
        <w:t>т за собой право не размещать на сайте конференции</w:t>
      </w:r>
      <w:r w:rsidR="001F0EE8" w:rsidRPr="00AB4F4A">
        <w:t xml:space="preserve"> материалы и сообщения, не соответствующие тематике Конференции и требованиям настоящего Положения.</w:t>
      </w:r>
    </w:p>
    <w:p w:rsidR="001F0EE8" w:rsidRDefault="001F0EE8" w:rsidP="00E8038A">
      <w:pPr>
        <w:spacing w:before="100" w:after="100"/>
        <w:jc w:val="both"/>
      </w:pPr>
    </w:p>
    <w:p w:rsidR="001F0EE8" w:rsidRDefault="001F0EE8" w:rsidP="008A0AC1">
      <w:pPr>
        <w:numPr>
          <w:ilvl w:val="0"/>
          <w:numId w:val="15"/>
        </w:numPr>
        <w:spacing w:before="100" w:after="100"/>
        <w:jc w:val="both"/>
      </w:pPr>
      <w:r w:rsidRPr="00AB4F4A">
        <w:t xml:space="preserve">ТРЕБОВАНИЯ К МАТЕРИАЛАМ </w:t>
      </w:r>
    </w:p>
    <w:p w:rsidR="008A0AC1" w:rsidRDefault="008A0AC1" w:rsidP="008A0AC1">
      <w:pPr>
        <w:spacing w:before="100" w:after="100"/>
        <w:ind w:left="540"/>
        <w:jc w:val="both"/>
      </w:pPr>
    </w:p>
    <w:p w:rsidR="001F0EE8" w:rsidRDefault="00BC0993" w:rsidP="00BB6762">
      <w:pPr>
        <w:jc w:val="both"/>
      </w:pPr>
      <w:r w:rsidRPr="00BC0993">
        <w:t>3</w:t>
      </w:r>
      <w:r w:rsidR="001F0EE8" w:rsidRPr="00E8038A">
        <w:t>.1. Правила форума, указанные ниже, обязательны для выполнения всеми участниками без исключений.</w:t>
      </w:r>
    </w:p>
    <w:p w:rsidR="001F0EE8" w:rsidRPr="00E8038A" w:rsidRDefault="00BC0993" w:rsidP="00BB6762">
      <w:pPr>
        <w:jc w:val="both"/>
      </w:pPr>
      <w:r w:rsidRPr="00BC0993">
        <w:t>3</w:t>
      </w:r>
      <w:r w:rsidR="001F0EE8">
        <w:t>.2. Материалы могут быть представлены в виде статей (Приложение), презентаций и сообщений.</w:t>
      </w:r>
    </w:p>
    <w:p w:rsidR="001F0EE8" w:rsidRDefault="00BC0993" w:rsidP="00BB6762">
      <w:pPr>
        <w:jc w:val="both"/>
      </w:pPr>
      <w:r w:rsidRPr="00BC0993">
        <w:t>3</w:t>
      </w:r>
      <w:r w:rsidR="001F0EE8" w:rsidRPr="00AB4F4A">
        <w:t>.</w:t>
      </w:r>
      <w:r w:rsidR="001F0EE8">
        <w:t>3</w:t>
      </w:r>
      <w:r w:rsidR="001F0EE8" w:rsidRPr="00AB4F4A">
        <w:t>. Представляемые автором материалы должны соответствовать темати</w:t>
      </w:r>
      <w:r w:rsidR="001F0EE8">
        <w:t>ческим направлениям Конференции.</w:t>
      </w:r>
    </w:p>
    <w:p w:rsidR="001F0EE8" w:rsidRDefault="00BC0993" w:rsidP="00BB6762">
      <w:pPr>
        <w:jc w:val="both"/>
      </w:pPr>
      <w:r w:rsidRPr="00BC0993">
        <w:t>3</w:t>
      </w:r>
      <w:r w:rsidR="001F0EE8" w:rsidRPr="00AB4F4A">
        <w:t>.</w:t>
      </w:r>
      <w:r w:rsidR="001F0EE8">
        <w:t>4</w:t>
      </w:r>
      <w:r w:rsidR="001F0EE8" w:rsidRPr="00AB4F4A">
        <w:t>. В предоставленных автором материалах приветствуется описание конкретных примеров опыта</w:t>
      </w:r>
      <w:r w:rsidR="00FB5B27">
        <w:t xml:space="preserve"> связанного с темой обсуждения</w:t>
      </w:r>
      <w:r w:rsidR="001F0EE8">
        <w:t>.</w:t>
      </w:r>
    </w:p>
    <w:p w:rsidR="001F0EE8" w:rsidRPr="00AB4F4A" w:rsidRDefault="00BC0993" w:rsidP="00BB6762">
      <w:pPr>
        <w:jc w:val="both"/>
      </w:pPr>
      <w:r w:rsidRPr="00BC0993">
        <w:t>3</w:t>
      </w:r>
      <w:r w:rsidR="001F0EE8" w:rsidRPr="00AB4F4A">
        <w:t>.</w:t>
      </w:r>
      <w:r w:rsidR="001F0EE8">
        <w:t>5</w:t>
      </w:r>
      <w:r w:rsidR="001F0EE8" w:rsidRPr="00AB4F4A">
        <w:t>. Авторы несут полную ответственность за содержание и оформление материалов статей, за распространение недостоверных сведений, информации, нарушающих законные права и интересы третьих лиц.</w:t>
      </w:r>
    </w:p>
    <w:p w:rsidR="001F0EE8" w:rsidRPr="00AB4F4A" w:rsidRDefault="00BC0993" w:rsidP="00BB6762">
      <w:pPr>
        <w:jc w:val="both"/>
      </w:pPr>
      <w:r>
        <w:rPr>
          <w:lang w:val="en-US"/>
        </w:rPr>
        <w:t>3</w:t>
      </w:r>
      <w:r w:rsidR="001F0EE8" w:rsidRPr="00AB4F4A">
        <w:t>.</w:t>
      </w:r>
      <w:r w:rsidR="001F0EE8">
        <w:t>6</w:t>
      </w:r>
      <w:r w:rsidR="001F0EE8" w:rsidRPr="00AB4F4A">
        <w:t>. Старайтесь писать грамотно. Проверяйте написанные сообщения перед тем, как их отправить.</w:t>
      </w:r>
    </w:p>
    <w:p w:rsidR="001F0EE8" w:rsidRPr="00AB4F4A" w:rsidRDefault="00BC0993" w:rsidP="00BB6762">
      <w:pPr>
        <w:jc w:val="both"/>
      </w:pPr>
      <w:r w:rsidRPr="00BC0993">
        <w:t>3</w:t>
      </w:r>
      <w:r w:rsidR="001F0EE8" w:rsidRPr="00AB4F4A">
        <w:t>.</w:t>
      </w:r>
      <w:r w:rsidR="001F0EE8">
        <w:t>7</w:t>
      </w:r>
      <w:r w:rsidR="001F0EE8" w:rsidRPr="00AB4F4A">
        <w:t>. При написании сообщения избегайте излишнего цитирования. Это затрудняет чтение сообщения и излишне загружает тему.</w:t>
      </w:r>
    </w:p>
    <w:p w:rsidR="001F0EE8" w:rsidRPr="00AB4F4A" w:rsidRDefault="00BC0993" w:rsidP="00BB6762">
      <w:pPr>
        <w:jc w:val="both"/>
      </w:pPr>
      <w:r w:rsidRPr="00BC0993">
        <w:t>3</w:t>
      </w:r>
      <w:r w:rsidR="001F0EE8" w:rsidRPr="00AB4F4A">
        <w:t>.</w:t>
      </w:r>
      <w:r w:rsidR="001F0EE8">
        <w:t>8</w:t>
      </w:r>
      <w:r w:rsidR="001F0EE8" w:rsidRPr="00AB4F4A">
        <w:t>. Избегайте копирования объёмных материалов каких-либо веб-страниц. Лучше публикуйте ссылки на эти материалы.</w:t>
      </w:r>
    </w:p>
    <w:p w:rsidR="001F0EE8" w:rsidRPr="00AB4F4A" w:rsidRDefault="001F0EE8" w:rsidP="00AB4F4A">
      <w:pPr>
        <w:spacing w:before="100" w:after="100"/>
        <w:jc w:val="both"/>
      </w:pPr>
    </w:p>
    <w:p w:rsidR="008A0AC1" w:rsidRPr="00BC0993" w:rsidRDefault="00BC0993" w:rsidP="00AB4F4A">
      <w:pPr>
        <w:spacing w:before="100" w:after="100"/>
        <w:jc w:val="both"/>
        <w:rPr>
          <w:lang w:val="en-US"/>
        </w:rPr>
      </w:pPr>
      <w:r w:rsidRPr="00BC0993">
        <w:t>4</w:t>
      </w:r>
      <w:r w:rsidR="001F0EE8" w:rsidRPr="00AB4F4A">
        <w:t xml:space="preserve">. ПОДВЕДЕНИЕ ИТОГОВ КОНФЕРЕНЦИИ </w:t>
      </w:r>
    </w:p>
    <w:p w:rsidR="001F0EE8" w:rsidRPr="00AB4F4A" w:rsidRDefault="00BC0993" w:rsidP="00AB4F4A">
      <w:pPr>
        <w:spacing w:before="100" w:after="100"/>
        <w:jc w:val="both"/>
        <w:rPr>
          <w:rStyle w:val="a8"/>
          <w:b w:val="0"/>
          <w:bCs w:val="0"/>
        </w:rPr>
      </w:pPr>
      <w:r w:rsidRPr="00BC0993">
        <w:t>4</w:t>
      </w:r>
      <w:r w:rsidR="001F0EE8" w:rsidRPr="00AB4F4A">
        <w:t>.1. Все участники, чьи материалы были размещены на сайте Конференции</w:t>
      </w:r>
      <w:r w:rsidR="001F0EE8">
        <w:t xml:space="preserve"> в виде статей, презентаций</w:t>
      </w:r>
      <w:r w:rsidR="008A0AC1">
        <w:t xml:space="preserve"> и пр.,</w:t>
      </w:r>
      <w:r w:rsidR="001F0EE8" w:rsidRPr="00AB4F4A">
        <w:t xml:space="preserve"> соответств</w:t>
      </w:r>
      <w:r w:rsidR="008A0AC1">
        <w:t>ующие</w:t>
      </w:r>
      <w:r w:rsidR="001F0EE8" w:rsidRPr="00AB4F4A">
        <w:t xml:space="preserve"> требованиям настоящего Положения</w:t>
      </w:r>
      <w:r w:rsidR="001F0EE8">
        <w:t xml:space="preserve">, </w:t>
      </w:r>
      <w:r w:rsidR="001F0EE8" w:rsidRPr="00AB4F4A">
        <w:t xml:space="preserve">получат </w:t>
      </w:r>
      <w:r w:rsidR="005C3F01">
        <w:t>с</w:t>
      </w:r>
      <w:r w:rsidR="008A0AC1">
        <w:t>ертификат участн</w:t>
      </w:r>
      <w:r>
        <w:t>ика Проекта "Под Парусами Надежды"</w:t>
      </w:r>
      <w:r w:rsidR="001F0EE8" w:rsidRPr="00AB4F4A">
        <w:t>.</w:t>
      </w:r>
    </w:p>
    <w:p w:rsidR="001F0EE8" w:rsidRDefault="001F0EE8" w:rsidP="00AB4F4A">
      <w:pPr>
        <w:rPr>
          <w:b/>
          <w:bCs/>
        </w:rPr>
      </w:pPr>
    </w:p>
    <w:p w:rsidR="001F0EE8" w:rsidRPr="00AB4F4A" w:rsidRDefault="001F0EE8" w:rsidP="00AB4F4A">
      <w:pPr>
        <w:pStyle w:val="a4"/>
        <w:spacing w:before="0" w:beforeAutospacing="0" w:after="0" w:afterAutospacing="0"/>
        <w:jc w:val="right"/>
        <w:rPr>
          <w:b/>
        </w:rPr>
      </w:pPr>
      <w:r w:rsidRPr="00AB4F4A">
        <w:rPr>
          <w:b/>
        </w:rPr>
        <w:t xml:space="preserve">Приложение </w:t>
      </w:r>
    </w:p>
    <w:p w:rsidR="001F0EE8" w:rsidRPr="00AB4F4A" w:rsidRDefault="001F0EE8" w:rsidP="00AB4F4A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1F0EE8" w:rsidRPr="00AB4F4A" w:rsidRDefault="001F0EE8" w:rsidP="00AB4F4A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AB4F4A">
        <w:rPr>
          <w:b/>
          <w:bCs/>
        </w:rPr>
        <w:t xml:space="preserve">Технические требования к </w:t>
      </w:r>
      <w:r>
        <w:rPr>
          <w:b/>
          <w:bCs/>
        </w:rPr>
        <w:t>статье</w:t>
      </w:r>
    </w:p>
    <w:p w:rsidR="001F0EE8" w:rsidRPr="00AB4F4A" w:rsidRDefault="001F0EE8" w:rsidP="00AB4F4A">
      <w:pPr>
        <w:pStyle w:val="a4"/>
        <w:spacing w:before="0" w:beforeAutospacing="0" w:after="0" w:afterAutospacing="0"/>
        <w:jc w:val="center"/>
      </w:pPr>
    </w:p>
    <w:p w:rsidR="001F0EE8" w:rsidRPr="00AB4F4A" w:rsidRDefault="00BC0993" w:rsidP="00AB4F4A">
      <w:r>
        <w:t>Объем статьи до 2</w:t>
      </w:r>
      <w:r w:rsidR="001F0EE8" w:rsidRPr="00AB4F4A">
        <w:t xml:space="preserve"> страниц. </w:t>
      </w:r>
    </w:p>
    <w:p w:rsidR="001F0EE8" w:rsidRPr="00AB4F4A" w:rsidRDefault="001F0EE8" w:rsidP="00AB4F4A">
      <w:r w:rsidRPr="00AB4F4A">
        <w:t xml:space="preserve">Текст набран в текстовом редакторе MS </w:t>
      </w:r>
      <w:proofErr w:type="spellStart"/>
      <w:r w:rsidRPr="00AB4F4A">
        <w:t>Word</w:t>
      </w:r>
      <w:proofErr w:type="spellEnd"/>
      <w:r w:rsidRPr="00AB4F4A">
        <w:t xml:space="preserve">, шрифт </w:t>
      </w:r>
      <w:proofErr w:type="spellStart"/>
      <w:r w:rsidRPr="00AB4F4A">
        <w:t>TimesNewRoman</w:t>
      </w:r>
      <w:proofErr w:type="spellEnd"/>
      <w:r w:rsidRPr="00AB4F4A">
        <w:t xml:space="preserve">. </w:t>
      </w:r>
    </w:p>
    <w:p w:rsidR="001F0EE8" w:rsidRPr="00AB4F4A" w:rsidRDefault="001F0EE8" w:rsidP="00AB4F4A">
      <w:r w:rsidRPr="00AB4F4A">
        <w:t>Абзацный отступ с «красной» строки задается с помощью отступа.</w:t>
      </w:r>
    </w:p>
    <w:p w:rsidR="001F0EE8" w:rsidRPr="00AB4F4A" w:rsidRDefault="001F0EE8" w:rsidP="00AB4F4A">
      <w:r w:rsidRPr="00AB4F4A">
        <w:t>Слова в тексте разделяются одним пробелом.</w:t>
      </w:r>
    </w:p>
    <w:p w:rsidR="001F0EE8" w:rsidRPr="00AB4F4A" w:rsidRDefault="001F0EE8" w:rsidP="00AB4F4A">
      <w:r w:rsidRPr="00AB4F4A">
        <w:t>Перед точкой, запятой и иными знаками препинания пробел не ставится.</w:t>
      </w:r>
    </w:p>
    <w:p w:rsidR="001F0EE8" w:rsidRPr="00AB4F4A" w:rsidRDefault="001F0EE8" w:rsidP="00AB4F4A">
      <w:r w:rsidRPr="00AB4F4A">
        <w:t xml:space="preserve">Параметры форматирования: </w:t>
      </w:r>
    </w:p>
    <w:p w:rsidR="001F0EE8" w:rsidRPr="00AB4F4A" w:rsidRDefault="001F0EE8" w:rsidP="00AB4F4A">
      <w:pPr>
        <w:pStyle w:val="aa"/>
        <w:numPr>
          <w:ilvl w:val="0"/>
          <w:numId w:val="20"/>
        </w:numPr>
      </w:pPr>
      <w:r w:rsidRPr="00AB4F4A">
        <w:t>формат А4, ориентация книжная;</w:t>
      </w:r>
    </w:p>
    <w:p w:rsidR="001F0EE8" w:rsidRPr="00AB4F4A" w:rsidRDefault="001F0EE8" w:rsidP="00AB4F4A">
      <w:pPr>
        <w:pStyle w:val="aa"/>
        <w:numPr>
          <w:ilvl w:val="0"/>
          <w:numId w:val="20"/>
        </w:numPr>
      </w:pPr>
      <w:r w:rsidRPr="00AB4F4A">
        <w:t xml:space="preserve">поля по 2 см: верхнее, нижнее, правое, левое; </w:t>
      </w:r>
    </w:p>
    <w:p w:rsidR="001F0EE8" w:rsidRPr="00AB4F4A" w:rsidRDefault="001F0EE8" w:rsidP="00AB4F4A">
      <w:pPr>
        <w:pStyle w:val="aa"/>
        <w:numPr>
          <w:ilvl w:val="0"/>
          <w:numId w:val="20"/>
        </w:numPr>
      </w:pPr>
      <w:r w:rsidRPr="00AB4F4A">
        <w:t xml:space="preserve">междустрочный интервал – одинарный, </w:t>
      </w:r>
    </w:p>
    <w:p w:rsidR="001F0EE8" w:rsidRPr="00AB4F4A" w:rsidRDefault="001F0EE8" w:rsidP="00AB4F4A">
      <w:pPr>
        <w:pStyle w:val="aa"/>
        <w:numPr>
          <w:ilvl w:val="0"/>
          <w:numId w:val="20"/>
        </w:numPr>
      </w:pPr>
      <w:r w:rsidRPr="00AB4F4A">
        <w:t xml:space="preserve">шрифт кегль 12; </w:t>
      </w:r>
    </w:p>
    <w:p w:rsidR="001F0EE8" w:rsidRPr="00AB4F4A" w:rsidRDefault="001F0EE8" w:rsidP="00AB4F4A">
      <w:pPr>
        <w:pStyle w:val="aa"/>
        <w:numPr>
          <w:ilvl w:val="0"/>
          <w:numId w:val="20"/>
        </w:numPr>
      </w:pPr>
      <w:r w:rsidRPr="00AB4F4A">
        <w:t xml:space="preserve">нумерация страниц  – внизу страницы по центру; </w:t>
      </w:r>
    </w:p>
    <w:p w:rsidR="001F0EE8" w:rsidRPr="00AB4F4A" w:rsidRDefault="001F0EE8" w:rsidP="00AB4F4A">
      <w:pPr>
        <w:pStyle w:val="aa"/>
        <w:numPr>
          <w:ilvl w:val="0"/>
          <w:numId w:val="20"/>
        </w:numPr>
      </w:pPr>
      <w:r w:rsidRPr="00AB4F4A">
        <w:t>выравнивание текста – по ширине страницы;</w:t>
      </w:r>
    </w:p>
    <w:p w:rsidR="001F0EE8" w:rsidRPr="00AB4F4A" w:rsidRDefault="001F0EE8" w:rsidP="00AB4F4A">
      <w:pPr>
        <w:pStyle w:val="aa"/>
        <w:numPr>
          <w:ilvl w:val="0"/>
          <w:numId w:val="20"/>
        </w:numPr>
      </w:pPr>
      <w:r w:rsidRPr="00AB4F4A">
        <w:t xml:space="preserve">цифры набираются тем же шрифтом, что и основной текст; </w:t>
      </w:r>
    </w:p>
    <w:p w:rsidR="001F0EE8" w:rsidRPr="00AB4F4A" w:rsidRDefault="001F0EE8" w:rsidP="00AB4F4A">
      <w:pPr>
        <w:pStyle w:val="aa"/>
        <w:numPr>
          <w:ilvl w:val="0"/>
          <w:numId w:val="20"/>
        </w:numPr>
      </w:pPr>
      <w:r w:rsidRPr="00AB4F4A">
        <w:t xml:space="preserve">список – отступы и табуляция одинаковые во всем тексте; </w:t>
      </w:r>
    </w:p>
    <w:p w:rsidR="001F0EE8" w:rsidRPr="00AB4F4A" w:rsidRDefault="001F0EE8" w:rsidP="00AB4F4A">
      <w:pPr>
        <w:pStyle w:val="aa"/>
        <w:numPr>
          <w:ilvl w:val="0"/>
          <w:numId w:val="20"/>
        </w:numPr>
      </w:pPr>
      <w:r w:rsidRPr="00AB4F4A">
        <w:t>кавычки: «елочки» (например: «и»).</w:t>
      </w:r>
    </w:p>
    <w:p w:rsidR="001F0EE8" w:rsidRPr="00AB4F4A" w:rsidRDefault="001F0EE8" w:rsidP="00AB4F4A">
      <w:r w:rsidRPr="00AB4F4A">
        <w:t>Если в работе больше одной таблицы (схемы/графика), необходимо их пронумеровать.</w:t>
      </w:r>
    </w:p>
    <w:p w:rsidR="001F0EE8" w:rsidRPr="00AB4F4A" w:rsidRDefault="001F0EE8" w:rsidP="00AB4F4A">
      <w:r w:rsidRPr="00AB4F4A">
        <w:t>Ссылки в тексте на источники информации указываются в виде сносок (кегль сносок – 10). Нумерация сносок сквозная (с первой страницы – до последней).</w:t>
      </w:r>
    </w:p>
    <w:p w:rsidR="001F0EE8" w:rsidRPr="00AB4F4A" w:rsidRDefault="001F0EE8" w:rsidP="00AB4F4A">
      <w:r w:rsidRPr="00AB4F4A">
        <w:t>В конце статьи приводится список использованной литературы.</w:t>
      </w:r>
    </w:p>
    <w:p w:rsidR="001F0EE8" w:rsidRPr="00AB4F4A" w:rsidRDefault="001F0EE8" w:rsidP="00AB4F4A">
      <w:pPr>
        <w:pStyle w:val="a4"/>
        <w:spacing w:before="0" w:beforeAutospacing="0" w:after="0" w:afterAutospacing="0"/>
        <w:jc w:val="center"/>
        <w:rPr>
          <w:rStyle w:val="a8"/>
        </w:rPr>
      </w:pPr>
    </w:p>
    <w:p w:rsidR="001F0EE8" w:rsidRPr="00AB4F4A" w:rsidRDefault="001F0EE8" w:rsidP="00AB4F4A">
      <w:pPr>
        <w:pStyle w:val="a4"/>
        <w:spacing w:before="0" w:beforeAutospacing="0" w:after="0" w:afterAutospacing="0"/>
        <w:jc w:val="center"/>
        <w:rPr>
          <w:rStyle w:val="a8"/>
        </w:rPr>
      </w:pPr>
    </w:p>
    <w:p w:rsidR="001F0EE8" w:rsidRPr="00AB4F4A" w:rsidRDefault="001F0EE8" w:rsidP="00AB4F4A">
      <w:pPr>
        <w:pStyle w:val="a4"/>
        <w:spacing w:before="0" w:beforeAutospacing="0" w:after="0" w:afterAutospacing="0"/>
        <w:jc w:val="center"/>
        <w:rPr>
          <w:rStyle w:val="a8"/>
        </w:rPr>
      </w:pPr>
    </w:p>
    <w:sectPr w:rsidR="001F0EE8" w:rsidRPr="00AB4F4A" w:rsidSect="0029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115"/>
    <w:multiLevelType w:val="hybridMultilevel"/>
    <w:tmpl w:val="24845E5C"/>
    <w:lvl w:ilvl="0" w:tplc="56126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5020E"/>
    <w:multiLevelType w:val="multilevel"/>
    <w:tmpl w:val="FB16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EE2188"/>
    <w:multiLevelType w:val="hybridMultilevel"/>
    <w:tmpl w:val="2FC063C0"/>
    <w:lvl w:ilvl="0" w:tplc="561267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0E363A"/>
    <w:multiLevelType w:val="hybridMultilevel"/>
    <w:tmpl w:val="488482FE"/>
    <w:lvl w:ilvl="0" w:tplc="56126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C0C3D"/>
    <w:multiLevelType w:val="multilevel"/>
    <w:tmpl w:val="590E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CF2776"/>
    <w:multiLevelType w:val="hybridMultilevel"/>
    <w:tmpl w:val="D6CAB1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01510D"/>
    <w:multiLevelType w:val="hybridMultilevel"/>
    <w:tmpl w:val="515CCF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E87AFB"/>
    <w:multiLevelType w:val="hybridMultilevel"/>
    <w:tmpl w:val="7B0AB0F0"/>
    <w:lvl w:ilvl="0" w:tplc="561267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30206D"/>
    <w:multiLevelType w:val="hybridMultilevel"/>
    <w:tmpl w:val="AC968172"/>
    <w:lvl w:ilvl="0" w:tplc="56126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75183"/>
    <w:multiLevelType w:val="multilevel"/>
    <w:tmpl w:val="9C32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C45D64"/>
    <w:multiLevelType w:val="hybridMultilevel"/>
    <w:tmpl w:val="ECB8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754BCA"/>
    <w:multiLevelType w:val="multilevel"/>
    <w:tmpl w:val="963E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4DF433C"/>
    <w:multiLevelType w:val="multilevel"/>
    <w:tmpl w:val="1638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503296A"/>
    <w:multiLevelType w:val="multilevel"/>
    <w:tmpl w:val="2070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416703"/>
    <w:multiLevelType w:val="multilevel"/>
    <w:tmpl w:val="74F41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EC14ED7"/>
    <w:multiLevelType w:val="multilevel"/>
    <w:tmpl w:val="82881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5FCC5D31"/>
    <w:multiLevelType w:val="hybridMultilevel"/>
    <w:tmpl w:val="D994ACDC"/>
    <w:lvl w:ilvl="0" w:tplc="561267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982AB8"/>
    <w:multiLevelType w:val="hybridMultilevel"/>
    <w:tmpl w:val="F926E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DB5436"/>
    <w:multiLevelType w:val="hybridMultilevel"/>
    <w:tmpl w:val="BA969FF6"/>
    <w:lvl w:ilvl="0" w:tplc="56126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641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E2F12B6"/>
    <w:multiLevelType w:val="multilevel"/>
    <w:tmpl w:val="DE1EB63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17"/>
  </w:num>
  <w:num w:numId="8">
    <w:abstractNumId w:val="9"/>
  </w:num>
  <w:num w:numId="9">
    <w:abstractNumId w:val="11"/>
  </w:num>
  <w:num w:numId="10">
    <w:abstractNumId w:val="14"/>
  </w:num>
  <w:num w:numId="11">
    <w:abstractNumId w:val="12"/>
  </w:num>
  <w:num w:numId="12">
    <w:abstractNumId w:val="1"/>
  </w:num>
  <w:num w:numId="13">
    <w:abstractNumId w:val="4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3"/>
  </w:num>
  <w:num w:numId="17">
    <w:abstractNumId w:val="6"/>
  </w:num>
  <w:num w:numId="18">
    <w:abstractNumId w:val="16"/>
  </w:num>
  <w:num w:numId="19">
    <w:abstractNumId w:val="8"/>
  </w:num>
  <w:num w:numId="20">
    <w:abstractNumId w:val="0"/>
  </w:num>
  <w:num w:numId="21">
    <w:abstractNumId w:val="1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8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081"/>
    <w:rsid w:val="0006016F"/>
    <w:rsid w:val="000A0E9E"/>
    <w:rsid w:val="000C205F"/>
    <w:rsid w:val="000F58E3"/>
    <w:rsid w:val="00153A18"/>
    <w:rsid w:val="00165A91"/>
    <w:rsid w:val="00180B06"/>
    <w:rsid w:val="001A4F14"/>
    <w:rsid w:val="001C3215"/>
    <w:rsid w:val="001C33EA"/>
    <w:rsid w:val="001C3FED"/>
    <w:rsid w:val="001C7081"/>
    <w:rsid w:val="001D658F"/>
    <w:rsid w:val="001F0838"/>
    <w:rsid w:val="001F0EE8"/>
    <w:rsid w:val="0020111D"/>
    <w:rsid w:val="002063E4"/>
    <w:rsid w:val="002374FF"/>
    <w:rsid w:val="00237DFA"/>
    <w:rsid w:val="002515A9"/>
    <w:rsid w:val="00273E19"/>
    <w:rsid w:val="002934D1"/>
    <w:rsid w:val="002A380C"/>
    <w:rsid w:val="002B3C0E"/>
    <w:rsid w:val="002C6013"/>
    <w:rsid w:val="002D023A"/>
    <w:rsid w:val="002D05CA"/>
    <w:rsid w:val="002D3BCF"/>
    <w:rsid w:val="002E6AA0"/>
    <w:rsid w:val="00314075"/>
    <w:rsid w:val="003322E1"/>
    <w:rsid w:val="00335880"/>
    <w:rsid w:val="00335B2D"/>
    <w:rsid w:val="00352AA4"/>
    <w:rsid w:val="003608DD"/>
    <w:rsid w:val="0039714F"/>
    <w:rsid w:val="003973A6"/>
    <w:rsid w:val="0039794C"/>
    <w:rsid w:val="003A2271"/>
    <w:rsid w:val="003B0A38"/>
    <w:rsid w:val="003B5154"/>
    <w:rsid w:val="003C74B8"/>
    <w:rsid w:val="003F5E4C"/>
    <w:rsid w:val="003F77DB"/>
    <w:rsid w:val="00401B0F"/>
    <w:rsid w:val="00401B61"/>
    <w:rsid w:val="00432D8D"/>
    <w:rsid w:val="004458E3"/>
    <w:rsid w:val="0046038A"/>
    <w:rsid w:val="00467063"/>
    <w:rsid w:val="00477C11"/>
    <w:rsid w:val="00480E4B"/>
    <w:rsid w:val="004A6476"/>
    <w:rsid w:val="00526ADB"/>
    <w:rsid w:val="00532860"/>
    <w:rsid w:val="00550492"/>
    <w:rsid w:val="00552993"/>
    <w:rsid w:val="005549F6"/>
    <w:rsid w:val="00554AB2"/>
    <w:rsid w:val="00561173"/>
    <w:rsid w:val="005B50B5"/>
    <w:rsid w:val="005C3F01"/>
    <w:rsid w:val="005F32F8"/>
    <w:rsid w:val="006151BF"/>
    <w:rsid w:val="006342A1"/>
    <w:rsid w:val="0068369E"/>
    <w:rsid w:val="006B390D"/>
    <w:rsid w:val="006D411E"/>
    <w:rsid w:val="006F2277"/>
    <w:rsid w:val="0073468A"/>
    <w:rsid w:val="0077741E"/>
    <w:rsid w:val="00783004"/>
    <w:rsid w:val="007C3E5B"/>
    <w:rsid w:val="007E0902"/>
    <w:rsid w:val="0084478F"/>
    <w:rsid w:val="0087117E"/>
    <w:rsid w:val="008A0AC1"/>
    <w:rsid w:val="0092462F"/>
    <w:rsid w:val="00926590"/>
    <w:rsid w:val="00933503"/>
    <w:rsid w:val="00937552"/>
    <w:rsid w:val="00960F2F"/>
    <w:rsid w:val="00971373"/>
    <w:rsid w:val="009763AD"/>
    <w:rsid w:val="00984565"/>
    <w:rsid w:val="009A3D14"/>
    <w:rsid w:val="009A76CB"/>
    <w:rsid w:val="00A0647E"/>
    <w:rsid w:val="00A10FF5"/>
    <w:rsid w:val="00A47F62"/>
    <w:rsid w:val="00A52926"/>
    <w:rsid w:val="00A60591"/>
    <w:rsid w:val="00A8216C"/>
    <w:rsid w:val="00AB4F4A"/>
    <w:rsid w:val="00B36729"/>
    <w:rsid w:val="00B5375C"/>
    <w:rsid w:val="00B82756"/>
    <w:rsid w:val="00B90167"/>
    <w:rsid w:val="00B91DD6"/>
    <w:rsid w:val="00BB6762"/>
    <w:rsid w:val="00BC0993"/>
    <w:rsid w:val="00BD0162"/>
    <w:rsid w:val="00C355A5"/>
    <w:rsid w:val="00C623A6"/>
    <w:rsid w:val="00CB08F4"/>
    <w:rsid w:val="00CC3AFA"/>
    <w:rsid w:val="00CC420D"/>
    <w:rsid w:val="00D74E57"/>
    <w:rsid w:val="00D82E37"/>
    <w:rsid w:val="00DA55AE"/>
    <w:rsid w:val="00DD74F8"/>
    <w:rsid w:val="00E06A3A"/>
    <w:rsid w:val="00E3039F"/>
    <w:rsid w:val="00E40D06"/>
    <w:rsid w:val="00E43774"/>
    <w:rsid w:val="00E57C92"/>
    <w:rsid w:val="00E8038A"/>
    <w:rsid w:val="00EF1135"/>
    <w:rsid w:val="00F21703"/>
    <w:rsid w:val="00F452B9"/>
    <w:rsid w:val="00F81433"/>
    <w:rsid w:val="00F9768E"/>
    <w:rsid w:val="00FB5B27"/>
    <w:rsid w:val="00FE24F0"/>
    <w:rsid w:val="00FF1B66"/>
    <w:rsid w:val="00FF4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0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708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1C7081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semiHidden/>
    <w:rsid w:val="001C7081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1C7081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1C708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1C7081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1C7081"/>
    <w:rPr>
      <w:rFonts w:cs="Times New Roman"/>
      <w:i/>
      <w:iCs/>
    </w:rPr>
  </w:style>
  <w:style w:type="paragraph" w:styleId="aa">
    <w:name w:val="List Paragraph"/>
    <w:basedOn w:val="a"/>
    <w:uiPriority w:val="99"/>
    <w:qFormat/>
    <w:rsid w:val="00E3039F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D74E57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9246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2462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30775-88C4-4F34-83A2-B12A96D6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galna petrovna</dc:creator>
  <cp:lastModifiedBy>User</cp:lastModifiedBy>
  <cp:revision>2</cp:revision>
  <cp:lastPrinted>2013-03-04T10:32:00Z</cp:lastPrinted>
  <dcterms:created xsi:type="dcterms:W3CDTF">2018-10-04T08:43:00Z</dcterms:created>
  <dcterms:modified xsi:type="dcterms:W3CDTF">2018-10-04T08:43:00Z</dcterms:modified>
</cp:coreProperties>
</file>