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5"/>
        <w:gridCol w:w="4696"/>
      </w:tblGrid>
      <w:tr w:rsidR="00774283" w:rsidRPr="00791DD6" w:rsidTr="00774283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774283" w:rsidRPr="00791DD6" w:rsidRDefault="00774283" w:rsidP="00F925E7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774283" w:rsidRPr="00791DD6" w:rsidRDefault="00774283" w:rsidP="00F925E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91DD6">
              <w:rPr>
                <w:sz w:val="24"/>
                <w:szCs w:val="24"/>
              </w:rPr>
              <w:t>УТВЕРЖДЕНО</w:t>
            </w:r>
          </w:p>
          <w:p w:rsidR="00774283" w:rsidRPr="00791DD6" w:rsidRDefault="00916987" w:rsidP="00F925E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МКУ «ЕДДС»</w:t>
            </w:r>
          </w:p>
          <w:p w:rsidR="00774283" w:rsidRPr="00791DD6" w:rsidRDefault="00774283" w:rsidP="00F925E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91DD6">
              <w:rPr>
                <w:sz w:val="24"/>
                <w:szCs w:val="24"/>
              </w:rPr>
              <w:t>От «___»________2022 г. № _______</w:t>
            </w:r>
          </w:p>
          <w:p w:rsidR="00774283" w:rsidRPr="00791DD6" w:rsidRDefault="00774283" w:rsidP="00F925E7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24164B" w:rsidRPr="004B7F92" w:rsidRDefault="0024164B" w:rsidP="004B7F92">
      <w:pPr>
        <w:spacing w:line="276" w:lineRule="auto"/>
        <w:rPr>
          <w:rFonts w:cs="Times New Roman"/>
          <w:szCs w:val="28"/>
        </w:rPr>
      </w:pPr>
    </w:p>
    <w:p w:rsidR="005D1FCD" w:rsidRPr="004B7F92" w:rsidRDefault="005D1FCD" w:rsidP="004B7F92">
      <w:p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ПОЛОЖЕНИЕ О</w:t>
      </w:r>
      <w:r w:rsidR="00A97EFB" w:rsidRPr="004B7F92">
        <w:rPr>
          <w:rFonts w:cs="Times New Roman"/>
          <w:b/>
          <w:szCs w:val="28"/>
        </w:rPr>
        <w:t>Б ОЦЕНКЕ КОРРУПЦИОННЫХ РИСКОВ</w:t>
      </w:r>
    </w:p>
    <w:p w:rsidR="00774283" w:rsidRPr="00774283" w:rsidRDefault="00774283" w:rsidP="0077428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774283">
        <w:rPr>
          <w:rFonts w:cs="Times New Roman"/>
          <w:b/>
          <w:szCs w:val="28"/>
        </w:rPr>
        <w:t xml:space="preserve">МУНИЦИПАЛЬНОГО КАЗЕННОГО  УЧРЕЖДЕНИЯ ПЕТРОЗАВОДСКОГО ГОРОДСКОГО ОКУРГА </w:t>
      </w:r>
    </w:p>
    <w:p w:rsidR="00774283" w:rsidRDefault="00774283" w:rsidP="0077428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774283">
        <w:rPr>
          <w:rFonts w:cs="Times New Roman"/>
          <w:b/>
          <w:szCs w:val="28"/>
        </w:rPr>
        <w:t>«ЕДИНАЯ ДЕЖУРНО-ДИСПЕТЧЕРСКАЯ СЛУЖБА»</w:t>
      </w:r>
    </w:p>
    <w:p w:rsidR="00774283" w:rsidRPr="00774283" w:rsidRDefault="00774283" w:rsidP="00774283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</w:p>
    <w:p w:rsidR="005D1FCD" w:rsidRPr="004B7F92" w:rsidRDefault="005D1FCD" w:rsidP="004B7F92">
      <w:pPr>
        <w:pStyle w:val="a4"/>
        <w:numPr>
          <w:ilvl w:val="0"/>
          <w:numId w:val="1"/>
        </w:num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Общие положения</w:t>
      </w:r>
    </w:p>
    <w:p w:rsidR="0027445E" w:rsidRPr="004B7F92" w:rsidRDefault="0027445E" w:rsidP="004B7F92">
      <w:pPr>
        <w:pStyle w:val="a4"/>
        <w:spacing w:line="276" w:lineRule="auto"/>
        <w:jc w:val="both"/>
        <w:rPr>
          <w:rFonts w:cs="Times New Roman"/>
          <w:b/>
          <w:szCs w:val="28"/>
        </w:rPr>
      </w:pPr>
    </w:p>
    <w:p w:rsidR="00DF5A63" w:rsidRPr="004B7F92" w:rsidRDefault="0027445E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1.1. </w:t>
      </w:r>
      <w:r w:rsidR="00DF5A63" w:rsidRPr="004B7F92">
        <w:rPr>
          <w:rFonts w:cs="Times New Roman"/>
          <w:szCs w:val="28"/>
        </w:rPr>
        <w:t>Оценка коррупционных рисков является важнейшим элементом антикоррупционной политики</w:t>
      </w:r>
      <w:r w:rsidR="00774283">
        <w:rPr>
          <w:rFonts w:cs="Times New Roman"/>
          <w:szCs w:val="28"/>
        </w:rPr>
        <w:t xml:space="preserve"> МКУ «ЕДДС»</w:t>
      </w:r>
      <w:r w:rsidR="00DF5A63" w:rsidRPr="004B7F92">
        <w:rPr>
          <w:rFonts w:cs="Times New Roman"/>
          <w:szCs w:val="28"/>
        </w:rPr>
        <w:t xml:space="preserve"> </w:t>
      </w:r>
      <w:r w:rsidR="00DF5A63" w:rsidRPr="004B7F92">
        <w:rPr>
          <w:rFonts w:cs="Times New Roman"/>
          <w:i/>
          <w:szCs w:val="28"/>
        </w:rPr>
        <w:t>(далее Учреждение)</w:t>
      </w:r>
      <w:r w:rsidR="00DF5A63" w:rsidRPr="004B7F92">
        <w:rPr>
          <w:rFonts w:cs="Times New Roman"/>
          <w:szCs w:val="28"/>
        </w:rPr>
        <w:t>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DF5A63" w:rsidRPr="004B7F92" w:rsidRDefault="00DF5A63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4431C" w:rsidRPr="004B7F92" w:rsidRDefault="0027445E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1.</w:t>
      </w:r>
      <w:r w:rsidR="0014431C" w:rsidRPr="004B7F92">
        <w:rPr>
          <w:rFonts w:cs="Times New Roman"/>
          <w:szCs w:val="28"/>
        </w:rPr>
        <w:t>3</w:t>
      </w:r>
      <w:r w:rsidRPr="004B7F92">
        <w:rPr>
          <w:rFonts w:cs="Times New Roman"/>
          <w:szCs w:val="28"/>
        </w:rPr>
        <w:t xml:space="preserve"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</w:t>
      </w:r>
      <w:r w:rsidR="00BE59F4" w:rsidRPr="004B7F92">
        <w:rPr>
          <w:rFonts w:cs="Times New Roman"/>
          <w:szCs w:val="28"/>
        </w:rPr>
        <w:t>у</w:t>
      </w:r>
      <w:r w:rsidR="004B7F92">
        <w:rPr>
          <w:rFonts w:cs="Times New Roman"/>
          <w:szCs w:val="28"/>
        </w:rPr>
        <w:t>т</w:t>
      </w:r>
      <w:r w:rsidR="00BE59F4" w:rsidRPr="004B7F92">
        <w:rPr>
          <w:rFonts w:cs="Times New Roman"/>
          <w:szCs w:val="28"/>
        </w:rPr>
        <w:t>вержденных</w:t>
      </w:r>
      <w:r w:rsidRPr="004B7F92">
        <w:rPr>
          <w:rFonts w:cs="Times New Roman"/>
          <w:szCs w:val="28"/>
        </w:rPr>
        <w:t xml:space="preserve"> </w:t>
      </w:r>
      <w:r w:rsidR="004B7F92">
        <w:rPr>
          <w:rFonts w:cs="Times New Roman"/>
          <w:szCs w:val="28"/>
        </w:rPr>
        <w:t xml:space="preserve">Министерством труда и </w:t>
      </w:r>
      <w:r w:rsidRPr="004B7F92">
        <w:rPr>
          <w:rFonts w:cs="Times New Roman"/>
          <w:szCs w:val="28"/>
        </w:rPr>
        <w:t>социальной защиты Российской Федерации, Устава Учреждения и других локальных актов Учреждения.</w:t>
      </w:r>
    </w:p>
    <w:p w:rsidR="007A742C" w:rsidRDefault="007A742C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3273E5" w:rsidRPr="004B7F92" w:rsidRDefault="007A742C" w:rsidP="004B7F92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  <w:r w:rsidRPr="004B7F92">
        <w:rPr>
          <w:rFonts w:eastAsia="Times New Roman"/>
          <w:b/>
          <w:color w:val="auto"/>
          <w:sz w:val="28"/>
          <w:szCs w:val="28"/>
        </w:rPr>
        <w:t xml:space="preserve">2. </w:t>
      </w:r>
      <w:r w:rsidR="002704C5" w:rsidRPr="004B7F92">
        <w:rPr>
          <w:rFonts w:eastAsia="Times New Roman"/>
          <w:b/>
          <w:color w:val="auto"/>
          <w:sz w:val="28"/>
          <w:szCs w:val="28"/>
        </w:rPr>
        <w:t xml:space="preserve">Порядок </w:t>
      </w:r>
      <w:r w:rsidR="00CC7C78" w:rsidRPr="004B7F92">
        <w:rPr>
          <w:rFonts w:eastAsia="Times New Roman"/>
          <w:b/>
          <w:color w:val="auto"/>
          <w:sz w:val="28"/>
          <w:szCs w:val="28"/>
        </w:rPr>
        <w:t xml:space="preserve">оценки </w:t>
      </w:r>
      <w:r w:rsidR="002704C5" w:rsidRPr="004B7F92">
        <w:rPr>
          <w:rFonts w:eastAsia="Times New Roman"/>
          <w:b/>
          <w:color w:val="auto"/>
          <w:sz w:val="28"/>
          <w:szCs w:val="28"/>
        </w:rPr>
        <w:t xml:space="preserve">коррупционных </w:t>
      </w:r>
      <w:r w:rsidR="00CC7C78" w:rsidRPr="004B7F92">
        <w:rPr>
          <w:rFonts w:eastAsia="Times New Roman"/>
          <w:b/>
          <w:color w:val="auto"/>
          <w:sz w:val="28"/>
          <w:szCs w:val="28"/>
        </w:rPr>
        <w:t>рисков</w:t>
      </w:r>
    </w:p>
    <w:p w:rsidR="007A742C" w:rsidRPr="004B7F92" w:rsidRDefault="007A742C" w:rsidP="004B7F92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</w:p>
    <w:p w:rsidR="00D942B9" w:rsidRPr="004B7F92" w:rsidRDefault="002704C5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2.1.</w:t>
      </w:r>
      <w:r w:rsidR="00565AB7" w:rsidRPr="004B7F92">
        <w:rPr>
          <w:rFonts w:eastAsia="Times New Roman"/>
          <w:color w:val="auto"/>
          <w:sz w:val="28"/>
          <w:szCs w:val="28"/>
        </w:rPr>
        <w:t xml:space="preserve"> </w:t>
      </w:r>
      <w:r w:rsidR="00CC7C78" w:rsidRPr="004B7F92">
        <w:rPr>
          <w:rFonts w:eastAsia="Times New Roman"/>
          <w:color w:val="auto"/>
          <w:sz w:val="28"/>
          <w:szCs w:val="28"/>
        </w:rPr>
        <w:t xml:space="preserve">Оценка коррупционных рисков </w:t>
      </w:r>
      <w:r w:rsidR="00105C91" w:rsidRPr="004B7F92">
        <w:rPr>
          <w:rFonts w:eastAsia="Times New Roman"/>
          <w:color w:val="auto"/>
          <w:sz w:val="28"/>
          <w:szCs w:val="28"/>
        </w:rPr>
        <w:t xml:space="preserve">в деятельности Учреждения проводится как на стадии разработки антикоррупционной политики, так и после её утверждения на регулярной </w:t>
      </w:r>
      <w:r w:rsidR="00613595" w:rsidRPr="00CA674E">
        <w:rPr>
          <w:rFonts w:eastAsia="Times New Roman"/>
          <w:color w:val="auto"/>
          <w:sz w:val="28"/>
          <w:szCs w:val="28"/>
        </w:rPr>
        <w:t>ежегодно до 30 ноября</w:t>
      </w:r>
      <w:r w:rsidR="00CA674E">
        <w:rPr>
          <w:rFonts w:eastAsia="Times New Roman"/>
          <w:color w:val="auto"/>
          <w:sz w:val="28"/>
          <w:szCs w:val="28"/>
        </w:rPr>
        <w:t>.</w:t>
      </w:r>
      <w:r w:rsidR="00BE59F4" w:rsidRPr="00CA674E">
        <w:rPr>
          <w:rFonts w:eastAsia="Times New Roman"/>
          <w:color w:val="auto"/>
          <w:sz w:val="28"/>
          <w:szCs w:val="28"/>
        </w:rPr>
        <w:t xml:space="preserve"> 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На основании </w:t>
      </w:r>
      <w:r w:rsidR="00D706D9" w:rsidRPr="004B7F92">
        <w:rPr>
          <w:rFonts w:eastAsia="Times New Roman"/>
          <w:color w:val="auto"/>
          <w:sz w:val="28"/>
          <w:szCs w:val="28"/>
        </w:rPr>
        <w:t>о</w:t>
      </w:r>
      <w:r w:rsidR="00D942B9" w:rsidRPr="004B7F92">
        <w:rPr>
          <w:rFonts w:eastAsia="Times New Roman"/>
          <w:color w:val="auto"/>
          <w:sz w:val="28"/>
          <w:szCs w:val="28"/>
        </w:rPr>
        <w:t>ценки коррупционных рисков состав</w:t>
      </w:r>
      <w:r w:rsidR="002D1419" w:rsidRPr="004B7F92">
        <w:rPr>
          <w:rFonts w:eastAsia="Times New Roman"/>
          <w:color w:val="auto"/>
          <w:sz w:val="28"/>
          <w:szCs w:val="28"/>
        </w:rPr>
        <w:t>ляется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 перечень коррупционно</w:t>
      </w:r>
      <w:r w:rsidR="00C51191" w:rsidRPr="004B7F92">
        <w:rPr>
          <w:rFonts w:eastAsia="Times New Roman"/>
          <w:color w:val="auto"/>
          <w:sz w:val="28"/>
          <w:szCs w:val="28"/>
        </w:rPr>
        <w:t>-</w:t>
      </w:r>
      <w:r w:rsidR="00D942B9" w:rsidRPr="004B7F92">
        <w:rPr>
          <w:rFonts w:eastAsia="Times New Roman"/>
          <w:color w:val="auto"/>
          <w:sz w:val="28"/>
          <w:szCs w:val="28"/>
        </w:rPr>
        <w:t>опасных функций</w:t>
      </w:r>
      <w:r w:rsidR="00C51191" w:rsidRPr="004B7F92">
        <w:rPr>
          <w:rFonts w:eastAsia="Times New Roman"/>
          <w:color w:val="auto"/>
          <w:sz w:val="28"/>
          <w:szCs w:val="28"/>
        </w:rPr>
        <w:t>,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 и разраб</w:t>
      </w:r>
      <w:r w:rsidR="002D1419" w:rsidRPr="004B7F92">
        <w:rPr>
          <w:rFonts w:eastAsia="Times New Roman"/>
          <w:color w:val="auto"/>
          <w:sz w:val="28"/>
          <w:szCs w:val="28"/>
        </w:rPr>
        <w:t>атывается</w:t>
      </w:r>
      <w:r w:rsidR="00D942B9" w:rsidRPr="004B7F92">
        <w:rPr>
          <w:rFonts w:eastAsia="Times New Roman"/>
          <w:color w:val="auto"/>
          <w:sz w:val="28"/>
          <w:szCs w:val="28"/>
        </w:rPr>
        <w:t xml:space="preserve"> комплекс мер по устранению или минимизации коррупционных рисков. </w:t>
      </w:r>
    </w:p>
    <w:p w:rsidR="00613595" w:rsidRPr="004B7F92" w:rsidRDefault="00613595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2.2.  </w:t>
      </w:r>
      <w:r w:rsidR="008D38BE" w:rsidRPr="004B7F92">
        <w:rPr>
          <w:rFonts w:eastAsia="Times New Roman"/>
          <w:color w:val="auto"/>
          <w:sz w:val="28"/>
          <w:szCs w:val="28"/>
        </w:rPr>
        <w:t xml:space="preserve">Оценку коррупционных рисков в деятельности Учреждения осуществляет должностное лицо, ответственное за профилактику </w:t>
      </w:r>
      <w:r w:rsidR="008D38BE" w:rsidRPr="004B7F92">
        <w:rPr>
          <w:rFonts w:eastAsia="Times New Roman"/>
          <w:color w:val="auto"/>
          <w:sz w:val="28"/>
          <w:szCs w:val="28"/>
        </w:rPr>
        <w:lastRenderedPageBreak/>
        <w:t>коррупционных правонарушений</w:t>
      </w:r>
      <w:r w:rsidR="007A0362" w:rsidRPr="004B7F92">
        <w:rPr>
          <w:rFonts w:eastAsia="Times New Roman"/>
          <w:color w:val="auto"/>
          <w:sz w:val="28"/>
          <w:szCs w:val="28"/>
        </w:rPr>
        <w:t xml:space="preserve"> </w:t>
      </w:r>
      <w:r w:rsidR="00CA674E">
        <w:rPr>
          <w:rFonts w:eastAsia="Times New Roman"/>
          <w:color w:val="auto"/>
          <w:sz w:val="28"/>
          <w:szCs w:val="28"/>
        </w:rPr>
        <w:t>заместитель директора Учреждения Плавинский А.Э.</w:t>
      </w:r>
    </w:p>
    <w:p w:rsidR="00BE59F4" w:rsidRPr="004B7F92" w:rsidRDefault="009A7286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 </w:t>
      </w:r>
      <w:r w:rsidR="000172C2" w:rsidRPr="004B7F92">
        <w:rPr>
          <w:rFonts w:eastAsia="Times New Roman"/>
          <w:color w:val="auto"/>
          <w:sz w:val="28"/>
          <w:szCs w:val="28"/>
        </w:rPr>
        <w:t>Этапы проведения оценки коррупционных рисков:</w:t>
      </w:r>
    </w:p>
    <w:p w:rsidR="00EA38A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2.3.1. п</w:t>
      </w:r>
      <w:r w:rsidR="00EA38A4" w:rsidRPr="004B7F92">
        <w:rPr>
          <w:rFonts w:eastAsia="Times New Roman"/>
          <w:color w:val="auto"/>
          <w:sz w:val="28"/>
          <w:szCs w:val="28"/>
        </w:rPr>
        <w:t xml:space="preserve">ровести анализ </w:t>
      </w:r>
      <w:r w:rsidR="00D23314" w:rsidRPr="004B7F92">
        <w:rPr>
          <w:rFonts w:eastAsia="Times New Roman"/>
          <w:color w:val="auto"/>
          <w:sz w:val="28"/>
          <w:szCs w:val="28"/>
        </w:rPr>
        <w:t>д</w:t>
      </w:r>
      <w:r w:rsidR="000172C2" w:rsidRPr="004B7F92">
        <w:rPr>
          <w:rFonts w:eastAsia="Times New Roman"/>
          <w:color w:val="auto"/>
          <w:sz w:val="28"/>
          <w:szCs w:val="28"/>
        </w:rPr>
        <w:t>еятельност</w:t>
      </w:r>
      <w:r w:rsidR="00EA38A4" w:rsidRPr="004B7F92">
        <w:rPr>
          <w:rFonts w:eastAsia="Times New Roman"/>
          <w:color w:val="auto"/>
          <w:sz w:val="28"/>
          <w:szCs w:val="28"/>
        </w:rPr>
        <w:t>и Учреждения, выделив:</w:t>
      </w:r>
    </w:p>
    <w:p w:rsidR="00EA38A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а) </w:t>
      </w:r>
      <w:r w:rsidR="000172C2" w:rsidRPr="004B7F92">
        <w:rPr>
          <w:rFonts w:eastAsia="Times New Roman"/>
          <w:color w:val="auto"/>
          <w:sz w:val="28"/>
          <w:szCs w:val="28"/>
        </w:rPr>
        <w:t>отдельны</w:t>
      </w:r>
      <w:r w:rsidR="00EA38A4" w:rsidRPr="004B7F92">
        <w:rPr>
          <w:rFonts w:eastAsia="Times New Roman"/>
          <w:color w:val="auto"/>
          <w:sz w:val="28"/>
          <w:szCs w:val="28"/>
        </w:rPr>
        <w:t>е</w:t>
      </w:r>
      <w:r w:rsidR="000172C2" w:rsidRPr="004B7F92">
        <w:rPr>
          <w:rFonts w:eastAsia="Times New Roman"/>
          <w:color w:val="auto"/>
          <w:sz w:val="28"/>
          <w:szCs w:val="28"/>
        </w:rPr>
        <w:t xml:space="preserve"> процесс</w:t>
      </w:r>
      <w:r w:rsidR="00EA38A4" w:rsidRPr="004B7F92">
        <w:rPr>
          <w:rFonts w:eastAsia="Times New Roman"/>
          <w:color w:val="auto"/>
          <w:sz w:val="28"/>
          <w:szCs w:val="28"/>
        </w:rPr>
        <w:t>ы;</w:t>
      </w:r>
    </w:p>
    <w:p w:rsidR="00BE59F4" w:rsidRPr="004B7F92" w:rsidRDefault="00BE59F4" w:rsidP="004B7F92">
      <w:pPr>
        <w:pStyle w:val="Default"/>
        <w:spacing w:line="276" w:lineRule="auto"/>
        <w:ind w:left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</w:t>
      </w:r>
      <w:r w:rsidR="00EA38A4" w:rsidRPr="004B7F92">
        <w:rPr>
          <w:rFonts w:eastAsia="Times New Roman"/>
          <w:color w:val="auto"/>
          <w:sz w:val="28"/>
          <w:szCs w:val="28"/>
        </w:rPr>
        <w:t>составные элементы процессов (</w:t>
      </w:r>
      <w:proofErr w:type="spellStart"/>
      <w:r w:rsidR="00EA38A4" w:rsidRPr="004B7F92">
        <w:rPr>
          <w:rFonts w:eastAsia="Times New Roman"/>
          <w:color w:val="auto"/>
          <w:sz w:val="28"/>
          <w:szCs w:val="28"/>
        </w:rPr>
        <w:t>подпроцессы</w:t>
      </w:r>
      <w:proofErr w:type="spellEnd"/>
      <w:r w:rsidR="00EA38A4" w:rsidRPr="004B7F92">
        <w:rPr>
          <w:rFonts w:eastAsia="Times New Roman"/>
          <w:color w:val="auto"/>
          <w:sz w:val="28"/>
          <w:szCs w:val="28"/>
        </w:rPr>
        <w:t>)</w:t>
      </w:r>
      <w:r w:rsidRPr="004B7F92">
        <w:rPr>
          <w:rFonts w:eastAsia="Times New Roman"/>
          <w:color w:val="auto"/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2.3.2. в</w:t>
      </w:r>
      <w:r w:rsidR="00D54C3E" w:rsidRPr="004B7F92">
        <w:rPr>
          <w:sz w:val="28"/>
          <w:szCs w:val="28"/>
        </w:rPr>
        <w:t>ыдел</w:t>
      </w:r>
      <w:r w:rsidR="00B22E04" w:rsidRPr="004B7F92">
        <w:rPr>
          <w:sz w:val="28"/>
          <w:szCs w:val="28"/>
        </w:rPr>
        <w:t>ить</w:t>
      </w:r>
      <w:r w:rsidR="000B621D" w:rsidRPr="004B7F92">
        <w:rPr>
          <w:sz w:val="28"/>
          <w:szCs w:val="28"/>
        </w:rPr>
        <w:t xml:space="preserve"> «критические точки» (элементы (</w:t>
      </w:r>
      <w:proofErr w:type="spellStart"/>
      <w:r w:rsidR="000B621D" w:rsidRPr="004B7F92">
        <w:rPr>
          <w:sz w:val="28"/>
          <w:szCs w:val="28"/>
        </w:rPr>
        <w:t>подпроцессы</w:t>
      </w:r>
      <w:proofErr w:type="spellEnd"/>
      <w:r w:rsidR="000B621D" w:rsidRPr="004B7F92">
        <w:rPr>
          <w:sz w:val="28"/>
          <w:szCs w:val="28"/>
        </w:rPr>
        <w:t>), при реализации которых наиболее вероятно возникновение коррупционных правонарушений)</w:t>
      </w:r>
      <w:r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B7F92">
        <w:rPr>
          <w:rFonts w:eastAsia="Times New Roman"/>
          <w:color w:val="auto"/>
          <w:sz w:val="28"/>
          <w:szCs w:val="28"/>
        </w:rPr>
        <w:t>2.3.3. с</w:t>
      </w:r>
      <w:r w:rsidR="00B22E04" w:rsidRPr="004B7F92">
        <w:rPr>
          <w:sz w:val="28"/>
          <w:szCs w:val="28"/>
        </w:rPr>
        <w:t xml:space="preserve">оставить </w:t>
      </w:r>
      <w:r w:rsidR="00D23314" w:rsidRPr="004B7F92">
        <w:rPr>
          <w:sz w:val="28"/>
          <w:szCs w:val="28"/>
        </w:rPr>
        <w:t xml:space="preserve">для </w:t>
      </w:r>
      <w:proofErr w:type="spellStart"/>
      <w:r w:rsidR="00D23314" w:rsidRPr="004B7F92">
        <w:rPr>
          <w:sz w:val="28"/>
          <w:szCs w:val="28"/>
        </w:rPr>
        <w:t>подпроцессов</w:t>
      </w:r>
      <w:proofErr w:type="spellEnd"/>
      <w:r w:rsidR="00D23314" w:rsidRPr="004B7F92">
        <w:rPr>
          <w:sz w:val="28"/>
          <w:szCs w:val="28"/>
        </w:rPr>
        <w:t>, реализация которых связана с коррупционным риско</w:t>
      </w:r>
      <w:r w:rsidR="002D1419" w:rsidRPr="004B7F92">
        <w:rPr>
          <w:sz w:val="28"/>
          <w:szCs w:val="28"/>
        </w:rPr>
        <w:t>м</w:t>
      </w:r>
      <w:r w:rsidR="001302EB" w:rsidRPr="004B7F92">
        <w:rPr>
          <w:sz w:val="28"/>
          <w:szCs w:val="28"/>
        </w:rPr>
        <w:t>, описание возможных коррупционных правонарушений, включающее:</w:t>
      </w:r>
      <w:proofErr w:type="gramEnd"/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</w:t>
      </w:r>
      <w:r w:rsidR="0079499F" w:rsidRPr="004B7F92">
        <w:rPr>
          <w:sz w:val="28"/>
          <w:szCs w:val="28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</w:t>
      </w:r>
      <w:r w:rsidR="004F59CC" w:rsidRPr="004B7F92">
        <w:rPr>
          <w:sz w:val="28"/>
          <w:szCs w:val="28"/>
        </w:rPr>
        <w:t xml:space="preserve">должности в Учреждении, которые являются </w:t>
      </w:r>
      <w:r w:rsidR="00B22E04" w:rsidRPr="004B7F92">
        <w:rPr>
          <w:sz w:val="28"/>
          <w:szCs w:val="28"/>
        </w:rPr>
        <w:t>«</w:t>
      </w:r>
      <w:r w:rsidR="004F59CC" w:rsidRPr="004B7F92">
        <w:rPr>
          <w:sz w:val="28"/>
          <w:szCs w:val="28"/>
        </w:rPr>
        <w:t>ключевыми</w:t>
      </w:r>
      <w:r w:rsidR="00B22E04" w:rsidRPr="004B7F92">
        <w:rPr>
          <w:sz w:val="28"/>
          <w:szCs w:val="28"/>
        </w:rPr>
        <w:t>»</w:t>
      </w:r>
      <w:r w:rsidR="004F59CC" w:rsidRPr="004B7F92">
        <w:rPr>
          <w:sz w:val="28"/>
          <w:szCs w:val="28"/>
        </w:rPr>
        <w:t xml:space="preserve"> для совершения коррупционного правонарушения</w:t>
      </w:r>
      <w:r w:rsidR="00EB4172" w:rsidRPr="004B7F92">
        <w:rPr>
          <w:sz w:val="28"/>
          <w:szCs w:val="28"/>
        </w:rPr>
        <w:t xml:space="preserve"> (потенциально </w:t>
      </w:r>
      <w:proofErr w:type="spellStart"/>
      <w:r w:rsidR="00EB4172" w:rsidRPr="004B7F92">
        <w:rPr>
          <w:sz w:val="28"/>
          <w:szCs w:val="28"/>
        </w:rPr>
        <w:t>коррупциогенные</w:t>
      </w:r>
      <w:proofErr w:type="spellEnd"/>
      <w:r w:rsidR="00EB4172" w:rsidRPr="004B7F92">
        <w:rPr>
          <w:sz w:val="28"/>
          <w:szCs w:val="28"/>
        </w:rPr>
        <w:t xml:space="preserve"> должности)</w:t>
      </w:r>
      <w:r w:rsidR="004F59CC"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в) </w:t>
      </w:r>
      <w:r w:rsidR="004F59CC" w:rsidRPr="004B7F92">
        <w:rPr>
          <w:sz w:val="28"/>
          <w:szCs w:val="28"/>
        </w:rPr>
        <w:t>в</w:t>
      </w:r>
      <w:r w:rsidR="00C51191" w:rsidRPr="004B7F92">
        <w:rPr>
          <w:sz w:val="28"/>
          <w:szCs w:val="28"/>
        </w:rPr>
        <w:t>озможные</w:t>
      </w:r>
      <w:r w:rsidR="004F59CC" w:rsidRPr="004B7F92">
        <w:rPr>
          <w:sz w:val="28"/>
          <w:szCs w:val="28"/>
        </w:rPr>
        <w:t xml:space="preserve"> формы осуществления коррупционных платежей</w:t>
      </w:r>
      <w:r w:rsidR="00EB4172" w:rsidRPr="004B7F92">
        <w:rPr>
          <w:sz w:val="28"/>
          <w:szCs w:val="28"/>
        </w:rPr>
        <w:t xml:space="preserve"> (денежное вознаграждение, услуги, преимущества и т.д.)</w:t>
      </w:r>
      <w:r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2.3.4. </w:t>
      </w:r>
      <w:r w:rsidR="001302EB" w:rsidRPr="004B7F92">
        <w:rPr>
          <w:sz w:val="28"/>
          <w:szCs w:val="28"/>
        </w:rPr>
        <w:t xml:space="preserve">Разработать </w:t>
      </w:r>
      <w:r w:rsidR="00D54C3E" w:rsidRPr="004B7F92">
        <w:rPr>
          <w:sz w:val="28"/>
          <w:szCs w:val="28"/>
        </w:rPr>
        <w:t>на основании проведенного анализа карт</w:t>
      </w:r>
      <w:r w:rsidR="001302EB" w:rsidRPr="004B7F92">
        <w:rPr>
          <w:sz w:val="28"/>
          <w:szCs w:val="28"/>
        </w:rPr>
        <w:t>у</w:t>
      </w:r>
      <w:r w:rsidR="00D54C3E" w:rsidRPr="004B7F92">
        <w:rPr>
          <w:sz w:val="28"/>
          <w:szCs w:val="28"/>
        </w:rPr>
        <w:t xml:space="preserve"> корру</w:t>
      </w:r>
      <w:r w:rsidRPr="004B7F92">
        <w:rPr>
          <w:sz w:val="28"/>
          <w:szCs w:val="28"/>
        </w:rPr>
        <w:t>п</w:t>
      </w:r>
      <w:r w:rsidR="00D54C3E" w:rsidRPr="004B7F92">
        <w:rPr>
          <w:sz w:val="28"/>
          <w:szCs w:val="28"/>
        </w:rPr>
        <w:t>ционных рисков Учреждения</w:t>
      </w:r>
      <w:r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2.3.5. </w:t>
      </w:r>
      <w:r w:rsidR="001302EB" w:rsidRPr="004B7F92">
        <w:rPr>
          <w:sz w:val="28"/>
          <w:szCs w:val="28"/>
        </w:rPr>
        <w:t>С</w:t>
      </w:r>
      <w:r w:rsidR="00D706D9" w:rsidRPr="004B7F92">
        <w:rPr>
          <w:sz w:val="28"/>
          <w:szCs w:val="28"/>
        </w:rPr>
        <w:t>формир</w:t>
      </w:r>
      <w:r w:rsidR="001302EB" w:rsidRPr="004B7F92">
        <w:rPr>
          <w:sz w:val="28"/>
          <w:szCs w:val="28"/>
        </w:rPr>
        <w:t>овать</w:t>
      </w:r>
      <w:r w:rsidR="00D706D9" w:rsidRPr="004B7F92">
        <w:rPr>
          <w:sz w:val="28"/>
          <w:szCs w:val="28"/>
        </w:rPr>
        <w:t xml:space="preserve"> перечень должностей, связанных с высоким коррупционным риском. </w:t>
      </w:r>
    </w:p>
    <w:p w:rsidR="00BE59F4" w:rsidRPr="004B7F92" w:rsidRDefault="00D706D9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4B7F92">
        <w:rPr>
          <w:i/>
          <w:sz w:val="28"/>
          <w:szCs w:val="28"/>
        </w:rPr>
        <w:t xml:space="preserve">(например, </w:t>
      </w:r>
      <w:r w:rsidR="001302EB" w:rsidRPr="004B7F92">
        <w:rPr>
          <w:i/>
          <w:sz w:val="28"/>
          <w:szCs w:val="28"/>
        </w:rPr>
        <w:t xml:space="preserve">представление </w:t>
      </w:r>
      <w:r w:rsidR="00BE59F4" w:rsidRPr="004B7F92">
        <w:rPr>
          <w:i/>
          <w:sz w:val="28"/>
          <w:szCs w:val="28"/>
        </w:rPr>
        <w:t>деклараций о конфликте интересов, деклараций о личной заинтересованности</w:t>
      </w:r>
      <w:r w:rsidR="001302EB" w:rsidRPr="004B7F92">
        <w:rPr>
          <w:i/>
          <w:sz w:val="28"/>
          <w:szCs w:val="28"/>
        </w:rPr>
        <w:t>)</w:t>
      </w:r>
      <w:r w:rsidR="00BE59F4" w:rsidRPr="004B7F92">
        <w:rPr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2.3.6. </w:t>
      </w:r>
      <w:r w:rsidRPr="004B7F92">
        <w:rPr>
          <w:sz w:val="28"/>
          <w:szCs w:val="28"/>
        </w:rPr>
        <w:t>р</w:t>
      </w:r>
      <w:r w:rsidR="00D54C3E" w:rsidRPr="004B7F92">
        <w:rPr>
          <w:sz w:val="28"/>
          <w:szCs w:val="28"/>
        </w:rPr>
        <w:t>азраб</w:t>
      </w:r>
      <w:r w:rsidR="001302EB" w:rsidRPr="004B7F92">
        <w:rPr>
          <w:sz w:val="28"/>
          <w:szCs w:val="28"/>
        </w:rPr>
        <w:t>отать</w:t>
      </w:r>
      <w:r w:rsidR="00D54C3E" w:rsidRPr="004B7F92">
        <w:rPr>
          <w:sz w:val="28"/>
          <w:szCs w:val="28"/>
        </w:rPr>
        <w:t xml:space="preserve"> комплекс мер по устранению или минимизации коррупционных рисков.</w:t>
      </w:r>
    </w:p>
    <w:p w:rsidR="00BE59F4" w:rsidRPr="004B7F92" w:rsidRDefault="000E1F5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Такие меры </w:t>
      </w:r>
      <w:r w:rsidR="00C51191" w:rsidRPr="004B7F92">
        <w:rPr>
          <w:sz w:val="28"/>
          <w:szCs w:val="28"/>
        </w:rPr>
        <w:t>разрабатываются</w:t>
      </w:r>
      <w:r w:rsidRPr="004B7F92">
        <w:rPr>
          <w:sz w:val="28"/>
          <w:szCs w:val="28"/>
        </w:rPr>
        <w:t xml:space="preserve"> для каждой «критической точки». В зависимости от специфики конкретного процесса такие меры </w:t>
      </w:r>
      <w:r w:rsidR="00D706D9" w:rsidRPr="004B7F92">
        <w:rPr>
          <w:sz w:val="28"/>
          <w:szCs w:val="28"/>
        </w:rPr>
        <w:t>включают</w:t>
      </w:r>
      <w:r w:rsidRPr="004B7F92">
        <w:rPr>
          <w:sz w:val="28"/>
          <w:szCs w:val="28"/>
        </w:rPr>
        <w:t>: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</w:t>
      </w:r>
      <w:r w:rsidR="00AB0D14" w:rsidRPr="004B7F92">
        <w:rPr>
          <w:sz w:val="28"/>
          <w:szCs w:val="28"/>
        </w:rPr>
        <w:t>проведение обучающих мероприятий для работников Учреждения по вопросам противодействия коррупции;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</w:t>
      </w:r>
      <w:r w:rsidR="00D706D9" w:rsidRPr="004B7F92">
        <w:rPr>
          <w:sz w:val="28"/>
          <w:szCs w:val="28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в) </w:t>
      </w:r>
      <w:r w:rsidR="00D706D9" w:rsidRPr="004B7F92">
        <w:rPr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lastRenderedPageBreak/>
        <w:t xml:space="preserve">г) </w:t>
      </w:r>
      <w:r w:rsidR="00D706D9" w:rsidRPr="004B7F92">
        <w:rPr>
          <w:sz w:val="28"/>
          <w:szCs w:val="28"/>
        </w:rPr>
        <w:t>внедрение систем электронного взаимодействия с гражданами и организациями;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д) </w:t>
      </w:r>
      <w:r w:rsidR="00D706D9" w:rsidRPr="004B7F92">
        <w:rPr>
          <w:sz w:val="28"/>
          <w:szCs w:val="28"/>
        </w:rPr>
        <w:t xml:space="preserve">осуществление внутреннего контроля за исполнением работниками Учреждения своих обязанностей (проверочные мероприятия на </w:t>
      </w:r>
      <w:proofErr w:type="gramStart"/>
      <w:r w:rsidR="00D706D9" w:rsidRPr="004B7F92">
        <w:rPr>
          <w:sz w:val="28"/>
          <w:szCs w:val="28"/>
        </w:rPr>
        <w:t>основании</w:t>
      </w:r>
      <w:proofErr w:type="gramEnd"/>
      <w:r w:rsidR="00D706D9" w:rsidRPr="004B7F92">
        <w:rPr>
          <w:sz w:val="28"/>
          <w:szCs w:val="28"/>
        </w:rPr>
        <w:t xml:space="preserve"> поступившей информации о проявлениях коррупции);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е) </w:t>
      </w:r>
      <w:r w:rsidR="00AB0D14" w:rsidRPr="004B7F92">
        <w:rPr>
          <w:sz w:val="28"/>
          <w:szCs w:val="28"/>
        </w:rPr>
        <w:t xml:space="preserve">регламентация сроков и порядка реализации </w:t>
      </w:r>
      <w:proofErr w:type="spellStart"/>
      <w:r w:rsidR="00AB0D14" w:rsidRPr="004B7F92">
        <w:rPr>
          <w:sz w:val="28"/>
          <w:szCs w:val="28"/>
        </w:rPr>
        <w:t>подпроцессов</w:t>
      </w:r>
      <w:proofErr w:type="spellEnd"/>
      <w:r w:rsidR="00AB0D14" w:rsidRPr="004B7F92">
        <w:rPr>
          <w:sz w:val="28"/>
          <w:szCs w:val="28"/>
        </w:rPr>
        <w:t xml:space="preserve"> с </w:t>
      </w:r>
      <w:r w:rsidR="00056321" w:rsidRPr="004B7F92">
        <w:rPr>
          <w:sz w:val="28"/>
          <w:szCs w:val="28"/>
        </w:rPr>
        <w:t xml:space="preserve">повышенным </w:t>
      </w:r>
      <w:r w:rsidR="00AB0D14" w:rsidRPr="004B7F92">
        <w:rPr>
          <w:sz w:val="28"/>
          <w:szCs w:val="28"/>
        </w:rPr>
        <w:t>уровнем коррупционной уязвимости;</w:t>
      </w:r>
    </w:p>
    <w:p w:rsidR="00AB0D14" w:rsidRPr="004B7F92" w:rsidRDefault="00BE59F4" w:rsidP="004B7F9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ж) </w:t>
      </w:r>
      <w:r w:rsidR="00AB0D14" w:rsidRPr="004B7F92">
        <w:rPr>
          <w:sz w:val="28"/>
          <w:szCs w:val="28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4B7F92" w:rsidRDefault="004B7F92" w:rsidP="004B7F92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</w:p>
    <w:p w:rsidR="00CE5FC0" w:rsidRPr="004B7F92" w:rsidRDefault="00AB0D14" w:rsidP="004B7F92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  <w:r w:rsidRPr="004B7F92">
        <w:rPr>
          <w:b/>
          <w:sz w:val="28"/>
          <w:szCs w:val="28"/>
        </w:rPr>
        <w:t>3.</w:t>
      </w:r>
      <w:r w:rsidR="00CE5FC0" w:rsidRPr="004B7F92">
        <w:rPr>
          <w:b/>
          <w:sz w:val="28"/>
          <w:szCs w:val="28"/>
        </w:rPr>
        <w:t xml:space="preserve"> </w:t>
      </w:r>
      <w:r w:rsidR="00B2224A" w:rsidRPr="004B7F92">
        <w:rPr>
          <w:b/>
          <w:sz w:val="28"/>
          <w:szCs w:val="28"/>
        </w:rPr>
        <w:t>Карта коррупционных рисков</w:t>
      </w:r>
    </w:p>
    <w:p w:rsidR="00CE5FC0" w:rsidRPr="004B7F92" w:rsidRDefault="00CE5FC0" w:rsidP="004B7F92">
      <w:pPr>
        <w:pStyle w:val="Default"/>
        <w:spacing w:line="276" w:lineRule="auto"/>
        <w:ind w:firstLine="709"/>
        <w:rPr>
          <w:rFonts w:eastAsia="Times New Roman"/>
          <w:b/>
          <w:color w:val="auto"/>
          <w:sz w:val="28"/>
          <w:szCs w:val="28"/>
        </w:rPr>
      </w:pPr>
    </w:p>
    <w:p w:rsidR="00BE59F4" w:rsidRPr="004B7F92" w:rsidRDefault="00CE5FC0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3.1. </w:t>
      </w:r>
      <w:r w:rsidR="001B0327" w:rsidRPr="004B7F92">
        <w:rPr>
          <w:rFonts w:eastAsia="Times New Roman"/>
          <w:color w:val="auto"/>
          <w:sz w:val="28"/>
          <w:szCs w:val="28"/>
        </w:rPr>
        <w:t>К</w:t>
      </w:r>
      <w:r w:rsidR="00B2224A" w:rsidRPr="004B7F92">
        <w:rPr>
          <w:rFonts w:eastAsia="Times New Roman"/>
          <w:color w:val="auto"/>
          <w:sz w:val="28"/>
          <w:szCs w:val="28"/>
        </w:rPr>
        <w:t>арт</w:t>
      </w:r>
      <w:r w:rsidR="001B0327" w:rsidRPr="004B7F92">
        <w:rPr>
          <w:rFonts w:eastAsia="Times New Roman"/>
          <w:color w:val="auto"/>
          <w:sz w:val="28"/>
          <w:szCs w:val="28"/>
        </w:rPr>
        <w:t>а</w:t>
      </w:r>
      <w:r w:rsidR="00B2224A" w:rsidRPr="004B7F92">
        <w:rPr>
          <w:rFonts w:eastAsia="Times New Roman"/>
          <w:color w:val="auto"/>
          <w:sz w:val="28"/>
          <w:szCs w:val="28"/>
        </w:rPr>
        <w:t xml:space="preserve"> коррупционных рисков (далее – Карта) </w:t>
      </w:r>
      <w:r w:rsidR="001B0327" w:rsidRPr="004B7F92">
        <w:rPr>
          <w:rFonts w:eastAsia="Times New Roman"/>
          <w:color w:val="auto"/>
          <w:sz w:val="28"/>
          <w:szCs w:val="28"/>
        </w:rPr>
        <w:t>содержит:</w:t>
      </w:r>
    </w:p>
    <w:p w:rsidR="00BE59F4" w:rsidRPr="004B7F92" w:rsidRDefault="00B4496B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</w:t>
      </w:r>
      <w:r w:rsidR="00BE59F4" w:rsidRPr="004B7F92">
        <w:rPr>
          <w:rFonts w:eastAsia="Times New Roman"/>
          <w:color w:val="auto"/>
          <w:sz w:val="28"/>
          <w:szCs w:val="28"/>
        </w:rPr>
        <w:t xml:space="preserve">) </w:t>
      </w:r>
      <w:r w:rsidR="00B2224A" w:rsidRPr="004B7F92">
        <w:rPr>
          <w:rFonts w:eastAsia="Times New Roman"/>
          <w:color w:val="auto"/>
          <w:sz w:val="28"/>
          <w:szCs w:val="28"/>
        </w:rPr>
        <w:t>зоны повышенного коррупционного риска</w:t>
      </w:r>
      <w:r w:rsidR="00A925AE" w:rsidRPr="004B7F92">
        <w:rPr>
          <w:rFonts w:eastAsia="Times New Roman"/>
          <w:color w:val="auto"/>
          <w:sz w:val="28"/>
          <w:szCs w:val="28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 w:rsidRPr="004B7F92">
        <w:rPr>
          <w:rFonts w:eastAsia="Times New Roman"/>
          <w:color w:val="auto"/>
          <w:sz w:val="28"/>
          <w:szCs w:val="28"/>
        </w:rPr>
        <w:t>ию коррупционных правонарушений;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</w:t>
      </w:r>
      <w:r w:rsidR="00056321" w:rsidRPr="004B7F92">
        <w:rPr>
          <w:rFonts w:eastAsia="Times New Roman"/>
          <w:color w:val="auto"/>
          <w:sz w:val="28"/>
          <w:szCs w:val="28"/>
        </w:rPr>
        <w:t xml:space="preserve">перечень должностей Учреждения, связанных с определенной зоной повышенного коррупционного риска (с реализацией коррупционно-опасных </w:t>
      </w:r>
      <w:r w:rsidR="009D382B" w:rsidRPr="004B7F92">
        <w:rPr>
          <w:rFonts w:eastAsia="Times New Roman"/>
          <w:color w:val="auto"/>
          <w:sz w:val="28"/>
          <w:szCs w:val="28"/>
        </w:rPr>
        <w:t xml:space="preserve">функций и </w:t>
      </w:r>
      <w:r w:rsidR="00056321" w:rsidRPr="004B7F92">
        <w:rPr>
          <w:rFonts w:eastAsia="Times New Roman"/>
          <w:color w:val="auto"/>
          <w:sz w:val="28"/>
          <w:szCs w:val="28"/>
        </w:rPr>
        <w:t>полномочий)</w:t>
      </w:r>
      <w:r w:rsidR="002716EE" w:rsidRPr="004B7F92">
        <w:rPr>
          <w:rFonts w:eastAsia="Times New Roman"/>
          <w:color w:val="auto"/>
          <w:sz w:val="28"/>
          <w:szCs w:val="28"/>
        </w:rPr>
        <w:t>;</w:t>
      </w:r>
    </w:p>
    <w:p w:rsidR="00BE59F4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в) </w:t>
      </w:r>
      <w:r w:rsidR="00056321" w:rsidRPr="004B7F92">
        <w:rPr>
          <w:rFonts w:eastAsia="Times New Roman"/>
          <w:color w:val="auto"/>
          <w:sz w:val="28"/>
          <w:szCs w:val="28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4B7F92">
        <w:rPr>
          <w:rFonts w:eastAsia="Times New Roman"/>
          <w:color w:val="auto"/>
          <w:sz w:val="28"/>
          <w:szCs w:val="28"/>
        </w:rPr>
        <w:t>;</w:t>
      </w:r>
    </w:p>
    <w:p w:rsidR="00056321" w:rsidRPr="004B7F92" w:rsidRDefault="00BE59F4" w:rsidP="004B7F9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г) </w:t>
      </w:r>
      <w:r w:rsidR="00056321" w:rsidRPr="004B7F92">
        <w:rPr>
          <w:rFonts w:eastAsia="Times New Roman"/>
          <w:color w:val="auto"/>
          <w:sz w:val="28"/>
          <w:szCs w:val="28"/>
        </w:rPr>
        <w:t>меры по устранению или минимизации коррупционно-опасных функций</w:t>
      </w:r>
      <w:r w:rsidR="009D382B" w:rsidRPr="004B7F92">
        <w:rPr>
          <w:rFonts w:eastAsia="Times New Roman"/>
          <w:color w:val="auto"/>
          <w:sz w:val="28"/>
          <w:szCs w:val="28"/>
        </w:rPr>
        <w:t>.</w:t>
      </w:r>
    </w:p>
    <w:p w:rsidR="00953888" w:rsidRPr="004B7F92" w:rsidRDefault="00953888" w:rsidP="004B7F9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szCs w:val="28"/>
        </w:rPr>
      </w:pPr>
      <w:r w:rsidRPr="004B7F92">
        <w:rPr>
          <w:rFonts w:cs="Times New Roman"/>
          <w:szCs w:val="28"/>
        </w:rPr>
        <w:t>3.</w:t>
      </w:r>
      <w:r w:rsidR="002716EE" w:rsidRPr="004B7F92">
        <w:rPr>
          <w:rFonts w:cs="Times New Roman"/>
          <w:szCs w:val="28"/>
        </w:rPr>
        <w:t>2</w:t>
      </w:r>
      <w:r w:rsidRPr="004B7F92">
        <w:rPr>
          <w:rFonts w:cs="Times New Roman"/>
          <w:szCs w:val="28"/>
        </w:rPr>
        <w:t xml:space="preserve">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="00EE5E6B" w:rsidRPr="004B7F92">
        <w:rPr>
          <w:rFonts w:eastAsiaTheme="minorHAnsi" w:cs="Times New Roman"/>
          <w:szCs w:val="28"/>
        </w:rPr>
        <w:t>указанной в приложении к настоящему Положению</w:t>
      </w:r>
      <w:r w:rsidRPr="004B7F92">
        <w:rPr>
          <w:rFonts w:cs="Times New Roman"/>
          <w:szCs w:val="28"/>
        </w:rPr>
        <w:t>, и утверждается руководителем Учреждения.</w:t>
      </w:r>
    </w:p>
    <w:p w:rsidR="00B4496B" w:rsidRPr="004B7F92" w:rsidRDefault="00953888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3.</w:t>
      </w:r>
      <w:r w:rsidR="002716EE" w:rsidRPr="004B7F92">
        <w:rPr>
          <w:rFonts w:cs="Times New Roman"/>
          <w:szCs w:val="28"/>
        </w:rPr>
        <w:t>3</w:t>
      </w:r>
      <w:r w:rsidRPr="004B7F92">
        <w:rPr>
          <w:rFonts w:cs="Times New Roman"/>
          <w:szCs w:val="28"/>
        </w:rPr>
        <w:t>. Изменению карта подлежит</w:t>
      </w:r>
      <w:r w:rsidR="00EA31D6" w:rsidRPr="004B7F92">
        <w:rPr>
          <w:rFonts w:cs="Times New Roman"/>
          <w:szCs w:val="28"/>
        </w:rPr>
        <w:t>:</w:t>
      </w:r>
    </w:p>
    <w:p w:rsidR="00B4496B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а) </w:t>
      </w:r>
      <w:r w:rsidR="00EA31D6" w:rsidRPr="004B7F92">
        <w:rPr>
          <w:rFonts w:cs="Times New Roman"/>
          <w:szCs w:val="28"/>
        </w:rPr>
        <w:t>по результатам проведения оценки коррупционных рисков в Учреждении;</w:t>
      </w:r>
    </w:p>
    <w:p w:rsidR="00B4496B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б) </w:t>
      </w:r>
      <w:r w:rsidR="00953888" w:rsidRPr="004B7F92">
        <w:rPr>
          <w:rFonts w:cs="Times New Roman"/>
          <w:szCs w:val="28"/>
        </w:rPr>
        <w:t>в случае внесения изме</w:t>
      </w:r>
      <w:r w:rsidR="001C2E8F" w:rsidRPr="004B7F92">
        <w:rPr>
          <w:rFonts w:cs="Times New Roman"/>
          <w:szCs w:val="28"/>
        </w:rPr>
        <w:t>нений в должностные инструкции</w:t>
      </w:r>
      <w:r w:rsidR="00953888" w:rsidRPr="004B7F92">
        <w:rPr>
          <w:rFonts w:cs="Times New Roman"/>
          <w:szCs w:val="28"/>
        </w:rPr>
        <w:t xml:space="preserve"> работников Учреждения, должности которых указаны в</w:t>
      </w:r>
      <w:r w:rsidR="00411DEF" w:rsidRPr="004B7F92">
        <w:rPr>
          <w:rFonts w:cs="Times New Roman"/>
          <w:szCs w:val="28"/>
        </w:rPr>
        <w:t xml:space="preserve"> Карте</w:t>
      </w:r>
      <w:r w:rsidR="00953888" w:rsidRPr="004B7F92">
        <w:rPr>
          <w:rFonts w:cs="Times New Roman"/>
          <w:szCs w:val="28"/>
        </w:rPr>
        <w:t xml:space="preserve"> или учредительные документы</w:t>
      </w:r>
      <w:r w:rsidR="00411DEF" w:rsidRPr="004B7F92">
        <w:rPr>
          <w:rFonts w:cs="Times New Roman"/>
          <w:szCs w:val="28"/>
        </w:rPr>
        <w:t xml:space="preserve"> Учреждения</w:t>
      </w:r>
      <w:r w:rsidR="00EA31D6" w:rsidRPr="004B7F92">
        <w:rPr>
          <w:rFonts w:cs="Times New Roman"/>
          <w:szCs w:val="28"/>
        </w:rPr>
        <w:t>;</w:t>
      </w:r>
    </w:p>
    <w:p w:rsidR="00953888" w:rsidRPr="004B7F92" w:rsidRDefault="00B4496B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 xml:space="preserve">в) </w:t>
      </w:r>
      <w:r w:rsidR="00EA31D6" w:rsidRPr="004B7F92">
        <w:rPr>
          <w:rFonts w:cs="Times New Roman"/>
          <w:szCs w:val="28"/>
        </w:rPr>
        <w:t>в случае</w:t>
      </w:r>
      <w:r w:rsidR="00953888" w:rsidRPr="004B7F92">
        <w:rPr>
          <w:rFonts w:cs="Times New Roman"/>
          <w:szCs w:val="28"/>
        </w:rPr>
        <w:t xml:space="preserve"> </w:t>
      </w:r>
      <w:r w:rsidR="00EE5E6B" w:rsidRPr="004B7F92">
        <w:rPr>
          <w:rFonts w:cs="Times New Roman"/>
          <w:szCs w:val="28"/>
        </w:rPr>
        <w:t>вы</w:t>
      </w:r>
      <w:r w:rsidR="00953888" w:rsidRPr="004B7F92">
        <w:rPr>
          <w:rFonts w:cs="Times New Roman"/>
          <w:szCs w:val="28"/>
        </w:rPr>
        <w:t xml:space="preserve">явления </w:t>
      </w:r>
      <w:r w:rsidR="00EE5E6B" w:rsidRPr="004B7F92">
        <w:rPr>
          <w:rFonts w:cs="Times New Roman"/>
          <w:szCs w:val="28"/>
        </w:rPr>
        <w:t xml:space="preserve">фактов </w:t>
      </w:r>
      <w:r w:rsidR="00411DEF" w:rsidRPr="004B7F92">
        <w:rPr>
          <w:rFonts w:cs="Times New Roman"/>
          <w:szCs w:val="28"/>
        </w:rPr>
        <w:t>коррупции в У</w:t>
      </w:r>
      <w:r w:rsidR="00EA31D6" w:rsidRPr="004B7F92">
        <w:rPr>
          <w:rFonts w:cs="Times New Roman"/>
          <w:szCs w:val="28"/>
        </w:rPr>
        <w:t xml:space="preserve">чреждении. </w:t>
      </w:r>
    </w:p>
    <w:p w:rsidR="00F403AF" w:rsidRPr="004B7F92" w:rsidRDefault="00F403AF" w:rsidP="004B7F92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411DEF" w:rsidRPr="004B7F92" w:rsidRDefault="00411DEF" w:rsidP="004B7F92">
      <w:pPr>
        <w:spacing w:line="276" w:lineRule="auto"/>
        <w:ind w:firstLine="708"/>
        <w:jc w:val="both"/>
        <w:rPr>
          <w:rFonts w:cs="Times New Roman"/>
          <w:szCs w:val="28"/>
        </w:rPr>
      </w:pPr>
      <w:bookmarkStart w:id="0" w:name="_GoBack"/>
      <w:bookmarkEnd w:id="0"/>
    </w:p>
    <w:p w:rsidR="00411DEF" w:rsidRPr="004B7F92" w:rsidRDefault="00EC2032" w:rsidP="00EC2032">
      <w:pPr>
        <w:spacing w:line="276" w:lineRule="auto"/>
        <w:jc w:val="left"/>
        <w:rPr>
          <w:rFonts w:cs="Times New Roman"/>
          <w:szCs w:val="28"/>
        </w:rPr>
        <w:sectPr w:rsidR="00411DEF" w:rsidRPr="004B7F92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  <w:r>
        <w:rPr>
          <w:rFonts w:cs="Times New Roman"/>
          <w:szCs w:val="28"/>
        </w:rPr>
        <w:t>Заместитель директора                                                   А.Э. Плавинский</w:t>
      </w:r>
    </w:p>
    <w:p w:rsidR="00411DEF" w:rsidRPr="00EC30B1" w:rsidRDefault="00C90327" w:rsidP="004B7F92">
      <w:pPr>
        <w:spacing w:line="276" w:lineRule="auto"/>
        <w:ind w:firstLine="708"/>
        <w:jc w:val="right"/>
        <w:rPr>
          <w:rFonts w:cs="Times New Roman"/>
          <w:sz w:val="24"/>
          <w:szCs w:val="24"/>
        </w:rPr>
      </w:pPr>
      <w:r w:rsidRPr="00EC30B1">
        <w:rPr>
          <w:rFonts w:cs="Times New Roman"/>
          <w:sz w:val="24"/>
          <w:szCs w:val="24"/>
        </w:rPr>
        <w:lastRenderedPageBreak/>
        <w:t xml:space="preserve">Приложение </w:t>
      </w:r>
    </w:p>
    <w:p w:rsidR="00411DEF" w:rsidRPr="00EC30B1" w:rsidRDefault="00411DEF" w:rsidP="004B7F92">
      <w:pPr>
        <w:spacing w:line="276" w:lineRule="auto"/>
        <w:ind w:firstLine="708"/>
        <w:jc w:val="right"/>
        <w:rPr>
          <w:rFonts w:cs="Times New Roman"/>
          <w:sz w:val="24"/>
          <w:szCs w:val="24"/>
        </w:rPr>
      </w:pPr>
      <w:r w:rsidRPr="00EC30B1">
        <w:rPr>
          <w:rFonts w:cs="Times New Roman"/>
          <w:sz w:val="24"/>
          <w:szCs w:val="24"/>
        </w:rPr>
        <w:t>к Положению об оценке</w:t>
      </w:r>
    </w:p>
    <w:p w:rsidR="00CA674E" w:rsidRPr="00EC30B1" w:rsidRDefault="00411DEF" w:rsidP="00CA674E">
      <w:pPr>
        <w:spacing w:line="276" w:lineRule="auto"/>
        <w:ind w:firstLine="708"/>
        <w:jc w:val="right"/>
        <w:rPr>
          <w:rFonts w:cs="Times New Roman"/>
          <w:i/>
          <w:sz w:val="24"/>
          <w:szCs w:val="24"/>
        </w:rPr>
      </w:pPr>
      <w:r w:rsidRPr="00EC30B1">
        <w:rPr>
          <w:rFonts w:cs="Times New Roman"/>
          <w:sz w:val="24"/>
          <w:szCs w:val="24"/>
        </w:rPr>
        <w:t>коррупционных рисков в</w:t>
      </w:r>
      <w:r w:rsidR="00CA674E" w:rsidRPr="00EC30B1">
        <w:rPr>
          <w:rFonts w:cs="Times New Roman"/>
          <w:sz w:val="24"/>
          <w:szCs w:val="24"/>
        </w:rPr>
        <w:t xml:space="preserve"> МКУ «ЕДДС»</w:t>
      </w:r>
    </w:p>
    <w:p w:rsidR="00411DEF" w:rsidRPr="00EC30B1" w:rsidRDefault="00411DEF" w:rsidP="00CA674E">
      <w:pPr>
        <w:spacing w:line="276" w:lineRule="auto"/>
        <w:ind w:firstLine="708"/>
        <w:rPr>
          <w:rFonts w:cs="Times New Roman"/>
          <w:sz w:val="24"/>
          <w:szCs w:val="24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RPr="00EC30B1" w:rsidTr="00697D5A">
        <w:tc>
          <w:tcPr>
            <w:tcW w:w="10031" w:type="dxa"/>
          </w:tcPr>
          <w:p w:rsidR="00411DEF" w:rsidRPr="00EC30B1" w:rsidRDefault="00411DEF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B7F92" w:rsidRPr="00EC30B1" w:rsidRDefault="004B7F92" w:rsidP="004B7F92">
            <w:pPr>
              <w:spacing w:line="276" w:lineRule="auto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:rsidR="00411DEF" w:rsidRPr="00EC30B1" w:rsidRDefault="00411DEF" w:rsidP="004B7F92">
            <w:pPr>
              <w:spacing w:line="276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C30B1">
              <w:rPr>
                <w:rFonts w:cs="Times New Roman"/>
                <w:b/>
                <w:sz w:val="24"/>
                <w:szCs w:val="24"/>
              </w:rPr>
              <w:t xml:space="preserve">УТВЕРЖДАЮ </w:t>
            </w:r>
          </w:p>
          <w:p w:rsidR="00411DEF" w:rsidRPr="00EC30B1" w:rsidRDefault="00CA674E" w:rsidP="004B7F92">
            <w:pPr>
              <w:spacing w:line="276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C30B1">
              <w:rPr>
                <w:rFonts w:cs="Times New Roman"/>
                <w:b/>
                <w:sz w:val="24"/>
                <w:szCs w:val="24"/>
              </w:rPr>
              <w:t>Директор МКУ  «ЕДДС»</w:t>
            </w:r>
          </w:p>
          <w:p w:rsidR="00411DEF" w:rsidRPr="00EC30B1" w:rsidRDefault="00411DEF" w:rsidP="004B7F92">
            <w:pPr>
              <w:spacing w:line="276" w:lineRule="auto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411DEF" w:rsidRPr="00EC30B1" w:rsidRDefault="00411DEF" w:rsidP="004B7F92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EC30B1">
              <w:rPr>
                <w:rFonts w:cs="Times New Roman"/>
                <w:sz w:val="24"/>
                <w:szCs w:val="24"/>
              </w:rPr>
              <w:t xml:space="preserve">______________    </w:t>
            </w:r>
            <w:r w:rsidR="00CA674E" w:rsidRPr="00EC30B1">
              <w:rPr>
                <w:rFonts w:cs="Times New Roman"/>
                <w:sz w:val="24"/>
                <w:szCs w:val="24"/>
              </w:rPr>
              <w:t>В.В. Измайлов</w:t>
            </w:r>
            <w:r w:rsidRPr="00EC30B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A674E" w:rsidRPr="00EC30B1" w:rsidRDefault="00411DEF" w:rsidP="00CA674E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EC30B1">
              <w:rPr>
                <w:rFonts w:cs="Times New Roman"/>
                <w:sz w:val="24"/>
                <w:szCs w:val="24"/>
                <w:vertAlign w:val="superscript"/>
              </w:rPr>
              <w:t xml:space="preserve">              Подпись                                     </w:t>
            </w:r>
            <w:r w:rsidR="004B7F92" w:rsidRPr="00EC30B1">
              <w:rPr>
                <w:rFonts w:cs="Times New Roman"/>
                <w:sz w:val="24"/>
                <w:szCs w:val="24"/>
                <w:vertAlign w:val="superscript"/>
              </w:rPr>
              <w:t xml:space="preserve">             </w:t>
            </w:r>
          </w:p>
          <w:p w:rsidR="00411DEF" w:rsidRPr="00EC30B1" w:rsidRDefault="00411DEF" w:rsidP="00CA674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C30B1">
              <w:rPr>
                <w:rFonts w:cs="Times New Roman"/>
                <w:sz w:val="24"/>
                <w:szCs w:val="24"/>
              </w:rPr>
              <w:t xml:space="preserve">«_____» </w:t>
            </w:r>
            <w:r w:rsidR="00CA674E" w:rsidRPr="00EC30B1">
              <w:rPr>
                <w:rFonts w:cs="Times New Roman"/>
                <w:sz w:val="24"/>
                <w:szCs w:val="24"/>
              </w:rPr>
              <w:t xml:space="preserve"> сентября </w:t>
            </w:r>
            <w:r w:rsidRPr="00EC30B1">
              <w:rPr>
                <w:rFonts w:cs="Times New Roman"/>
                <w:sz w:val="24"/>
                <w:szCs w:val="24"/>
              </w:rPr>
              <w:t>20</w:t>
            </w:r>
            <w:r w:rsidR="00CA674E" w:rsidRPr="00EC30B1">
              <w:rPr>
                <w:rFonts w:cs="Times New Roman"/>
                <w:sz w:val="24"/>
                <w:szCs w:val="24"/>
              </w:rPr>
              <w:t>22</w:t>
            </w:r>
            <w:r w:rsidRPr="00EC30B1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411DEF" w:rsidRPr="004B7F92" w:rsidTr="00697D5A">
        <w:tc>
          <w:tcPr>
            <w:tcW w:w="10031" w:type="dxa"/>
          </w:tcPr>
          <w:p w:rsidR="00411DEF" w:rsidRPr="004B7F92" w:rsidRDefault="00411DEF" w:rsidP="004B7F92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819" w:type="dxa"/>
          </w:tcPr>
          <w:p w:rsidR="00411DEF" w:rsidRPr="004B7F92" w:rsidRDefault="00411DEF" w:rsidP="004B7F92">
            <w:pPr>
              <w:spacing w:line="276" w:lineRule="auto"/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Pr="004B7F92" w:rsidRDefault="00411DEF" w:rsidP="004B7F92">
      <w:pPr>
        <w:spacing w:line="276" w:lineRule="auto"/>
        <w:ind w:firstLine="708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КАРТА КОРРУПЦИОННЫХ РИСКОВ</w:t>
      </w:r>
    </w:p>
    <w:p w:rsidR="005A33C2" w:rsidRPr="001051BC" w:rsidRDefault="005A33C2" w:rsidP="005A33C2">
      <w:pPr>
        <w:spacing w:line="276" w:lineRule="auto"/>
        <w:rPr>
          <w:rFonts w:cs="Times New Roman"/>
          <w:b/>
          <w:szCs w:val="28"/>
        </w:rPr>
      </w:pPr>
      <w:r w:rsidRPr="001051BC">
        <w:rPr>
          <w:rFonts w:cs="Times New Roman"/>
          <w:b/>
          <w:szCs w:val="28"/>
        </w:rPr>
        <w:t xml:space="preserve">МУНИЦИПАЛЬНОГО КАЗЕННОГО  УЧРЕЖДЕНИЯ ПЕТРОЗАВОДСКОГО ГОРОДСКОГО ОКУРГА </w:t>
      </w:r>
    </w:p>
    <w:p w:rsidR="00411DEF" w:rsidRPr="001051BC" w:rsidRDefault="005A33C2" w:rsidP="005A33C2">
      <w:pPr>
        <w:spacing w:line="276" w:lineRule="auto"/>
        <w:rPr>
          <w:rFonts w:cs="Times New Roman"/>
          <w:b/>
          <w:szCs w:val="28"/>
        </w:rPr>
      </w:pPr>
      <w:r w:rsidRPr="001051BC">
        <w:rPr>
          <w:rFonts w:cs="Times New Roman"/>
          <w:b/>
          <w:szCs w:val="28"/>
        </w:rPr>
        <w:t>«ЕДИНАЯ ДЕЖУРНО-ДИСПЕТЧЕРСКАЯ СЛУЖБА»</w:t>
      </w:r>
    </w:p>
    <w:p w:rsidR="005A33C2" w:rsidRPr="004B7F92" w:rsidRDefault="005A33C2" w:rsidP="005A33C2">
      <w:pPr>
        <w:spacing w:line="276" w:lineRule="auto"/>
        <w:rPr>
          <w:rFonts w:cs="Times New Roman"/>
          <w:b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FF3DC7" w:rsidTr="00AA782C">
        <w:tc>
          <w:tcPr>
            <w:tcW w:w="3227" w:type="dxa"/>
            <w:vAlign w:val="center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FF3DC7">
              <w:rPr>
                <w:rFonts w:cs="Times New Roman"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FF3DC7">
              <w:rPr>
                <w:rFonts w:cs="Times New Roman"/>
                <w:i/>
                <w:sz w:val="24"/>
                <w:szCs w:val="24"/>
                <w:lang w:eastAsia="ru-RU"/>
              </w:rPr>
              <w:t>(коррупционно-опасные функции и полномочия)</w:t>
            </w:r>
          </w:p>
        </w:tc>
        <w:tc>
          <w:tcPr>
            <w:tcW w:w="2410" w:type="dxa"/>
            <w:vAlign w:val="center"/>
          </w:tcPr>
          <w:p w:rsidR="00AA782C" w:rsidRPr="00FF3DC7" w:rsidRDefault="0020010F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Перечень д</w:t>
            </w:r>
            <w:r w:rsidR="00AA782C" w:rsidRPr="00FF3DC7">
              <w:rPr>
                <w:rFonts w:cs="Times New Roman"/>
                <w:sz w:val="24"/>
                <w:szCs w:val="24"/>
              </w:rPr>
              <w:t>олжност</w:t>
            </w:r>
            <w:r w:rsidRPr="00FF3DC7">
              <w:rPr>
                <w:rFonts w:cs="Times New Roman"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Меры по устранению</w:t>
            </w:r>
          </w:p>
        </w:tc>
      </w:tr>
      <w:tr w:rsidR="00AA782C" w:rsidRPr="00FF3DC7" w:rsidTr="00AA782C">
        <w:tc>
          <w:tcPr>
            <w:tcW w:w="3227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A782C" w:rsidRPr="00FF3DC7" w:rsidRDefault="00AA782C" w:rsidP="004B7F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A782C" w:rsidRPr="00FF3DC7" w:rsidTr="00AA782C">
        <w:tc>
          <w:tcPr>
            <w:tcW w:w="3227" w:type="dxa"/>
          </w:tcPr>
          <w:p w:rsidR="00AA782C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Организация и осуществление закупок, работ, услуг для  нужд учреждения</w:t>
            </w:r>
          </w:p>
        </w:tc>
        <w:tc>
          <w:tcPr>
            <w:tcW w:w="2410" w:type="dxa"/>
          </w:tcPr>
          <w:p w:rsidR="00AA782C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Заместитель директора учреждения (ответственный за осуществление закупок и выполняющего функции контрактного управляющего).</w:t>
            </w:r>
          </w:p>
        </w:tc>
        <w:tc>
          <w:tcPr>
            <w:tcW w:w="4394" w:type="dxa"/>
          </w:tcPr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1.</w:t>
            </w:r>
            <w:r w:rsidR="00697D5A" w:rsidRPr="00FF3DC7">
              <w:rPr>
                <w:rFonts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="00697D5A" w:rsidRPr="00FF3DC7">
              <w:rPr>
                <w:rFonts w:cs="Times New Roman"/>
                <w:sz w:val="24"/>
                <w:szCs w:val="24"/>
              </w:rPr>
              <w:t>ств дл</w:t>
            </w:r>
            <w:proofErr w:type="gramEnd"/>
            <w:r w:rsidR="00697D5A" w:rsidRPr="00FF3DC7">
              <w:rPr>
                <w:rFonts w:cs="Times New Roman"/>
                <w:sz w:val="24"/>
                <w:szCs w:val="24"/>
              </w:rPr>
              <w:t>я отдельных лиц при осуществлении закупок, работ, услуг;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2.</w:t>
            </w:r>
            <w:r w:rsidR="00697D5A" w:rsidRPr="00FF3DC7">
              <w:rPr>
                <w:rFonts w:cs="Times New Roman"/>
                <w:sz w:val="24"/>
                <w:szCs w:val="24"/>
              </w:rPr>
              <w:t xml:space="preserve">При подготовке обоснования начальной (максимальной) цены контракта: </w:t>
            </w:r>
          </w:p>
          <w:p w:rsidR="00697D5A" w:rsidRPr="00FF3DC7" w:rsidRDefault="00697D5A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-расширение (ограничение) круга возможных участников закупки;</w:t>
            </w:r>
          </w:p>
          <w:p w:rsidR="00697D5A" w:rsidRPr="00FF3DC7" w:rsidRDefault="00697D5A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 xml:space="preserve">-необоснованное завышение (занижение) начальной (максимальной) </w:t>
            </w:r>
            <w:r w:rsidRPr="00FF3DC7">
              <w:rPr>
                <w:rFonts w:cs="Times New Roman"/>
                <w:sz w:val="24"/>
                <w:szCs w:val="24"/>
              </w:rPr>
              <w:lastRenderedPageBreak/>
              <w:t>цены контракта;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697D5A" w:rsidRPr="00FF3DC7">
              <w:rPr>
                <w:rFonts w:cs="Times New Roman"/>
                <w:sz w:val="24"/>
                <w:szCs w:val="24"/>
              </w:rPr>
              <w:t>Подготовка проектов контрактов (договоров) на выполнение уже фактически выполненные работы, либо уже оказанные услуги;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="00697D5A" w:rsidRPr="00FF3DC7">
              <w:rPr>
                <w:rFonts w:cs="Times New Roman"/>
                <w:sz w:val="24"/>
                <w:szCs w:val="24"/>
              </w:rPr>
              <w:t>Предоставление неполной или некорректной информации о закупке, подмены разъяснений ссылками на документацию о закупках;</w:t>
            </w:r>
          </w:p>
          <w:p w:rsidR="00697D5A" w:rsidRPr="00FF3DC7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="00697D5A" w:rsidRPr="00FF3DC7">
              <w:rPr>
                <w:rFonts w:cs="Times New Roman"/>
                <w:sz w:val="24"/>
                <w:szCs w:val="24"/>
              </w:rPr>
              <w:t>Подмена документов в интересах какого - либо участника в обмен на получение (обещание) вознаграждения;</w:t>
            </w:r>
          </w:p>
          <w:p w:rsidR="00EC30B1" w:rsidRDefault="00FF3DC7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  <w:r w:rsidR="00697D5A" w:rsidRPr="00FF3DC7">
              <w:rPr>
                <w:rFonts w:cs="Times New Roman"/>
                <w:sz w:val="24"/>
                <w:szCs w:val="24"/>
              </w:rPr>
              <w:t>Принятие исполнения поставщиком обязательств по контракту, не соответствующему требованиям контракта</w:t>
            </w:r>
            <w:r w:rsidR="00697D5A" w:rsidRPr="00FF3DC7">
              <w:rPr>
                <w:rFonts w:cs="Times New Roman"/>
                <w:sz w:val="24"/>
                <w:szCs w:val="24"/>
              </w:rPr>
              <w:tab/>
            </w:r>
          </w:p>
          <w:p w:rsidR="00AA782C" w:rsidRPr="00FF3DC7" w:rsidRDefault="00697D5A" w:rsidP="00FF3DC7">
            <w:pPr>
              <w:tabs>
                <w:tab w:val="left" w:pos="860"/>
                <w:tab w:val="center" w:pos="2089"/>
              </w:tabs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ab/>
            </w:r>
            <w:r w:rsidRPr="00FF3DC7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:rsidR="00FF3DC7" w:rsidRPr="00FF3DC7" w:rsidRDefault="00FF3DC7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lastRenderedPageBreak/>
              <w:t>1.</w:t>
            </w:r>
            <w:r w:rsidR="00697D5A" w:rsidRPr="00FF3DC7">
              <w:rPr>
                <w:rFonts w:cs="Times New Roman"/>
                <w:sz w:val="24"/>
                <w:szCs w:val="24"/>
              </w:rPr>
              <w:t xml:space="preserve">Разъяснение работникам: </w:t>
            </w:r>
          </w:p>
          <w:p w:rsidR="00FF3DC7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 xml:space="preserve">-обязанности незамедлительно сообщать работодателю о склонении его к совершению коррупционного правонарушения; </w:t>
            </w:r>
          </w:p>
          <w:p w:rsidR="00697D5A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-положений о мерах ответственности за совершение коррупционных правонарушений;</w:t>
            </w:r>
          </w:p>
          <w:p w:rsidR="00697D5A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 xml:space="preserve">2. Подготовка предложений об исследовании рынка начальной цены </w:t>
            </w:r>
            <w:r w:rsidRPr="00FF3DC7">
              <w:rPr>
                <w:rFonts w:cs="Times New Roman"/>
                <w:sz w:val="24"/>
                <w:szCs w:val="24"/>
              </w:rPr>
              <w:lastRenderedPageBreak/>
              <w:t>контракта;</w:t>
            </w:r>
          </w:p>
          <w:p w:rsidR="00697D5A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3.  3. Соблюдение нормативного порядка и сроков совершения действий при осуществлении коррупционно опасных функций;</w:t>
            </w:r>
          </w:p>
          <w:p w:rsidR="00AA782C" w:rsidRPr="00FF3DC7" w:rsidRDefault="00697D5A" w:rsidP="00FF3DC7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4.Размещение документов о закупках в открытом</w:t>
            </w:r>
            <w:r w:rsidR="002611FF">
              <w:rPr>
                <w:rFonts w:cs="Times New Roman"/>
                <w:sz w:val="24"/>
                <w:szCs w:val="24"/>
              </w:rPr>
              <w:t xml:space="preserve"> доступе</w:t>
            </w:r>
          </w:p>
        </w:tc>
      </w:tr>
      <w:tr w:rsidR="00AA782C" w:rsidRPr="00FF3DC7" w:rsidTr="00AA782C">
        <w:tc>
          <w:tcPr>
            <w:tcW w:w="3227" w:type="dxa"/>
          </w:tcPr>
          <w:p w:rsidR="00AA782C" w:rsidRPr="00FF3DC7" w:rsidRDefault="00697D5A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lastRenderedPageBreak/>
              <w:t>Обеспечение деятельности учреждения</w:t>
            </w:r>
          </w:p>
        </w:tc>
        <w:tc>
          <w:tcPr>
            <w:tcW w:w="2410" w:type="dxa"/>
          </w:tcPr>
          <w:p w:rsidR="00AA782C" w:rsidRPr="00FF3DC7" w:rsidRDefault="00704DD6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4394" w:type="dxa"/>
          </w:tcPr>
          <w:p w:rsidR="00AA782C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и/или его родственников, либо иной личной заинтересованности</w:t>
            </w:r>
          </w:p>
        </w:tc>
        <w:tc>
          <w:tcPr>
            <w:tcW w:w="4819" w:type="dxa"/>
          </w:tcPr>
          <w:p w:rsidR="00FF3DC7" w:rsidRPr="00FF3DC7" w:rsidRDefault="002611FF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FF3DC7" w:rsidRPr="00FF3DC7">
              <w:rPr>
                <w:rFonts w:cs="Times New Roman"/>
                <w:sz w:val="24"/>
                <w:szCs w:val="24"/>
              </w:rPr>
              <w:t>Информационная открытость учреждения;</w:t>
            </w:r>
          </w:p>
          <w:p w:rsidR="00FF3DC7" w:rsidRPr="00FF3DC7" w:rsidRDefault="002611FF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="00FF3DC7" w:rsidRPr="00FF3DC7">
              <w:rPr>
                <w:rFonts w:cs="Times New Roman"/>
                <w:sz w:val="24"/>
                <w:szCs w:val="24"/>
              </w:rPr>
              <w:t>Реализация утвержденной антикоррупционной политики и иных локальных актов антикоррупционной направленности учреждения.</w:t>
            </w:r>
          </w:p>
          <w:p w:rsidR="00AA782C" w:rsidRDefault="002611FF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FF3DC7" w:rsidRPr="00FF3DC7">
              <w:rPr>
                <w:rFonts w:cs="Times New Roman"/>
                <w:sz w:val="24"/>
                <w:szCs w:val="24"/>
              </w:rPr>
              <w:t>Перераспределения функций между подразделениями.</w:t>
            </w:r>
          </w:p>
          <w:p w:rsidR="00EC30B1" w:rsidRPr="00FF3DC7" w:rsidRDefault="00EC30B1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cs="Times New Roman"/>
                <w:sz w:val="24"/>
                <w:szCs w:val="24"/>
              </w:rPr>
              <w:t>Прием на работу сотрудников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Директор, заместитель директора (ответственный за ведение кадрового делопроизводства)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Предоставление не предусмотренных законом преимуществ (протекционизм, семейственность) для поступления на работу в учреждение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403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2"/>
                <w:sz w:val="24"/>
                <w:szCs w:val="24"/>
              </w:rPr>
              <w:t>Внедрение требований профессиональных стандартов;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408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2"/>
                <w:sz w:val="24"/>
                <w:szCs w:val="24"/>
              </w:rPr>
              <w:t>Формирование кадрового резерва;</w:t>
            </w:r>
          </w:p>
          <w:p w:rsidR="00FF3DC7" w:rsidRPr="002611FF" w:rsidRDefault="00FF3DC7" w:rsidP="002611FF">
            <w:pPr>
              <w:pStyle w:val="8"/>
              <w:numPr>
                <w:ilvl w:val="0"/>
                <w:numId w:val="17"/>
              </w:numPr>
              <w:shd w:val="clear" w:color="auto" w:fill="auto"/>
              <w:tabs>
                <w:tab w:val="left" w:pos="398"/>
              </w:tabs>
              <w:spacing w:line="274" w:lineRule="exact"/>
              <w:ind w:left="120"/>
              <w:jc w:val="left"/>
              <w:rPr>
                <w:rStyle w:val="2"/>
                <w:sz w:val="24"/>
                <w:szCs w:val="24"/>
                <w:shd w:val="clear" w:color="auto" w:fill="auto"/>
              </w:rPr>
            </w:pPr>
            <w:r w:rsidRPr="00FF3DC7">
              <w:rPr>
                <w:rStyle w:val="2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  <w:p w:rsidR="002611FF" w:rsidRPr="00FF3DC7" w:rsidRDefault="002611FF" w:rsidP="002611FF">
            <w:pPr>
              <w:pStyle w:val="8"/>
              <w:shd w:val="clear" w:color="auto" w:fill="auto"/>
              <w:tabs>
                <w:tab w:val="left" w:pos="398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3"/>
                <w:rFonts w:eastAsia="Calibri"/>
                <w:sz w:val="24"/>
                <w:szCs w:val="24"/>
              </w:rPr>
              <w:lastRenderedPageBreak/>
              <w:t>Оплата труда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firstLine="44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 xml:space="preserve">Директор, заместитель директора (ответственный за ведение кадрового делопроизводства), главный специалист по приему и обработке экстренных вызовов 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186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Необоснованное начисление стимулирующих выплат;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17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Оплата рабочего времени не в полном объеме;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0"/>
              </w:numPr>
              <w:shd w:val="clear" w:color="auto" w:fill="auto"/>
              <w:tabs>
                <w:tab w:val="left" w:pos="17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месте.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37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учреждения;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8"/>
              </w:numPr>
              <w:shd w:val="clear" w:color="auto" w:fill="auto"/>
              <w:tabs>
                <w:tab w:val="left" w:pos="41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Организация работы комиссии по утверждению стимулирующих выплат в соответствии с разработанными критериями</w:t>
            </w: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Осуществление функций по исполнению плана финансово- хозяйственной деятельности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1.Осуществление регулярного контроля данных бухгалтерского учета;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9"/>
              </w:numPr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Наличие достоверности первичных документов бухгалтерского учета, экономической обоснованности расходов с высоким коррупционным риском;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9"/>
              </w:numPr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19"/>
              </w:numPr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3"/>
                <w:sz w:val="24"/>
                <w:szCs w:val="24"/>
              </w:rPr>
              <w:t>Использование информационных технологий в качестве приоритетного направления служебной деятельности</w:t>
            </w:r>
          </w:p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3"/>
                <w:rFonts w:eastAsia="Calibri"/>
                <w:sz w:val="24"/>
                <w:szCs w:val="24"/>
              </w:rPr>
              <w:t xml:space="preserve">5. Размещение </w:t>
            </w:r>
            <w:r w:rsidRPr="00FF3DC7">
              <w:rPr>
                <w:rStyle w:val="4"/>
                <w:rFonts w:eastAsia="Calibri"/>
                <w:sz w:val="24"/>
                <w:szCs w:val="24"/>
              </w:rPr>
              <w:t>документов об итогах финансово- хозяйственной деятельности учреждения в открытом доступе.</w:t>
            </w:r>
          </w:p>
        </w:tc>
      </w:tr>
      <w:tr w:rsidR="00FF3DC7" w:rsidRPr="00FF3DC7" w:rsidTr="00AA782C">
        <w:tc>
          <w:tcPr>
            <w:tcW w:w="3227" w:type="dxa"/>
          </w:tcPr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 xml:space="preserve">Обеспечение доступа к архивным данным программы АС ДДС </w:t>
            </w:r>
          </w:p>
        </w:tc>
        <w:tc>
          <w:tcPr>
            <w:tcW w:w="2410" w:type="dxa"/>
          </w:tcPr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3"/>
                <w:rFonts w:eastAsia="Calibri"/>
                <w:sz w:val="24"/>
                <w:szCs w:val="24"/>
              </w:rPr>
              <w:t>Главный специалист по приему и обработке экстренных вызовов, оперативный дежурный, помощник оперативного дежурного</w:t>
            </w:r>
          </w:p>
        </w:tc>
        <w:tc>
          <w:tcPr>
            <w:tcW w:w="4394" w:type="dxa"/>
          </w:tcPr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846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4"/>
                <w:sz w:val="24"/>
                <w:szCs w:val="24"/>
              </w:rPr>
              <w:t>1.Нарушение установленного порядка рассмотрения обращений граждан;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42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4"/>
                <w:sz w:val="24"/>
                <w:szCs w:val="24"/>
              </w:rPr>
              <w:t>2. Использование своих служебных полномочий для решения личных вопросов, связанных с удовлетворением материальных потребностей, либо иной личной заинтересованности;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4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sz w:val="24"/>
                <w:szCs w:val="24"/>
              </w:rPr>
              <w:t>3. Установление необоснованных преимуще</w:t>
            </w:r>
            <w:proofErr w:type="gramStart"/>
            <w:r w:rsidRPr="00FF3DC7">
              <w:rPr>
                <w:sz w:val="24"/>
                <w:szCs w:val="24"/>
              </w:rPr>
              <w:t>ств дл</w:t>
            </w:r>
            <w:proofErr w:type="gramEnd"/>
            <w:r w:rsidRPr="00FF3DC7">
              <w:rPr>
                <w:sz w:val="24"/>
                <w:szCs w:val="24"/>
              </w:rPr>
              <w:t>я отдельных граждан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41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>Нарушение установленного порядка рассмотрения обращений;</w:t>
            </w:r>
          </w:p>
          <w:p w:rsidR="00FF3DC7" w:rsidRPr="00FF3DC7" w:rsidRDefault="00FF3DC7" w:rsidP="002611FF">
            <w:pPr>
              <w:pStyle w:val="8"/>
              <w:numPr>
                <w:ilvl w:val="0"/>
                <w:numId w:val="21"/>
              </w:numPr>
              <w:shd w:val="clear" w:color="auto" w:fill="auto"/>
              <w:tabs>
                <w:tab w:val="left" w:pos="433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 xml:space="preserve">Требование от заявителей </w:t>
            </w:r>
            <w:r w:rsidRPr="00FF3DC7">
              <w:rPr>
                <w:rStyle w:val="5"/>
                <w:sz w:val="24"/>
                <w:szCs w:val="24"/>
              </w:rPr>
              <w:lastRenderedPageBreak/>
              <w:t>информации, предоставление которой не предусмотрено законодательством;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5"/>
                <w:sz w:val="24"/>
                <w:szCs w:val="24"/>
              </w:rPr>
              <w:t xml:space="preserve">6.Необоснованное затягивание решение вопроса сверх установленного срока (волокита) при </w:t>
            </w:r>
            <w:r w:rsidRPr="00FF3DC7">
              <w:rPr>
                <w:rStyle w:val="6"/>
                <w:sz w:val="24"/>
                <w:szCs w:val="24"/>
                <w:shd w:val="clear" w:color="auto" w:fill="auto"/>
              </w:rPr>
              <w:t>принятии решений, связанных с реализацией прав граждан;</w:t>
            </w:r>
          </w:p>
          <w:p w:rsidR="00FF3DC7" w:rsidRPr="00FF3DC7" w:rsidRDefault="00FF3DC7" w:rsidP="002611FF">
            <w:pPr>
              <w:pStyle w:val="8"/>
              <w:shd w:val="clear" w:color="auto" w:fill="auto"/>
              <w:tabs>
                <w:tab w:val="left" w:pos="41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FF3DC7">
              <w:rPr>
                <w:rStyle w:val="6"/>
                <w:sz w:val="24"/>
                <w:szCs w:val="24"/>
                <w:shd w:val="clear" w:color="auto" w:fill="auto"/>
              </w:rPr>
              <w:t>7. Допущение поведения, которое может восприниматься окружающими как обещание или предложение дачи подарка/взятки, либо как согласие принять подарок/взятку или как просьба о даче подарка/взятки в процессе</w:t>
            </w:r>
          </w:p>
        </w:tc>
        <w:tc>
          <w:tcPr>
            <w:tcW w:w="4819" w:type="dxa"/>
          </w:tcPr>
          <w:p w:rsidR="00FF3DC7" w:rsidRPr="00FF3DC7" w:rsidRDefault="00FF3DC7" w:rsidP="002611FF">
            <w:pPr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FF3DC7">
              <w:rPr>
                <w:rStyle w:val="5"/>
                <w:rFonts w:eastAsia="Calibri"/>
                <w:sz w:val="24"/>
                <w:szCs w:val="24"/>
              </w:rPr>
              <w:lastRenderedPageBreak/>
              <w:t xml:space="preserve">1. Разъяснительная работа с сотрудниками о мерах ответственности </w:t>
            </w:r>
            <w:proofErr w:type="gramStart"/>
            <w:r w:rsidRPr="00FF3DC7">
              <w:rPr>
                <w:rStyle w:val="5"/>
                <w:rFonts w:eastAsia="Calibri"/>
                <w:sz w:val="24"/>
                <w:szCs w:val="24"/>
              </w:rPr>
              <w:t>за</w:t>
            </w:r>
            <w:proofErr w:type="gramEnd"/>
            <w:r w:rsidRPr="00FF3DC7">
              <w:rPr>
                <w:rStyle w:val="5"/>
                <w:rFonts w:eastAsia="Calibri"/>
                <w:sz w:val="24"/>
                <w:szCs w:val="24"/>
              </w:rPr>
              <w:t xml:space="preserve"> совершении коррупционных правонарушений; </w:t>
            </w:r>
          </w:p>
          <w:p w:rsidR="00FF3DC7" w:rsidRPr="00FF3DC7" w:rsidRDefault="00FF3DC7" w:rsidP="002611FF">
            <w:pPr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FF3DC7">
              <w:rPr>
                <w:rStyle w:val="5"/>
                <w:rFonts w:eastAsia="Calibri"/>
                <w:sz w:val="24"/>
                <w:szCs w:val="24"/>
              </w:rPr>
              <w:t xml:space="preserve">2 .Недопущение поведения, которое может восприниматься представителями обратившейся в учреждение стороны, как обещание или предложение решить вопрос вне рамок установленных требований и правил. </w:t>
            </w:r>
          </w:p>
          <w:p w:rsidR="00FF3DC7" w:rsidRPr="00FF3DC7" w:rsidRDefault="00FF3DC7" w:rsidP="002611FF">
            <w:pPr>
              <w:jc w:val="left"/>
              <w:rPr>
                <w:rFonts w:cs="Times New Roman"/>
                <w:sz w:val="24"/>
                <w:szCs w:val="24"/>
              </w:rPr>
            </w:pPr>
            <w:r w:rsidRPr="00FF3DC7">
              <w:rPr>
                <w:rStyle w:val="5"/>
                <w:rFonts w:eastAsia="Calibri"/>
                <w:sz w:val="24"/>
                <w:szCs w:val="24"/>
              </w:rPr>
              <w:t xml:space="preserve">3.Обязанности сотрудников учреждения  по незамедлительному информированию в установленном порядке о склонении его к </w:t>
            </w:r>
            <w:r w:rsidRPr="00FF3DC7">
              <w:rPr>
                <w:rStyle w:val="5"/>
                <w:rFonts w:eastAsia="Calibri"/>
                <w:sz w:val="24"/>
                <w:szCs w:val="24"/>
              </w:rPr>
              <w:lastRenderedPageBreak/>
              <w:t>совершению коррупционных правонарушений.</w:t>
            </w:r>
          </w:p>
        </w:tc>
      </w:tr>
    </w:tbl>
    <w:p w:rsidR="0026092B" w:rsidRDefault="0026092B" w:rsidP="002611FF">
      <w:pPr>
        <w:spacing w:line="276" w:lineRule="auto"/>
        <w:jc w:val="left"/>
        <w:rPr>
          <w:rFonts w:cs="Times New Roman"/>
          <w:b/>
          <w:szCs w:val="28"/>
        </w:rPr>
      </w:pPr>
    </w:p>
    <w:p w:rsidR="00EC30B1" w:rsidRPr="00EC30B1" w:rsidRDefault="00EC30B1" w:rsidP="002611FF">
      <w:pPr>
        <w:spacing w:line="276" w:lineRule="auto"/>
        <w:jc w:val="left"/>
        <w:rPr>
          <w:rFonts w:cs="Times New Roman"/>
          <w:sz w:val="24"/>
          <w:szCs w:val="24"/>
        </w:rPr>
      </w:pPr>
      <w:r w:rsidRPr="00EC30B1">
        <w:rPr>
          <w:rFonts w:cs="Times New Roman"/>
          <w:sz w:val="24"/>
          <w:szCs w:val="24"/>
        </w:rPr>
        <w:t>Заместитель директора</w:t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</w:r>
      <w:r w:rsidRPr="00EC30B1">
        <w:rPr>
          <w:rFonts w:cs="Times New Roman"/>
          <w:sz w:val="24"/>
          <w:szCs w:val="24"/>
        </w:rPr>
        <w:tab/>
        <w:t>А.Э. Плавинский</w:t>
      </w:r>
    </w:p>
    <w:sectPr w:rsidR="00EC30B1" w:rsidRPr="00EC30B1" w:rsidSect="00FF3DC7">
      <w:pgSz w:w="16838" w:h="11906" w:orient="landscape"/>
      <w:pgMar w:top="851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75E"/>
    <w:multiLevelType w:val="multilevel"/>
    <w:tmpl w:val="6E94C0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65B05"/>
    <w:multiLevelType w:val="multilevel"/>
    <w:tmpl w:val="3A1EF5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B00298"/>
    <w:multiLevelType w:val="multilevel"/>
    <w:tmpl w:val="4CC21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010DFF"/>
    <w:multiLevelType w:val="multilevel"/>
    <w:tmpl w:val="4AF4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55387"/>
    <w:multiLevelType w:val="multilevel"/>
    <w:tmpl w:val="75A80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9"/>
  </w:num>
  <w:num w:numId="5">
    <w:abstractNumId w:val="19"/>
  </w:num>
  <w:num w:numId="6">
    <w:abstractNumId w:val="15"/>
  </w:num>
  <w:num w:numId="7">
    <w:abstractNumId w:val="14"/>
  </w:num>
  <w:num w:numId="8">
    <w:abstractNumId w:val="18"/>
  </w:num>
  <w:num w:numId="9">
    <w:abstractNumId w:val="20"/>
  </w:num>
  <w:num w:numId="10">
    <w:abstractNumId w:val="12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4"/>
  </w:num>
  <w:num w:numId="16">
    <w:abstractNumId w:val="2"/>
  </w:num>
  <w:num w:numId="17">
    <w:abstractNumId w:val="17"/>
  </w:num>
  <w:num w:numId="18">
    <w:abstractNumId w:val="10"/>
  </w:num>
  <w:num w:numId="19">
    <w:abstractNumId w:val="1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1BC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4164B"/>
    <w:rsid w:val="0026092B"/>
    <w:rsid w:val="002611FF"/>
    <w:rsid w:val="002704C5"/>
    <w:rsid w:val="002716EE"/>
    <w:rsid w:val="0027445E"/>
    <w:rsid w:val="002A41D2"/>
    <w:rsid w:val="002D1419"/>
    <w:rsid w:val="002E25A4"/>
    <w:rsid w:val="003273E5"/>
    <w:rsid w:val="003A7F44"/>
    <w:rsid w:val="003E30C0"/>
    <w:rsid w:val="00411DEF"/>
    <w:rsid w:val="004B7F92"/>
    <w:rsid w:val="004C6A51"/>
    <w:rsid w:val="004F59CC"/>
    <w:rsid w:val="00533FA5"/>
    <w:rsid w:val="00565AB7"/>
    <w:rsid w:val="0057411F"/>
    <w:rsid w:val="005A33C2"/>
    <w:rsid w:val="005D1FCD"/>
    <w:rsid w:val="00613595"/>
    <w:rsid w:val="00697D5A"/>
    <w:rsid w:val="006E01B8"/>
    <w:rsid w:val="006E1244"/>
    <w:rsid w:val="006E277B"/>
    <w:rsid w:val="006F5248"/>
    <w:rsid w:val="00704DD6"/>
    <w:rsid w:val="00724819"/>
    <w:rsid w:val="00774283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0884"/>
    <w:rsid w:val="007F7136"/>
    <w:rsid w:val="007F75F4"/>
    <w:rsid w:val="00806026"/>
    <w:rsid w:val="00845789"/>
    <w:rsid w:val="008B5350"/>
    <w:rsid w:val="008B5793"/>
    <w:rsid w:val="008D38BE"/>
    <w:rsid w:val="008F17A2"/>
    <w:rsid w:val="008F5DA5"/>
    <w:rsid w:val="00916987"/>
    <w:rsid w:val="0094134B"/>
    <w:rsid w:val="00953888"/>
    <w:rsid w:val="00957420"/>
    <w:rsid w:val="00983FF2"/>
    <w:rsid w:val="009A7286"/>
    <w:rsid w:val="009C1375"/>
    <w:rsid w:val="009D382B"/>
    <w:rsid w:val="00A2179D"/>
    <w:rsid w:val="00A547E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4496B"/>
    <w:rsid w:val="00BE3DCD"/>
    <w:rsid w:val="00BE59F4"/>
    <w:rsid w:val="00C21842"/>
    <w:rsid w:val="00C51191"/>
    <w:rsid w:val="00C90327"/>
    <w:rsid w:val="00CA5051"/>
    <w:rsid w:val="00CA674E"/>
    <w:rsid w:val="00CB372B"/>
    <w:rsid w:val="00CC051F"/>
    <w:rsid w:val="00CC7C78"/>
    <w:rsid w:val="00CD686F"/>
    <w:rsid w:val="00CE3670"/>
    <w:rsid w:val="00CE5FC0"/>
    <w:rsid w:val="00D23314"/>
    <w:rsid w:val="00D54C3E"/>
    <w:rsid w:val="00D706D9"/>
    <w:rsid w:val="00D72492"/>
    <w:rsid w:val="00D942B9"/>
    <w:rsid w:val="00D95A6C"/>
    <w:rsid w:val="00DF5A63"/>
    <w:rsid w:val="00E13472"/>
    <w:rsid w:val="00E71F9C"/>
    <w:rsid w:val="00EA31D6"/>
    <w:rsid w:val="00EA38A4"/>
    <w:rsid w:val="00EB4172"/>
    <w:rsid w:val="00EC2032"/>
    <w:rsid w:val="00EC30B1"/>
    <w:rsid w:val="00EE5E6B"/>
    <w:rsid w:val="00F403AF"/>
    <w:rsid w:val="00F42FB2"/>
    <w:rsid w:val="00FA3BB6"/>
    <w:rsid w:val="00FD608F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77428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8"/>
    <w:rsid w:val="00FF3D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8"/>
    <w:rsid w:val="00FF3DC7"/>
    <w:pPr>
      <w:shd w:val="clear" w:color="auto" w:fill="FFFFFF"/>
      <w:spacing w:line="0" w:lineRule="atLeast"/>
      <w:jc w:val="both"/>
    </w:pPr>
    <w:rPr>
      <w:rFonts w:cs="Times New Roman"/>
      <w:sz w:val="23"/>
      <w:szCs w:val="23"/>
    </w:rPr>
  </w:style>
  <w:style w:type="character" w:customStyle="1" w:styleId="2">
    <w:name w:val="Основной текст2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3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4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5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ой текст6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77428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8"/>
    <w:rsid w:val="00FF3D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8"/>
    <w:rsid w:val="00FF3DC7"/>
    <w:pPr>
      <w:shd w:val="clear" w:color="auto" w:fill="FFFFFF"/>
      <w:spacing w:line="0" w:lineRule="atLeast"/>
      <w:jc w:val="both"/>
    </w:pPr>
    <w:rPr>
      <w:rFonts w:cs="Times New Roman"/>
      <w:sz w:val="23"/>
      <w:szCs w:val="23"/>
    </w:rPr>
  </w:style>
  <w:style w:type="character" w:customStyle="1" w:styleId="2">
    <w:name w:val="Основной текст2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3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4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5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ой текст6"/>
    <w:rsid w:val="00FF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DFF6-DD0A-4187-8A40-B0D8DFDE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ЕДДС, Дмитриев Николай</cp:lastModifiedBy>
  <cp:revision>11</cp:revision>
  <cp:lastPrinted>2022-05-18T10:29:00Z</cp:lastPrinted>
  <dcterms:created xsi:type="dcterms:W3CDTF">2022-08-24T14:13:00Z</dcterms:created>
  <dcterms:modified xsi:type="dcterms:W3CDTF">2022-09-13T09:14:00Z</dcterms:modified>
</cp:coreProperties>
</file>