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02" w:rsidRPr="00AF6602" w:rsidRDefault="00AF6602" w:rsidP="00AF6602">
      <w:pPr>
        <w:pStyle w:val="52"/>
        <w:shd w:val="clear" w:color="auto" w:fill="auto"/>
        <w:spacing w:line="365" w:lineRule="exact"/>
        <w:jc w:val="right"/>
        <w:rPr>
          <w:lang w:eastAsia="en-US" w:bidi="ar-SA"/>
        </w:rPr>
      </w:pPr>
      <w:r>
        <w:t xml:space="preserve">                                          </w:t>
      </w:r>
      <w:r w:rsidRPr="00AF6602">
        <w:rPr>
          <w:lang w:eastAsia="en-US" w:bidi="ar-SA"/>
        </w:rPr>
        <w:t>Приложение к Приказу</w:t>
      </w:r>
    </w:p>
    <w:p w:rsidR="00AF6602" w:rsidRPr="00AF6602" w:rsidRDefault="00AF6602" w:rsidP="00AF6602">
      <w:pPr>
        <w:spacing w:line="365" w:lineRule="exact"/>
        <w:jc w:val="right"/>
        <w:rPr>
          <w:rFonts w:ascii="Times New Roman" w:eastAsia="Times New Roman" w:hAnsi="Times New Roman" w:cs="Times New Roman"/>
          <w:color w:val="auto"/>
          <w:szCs w:val="27"/>
          <w:lang w:eastAsia="en-US" w:bidi="ar-SA"/>
        </w:rPr>
      </w:pPr>
      <w:r w:rsidRPr="00AF6602">
        <w:rPr>
          <w:rFonts w:ascii="Times New Roman" w:eastAsia="Times New Roman" w:hAnsi="Times New Roman" w:cs="Times New Roman"/>
          <w:color w:val="auto"/>
          <w:szCs w:val="27"/>
          <w:lang w:eastAsia="en-US" w:bidi="ar-SA"/>
        </w:rPr>
        <w:t xml:space="preserve">Управления образования </w:t>
      </w:r>
    </w:p>
    <w:p w:rsidR="00AF6602" w:rsidRPr="00AF6602" w:rsidRDefault="00AF6602" w:rsidP="00AF6602">
      <w:pPr>
        <w:spacing w:line="365" w:lineRule="exact"/>
        <w:jc w:val="right"/>
        <w:rPr>
          <w:rFonts w:ascii="Times New Roman" w:eastAsia="Times New Roman" w:hAnsi="Times New Roman" w:cs="Times New Roman"/>
          <w:color w:val="auto"/>
          <w:szCs w:val="27"/>
          <w:lang w:eastAsia="en-US" w:bidi="ar-SA"/>
        </w:rPr>
      </w:pPr>
      <w:r w:rsidRPr="00AF6602">
        <w:rPr>
          <w:rFonts w:ascii="Times New Roman" w:eastAsia="Times New Roman" w:hAnsi="Times New Roman" w:cs="Times New Roman"/>
          <w:color w:val="auto"/>
          <w:szCs w:val="27"/>
          <w:lang w:eastAsia="en-US" w:bidi="ar-SA"/>
        </w:rPr>
        <w:t xml:space="preserve">Администрации </w:t>
      </w:r>
      <w:proofErr w:type="gramStart"/>
      <w:r w:rsidRPr="00AF6602">
        <w:rPr>
          <w:rFonts w:ascii="Times New Roman" w:eastAsia="Times New Roman" w:hAnsi="Times New Roman" w:cs="Times New Roman"/>
          <w:color w:val="auto"/>
          <w:szCs w:val="27"/>
          <w:lang w:eastAsia="en-US" w:bidi="ar-SA"/>
        </w:rPr>
        <w:t>Катав-Ивановского</w:t>
      </w:r>
      <w:proofErr w:type="gramEnd"/>
    </w:p>
    <w:p w:rsidR="00AF6602" w:rsidRPr="00AF6602" w:rsidRDefault="00AF6602" w:rsidP="00AF6602">
      <w:pPr>
        <w:spacing w:line="365" w:lineRule="exact"/>
        <w:jc w:val="right"/>
        <w:rPr>
          <w:rFonts w:ascii="Times New Roman" w:eastAsia="Times New Roman" w:hAnsi="Times New Roman" w:cs="Times New Roman"/>
          <w:color w:val="auto"/>
          <w:szCs w:val="27"/>
          <w:lang w:eastAsia="en-US" w:bidi="ar-SA"/>
        </w:rPr>
      </w:pPr>
      <w:r w:rsidRPr="00AF6602">
        <w:rPr>
          <w:rFonts w:ascii="Times New Roman" w:eastAsia="Times New Roman" w:hAnsi="Times New Roman" w:cs="Times New Roman"/>
          <w:color w:val="auto"/>
          <w:szCs w:val="27"/>
          <w:lang w:eastAsia="en-US" w:bidi="ar-SA"/>
        </w:rPr>
        <w:t xml:space="preserve"> муниципального района</w:t>
      </w:r>
    </w:p>
    <w:p w:rsidR="00AF6602" w:rsidRPr="00AF6602" w:rsidRDefault="00AF6602" w:rsidP="00AF6602">
      <w:pPr>
        <w:spacing w:line="365" w:lineRule="exact"/>
        <w:jc w:val="right"/>
        <w:rPr>
          <w:rFonts w:ascii="Times New Roman" w:eastAsia="Times New Roman" w:hAnsi="Times New Roman" w:cs="Times New Roman"/>
          <w:color w:val="auto"/>
          <w:szCs w:val="27"/>
          <w:lang w:eastAsia="en-US" w:bidi="ar-SA"/>
        </w:rPr>
      </w:pPr>
      <w:r w:rsidRPr="00AF6602">
        <w:rPr>
          <w:rFonts w:ascii="Times New Roman" w:eastAsia="Times New Roman" w:hAnsi="Times New Roman" w:cs="Times New Roman"/>
          <w:color w:val="auto"/>
          <w:szCs w:val="27"/>
          <w:lang w:eastAsia="en-US"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szCs w:val="27"/>
          <w:lang w:eastAsia="en-US" w:bidi="ar-SA"/>
        </w:rPr>
        <w:t>10.01.2025г. № 4</w:t>
      </w: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AF6602" w:rsidRDefault="00AF6602" w:rsidP="00AF6602">
      <w:pPr>
        <w:pStyle w:val="40"/>
        <w:shd w:val="clear" w:color="auto" w:fill="auto"/>
        <w:spacing w:before="0" w:after="0" w:line="240" w:lineRule="exact"/>
        <w:jc w:val="right"/>
      </w:pPr>
    </w:p>
    <w:p w:rsidR="00D247AC" w:rsidRDefault="00E0544C" w:rsidP="00AF6602">
      <w:pPr>
        <w:pStyle w:val="40"/>
        <w:shd w:val="clear" w:color="auto" w:fill="auto"/>
        <w:spacing w:before="0" w:after="0" w:line="240" w:lineRule="exact"/>
        <w:sectPr w:rsidR="00D247AC">
          <w:pgSz w:w="11900" w:h="16840"/>
          <w:pgMar w:top="1095" w:right="535" w:bottom="1340" w:left="1098" w:header="0" w:footer="3" w:gutter="0"/>
          <w:cols w:space="720"/>
          <w:noEndnote/>
          <w:docGrid w:linePitch="360"/>
        </w:sectPr>
      </w:pPr>
      <w:r>
        <w:t>ПОЛОЖЕНИЕ</w:t>
      </w:r>
      <w:r>
        <w:br/>
        <w:t>о проведении областного</w:t>
      </w:r>
      <w:r>
        <w:br/>
        <w:t>конкурса юных чтецов «Живая классика»</w:t>
      </w:r>
    </w:p>
    <w:p w:rsidR="00D247AC" w:rsidRDefault="00E0544C">
      <w:pPr>
        <w:pStyle w:val="21"/>
        <w:numPr>
          <w:ilvl w:val="0"/>
          <w:numId w:val="2"/>
        </w:numPr>
        <w:shd w:val="clear" w:color="auto" w:fill="auto"/>
        <w:tabs>
          <w:tab w:val="left" w:pos="4506"/>
        </w:tabs>
        <w:spacing w:before="0" w:after="299" w:line="280" w:lineRule="exact"/>
        <w:ind w:left="4200"/>
        <w:jc w:val="both"/>
      </w:pPr>
      <w:r>
        <w:lastRenderedPageBreak/>
        <w:t>Общие положения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920"/>
        </w:tabs>
        <w:spacing w:before="0"/>
        <w:ind w:firstLine="600"/>
        <w:jc w:val="both"/>
      </w:pPr>
      <w:r>
        <w:t>Настоящее положение определяет порядок организации и проведения областного конкурса юных чтецов «Живая классика» (далее именуется - конкурс) в 2025 году, как регионального этапа Всероссийского конкурса юных чтецов «Живая классика». Конкурс является соревновательным мероприятием по чтению вслух (декламации) прозаических произведений на русском языке.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920"/>
        </w:tabs>
        <w:spacing w:before="0"/>
        <w:ind w:firstLine="600"/>
        <w:jc w:val="both"/>
      </w:pPr>
      <w:r>
        <w:t>Конкурс проводится в целях повышения интереса к чтению, расширения читательского кругозора детей и подростков.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954"/>
        </w:tabs>
        <w:spacing w:before="0"/>
        <w:ind w:firstLine="600"/>
        <w:jc w:val="both"/>
      </w:pPr>
      <w:r>
        <w:t>Основные задачи конкурса:</w:t>
      </w:r>
    </w:p>
    <w:p w:rsidR="00D247AC" w:rsidRDefault="00E0544C">
      <w:pPr>
        <w:pStyle w:val="21"/>
        <w:numPr>
          <w:ilvl w:val="0"/>
          <w:numId w:val="4"/>
        </w:numPr>
        <w:shd w:val="clear" w:color="auto" w:fill="auto"/>
        <w:tabs>
          <w:tab w:val="left" w:pos="968"/>
        </w:tabs>
        <w:spacing w:before="0"/>
        <w:ind w:firstLine="600"/>
        <w:jc w:val="both"/>
      </w:pPr>
      <w:r>
        <w:rPr>
          <w:rStyle w:val="23"/>
        </w:rPr>
        <w:t>развивающие,</w:t>
      </w:r>
      <w:r>
        <w:t xml:space="preserve"> в том числе формирование привычки к чтению, развитие эмоционального интеллекта, читательского вкуса, навыков выразительного чтения на основе глубокого осмысления текста;</w:t>
      </w:r>
    </w:p>
    <w:p w:rsidR="00D247AC" w:rsidRDefault="00E0544C">
      <w:pPr>
        <w:pStyle w:val="21"/>
        <w:numPr>
          <w:ilvl w:val="0"/>
          <w:numId w:val="4"/>
        </w:numPr>
        <w:shd w:val="clear" w:color="auto" w:fill="auto"/>
        <w:tabs>
          <w:tab w:val="left" w:pos="964"/>
        </w:tabs>
        <w:spacing w:before="0"/>
        <w:ind w:firstLine="600"/>
        <w:jc w:val="both"/>
      </w:pPr>
      <w:r>
        <w:rPr>
          <w:rStyle w:val="23"/>
        </w:rPr>
        <w:t>образовательные,</w:t>
      </w:r>
      <w:r>
        <w:t xml:space="preserve"> в том числе расширение читательского кругозора детей через знакомство с произведениями русской литературы </w:t>
      </w:r>
      <w:r>
        <w:rPr>
          <w:lang w:val="en-US" w:eastAsia="en-US" w:bidi="en-US"/>
        </w:rPr>
        <w:t>XVIII</w:t>
      </w:r>
      <w:r w:rsidRPr="00F3611B">
        <w:rPr>
          <w:lang w:eastAsia="en-US" w:bidi="en-US"/>
        </w:rPr>
        <w:t>-</w:t>
      </w:r>
      <w:r>
        <w:rPr>
          <w:lang w:val="en-US" w:eastAsia="en-US" w:bidi="en-US"/>
        </w:rPr>
        <w:t>XXI</w:t>
      </w:r>
      <w:r w:rsidRPr="00F3611B">
        <w:rPr>
          <w:lang w:eastAsia="en-US" w:bidi="en-US"/>
        </w:rPr>
        <w:t xml:space="preserve"> </w:t>
      </w:r>
      <w:r>
        <w:t>вв., с современной русской детской и подростковой литературой, с зарубежной и региональной литературой;</w:t>
      </w:r>
    </w:p>
    <w:p w:rsidR="00D247AC" w:rsidRDefault="00E0544C">
      <w:pPr>
        <w:pStyle w:val="21"/>
        <w:numPr>
          <w:ilvl w:val="0"/>
          <w:numId w:val="4"/>
        </w:numPr>
        <w:shd w:val="clear" w:color="auto" w:fill="auto"/>
        <w:tabs>
          <w:tab w:val="left" w:pos="964"/>
        </w:tabs>
        <w:spacing w:before="0"/>
        <w:ind w:firstLine="600"/>
        <w:jc w:val="both"/>
      </w:pPr>
      <w:r>
        <w:rPr>
          <w:rStyle w:val="23"/>
        </w:rPr>
        <w:t>социальные,</w:t>
      </w:r>
      <w:r>
        <w:t xml:space="preserve"> в том числе поиск и поддержка талантливых детей, создание социального лифта для читающих детей, формирование сообщества читающих детей;</w:t>
      </w:r>
    </w:p>
    <w:p w:rsidR="00D247AC" w:rsidRDefault="00E0544C">
      <w:pPr>
        <w:pStyle w:val="21"/>
        <w:numPr>
          <w:ilvl w:val="0"/>
          <w:numId w:val="4"/>
        </w:numPr>
        <w:shd w:val="clear" w:color="auto" w:fill="auto"/>
        <w:tabs>
          <w:tab w:val="left" w:pos="964"/>
        </w:tabs>
        <w:spacing w:before="0"/>
        <w:ind w:firstLine="600"/>
        <w:jc w:val="both"/>
      </w:pPr>
      <w:proofErr w:type="gramStart"/>
      <w:r>
        <w:rPr>
          <w:rStyle w:val="23"/>
        </w:rPr>
        <w:t>инфраструктурные,</w:t>
      </w:r>
      <w:r>
        <w:t xml:space="preserve"> в том числе знакомство школьников с возможностями современных библиотек, создание сетевой среды, пропагандирующей чтение как ценность;</w:t>
      </w:r>
      <w:proofErr w:type="gramEnd"/>
    </w:p>
    <w:p w:rsidR="00D247AC" w:rsidRDefault="00E0544C">
      <w:pPr>
        <w:pStyle w:val="21"/>
        <w:numPr>
          <w:ilvl w:val="0"/>
          <w:numId w:val="4"/>
        </w:numPr>
        <w:shd w:val="clear" w:color="auto" w:fill="auto"/>
        <w:tabs>
          <w:tab w:val="left" w:pos="978"/>
        </w:tabs>
        <w:spacing w:before="0" w:after="333"/>
        <w:ind w:firstLine="600"/>
        <w:jc w:val="both"/>
      </w:pPr>
      <w:r>
        <w:rPr>
          <w:rStyle w:val="23"/>
        </w:rPr>
        <w:t>методические,</w:t>
      </w:r>
      <w:r>
        <w:t xml:space="preserve"> в том числе обмен опытом и методиками работы в сфере литературы и чтения для школ, библиотек, досуговых и культурных центров.</w:t>
      </w:r>
    </w:p>
    <w:p w:rsidR="00D247AC" w:rsidRDefault="00E0544C">
      <w:pPr>
        <w:pStyle w:val="21"/>
        <w:numPr>
          <w:ilvl w:val="0"/>
          <w:numId w:val="2"/>
        </w:numPr>
        <w:shd w:val="clear" w:color="auto" w:fill="auto"/>
        <w:tabs>
          <w:tab w:val="left" w:pos="4217"/>
        </w:tabs>
        <w:spacing w:before="0" w:after="299" w:line="280" w:lineRule="exact"/>
        <w:ind w:left="3820"/>
        <w:jc w:val="both"/>
      </w:pPr>
      <w:r>
        <w:t>Организаторы конкурса</w:t>
      </w:r>
    </w:p>
    <w:p w:rsidR="00AF6602" w:rsidRPr="00492EF5" w:rsidRDefault="00AF6602" w:rsidP="00492EF5">
      <w:pPr>
        <w:pStyle w:val="a8"/>
        <w:numPr>
          <w:ilvl w:val="0"/>
          <w:numId w:val="3"/>
        </w:numPr>
        <w:tabs>
          <w:tab w:val="left" w:pos="92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92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 w:bidi="ar-SA"/>
        </w:rPr>
        <w:t>Организаторами конкурса являются:</w:t>
      </w:r>
    </w:p>
    <w:p w:rsidR="00AF6602" w:rsidRPr="00492EF5" w:rsidRDefault="00AF6602" w:rsidP="00492EF5">
      <w:pPr>
        <w:numPr>
          <w:ilvl w:val="0"/>
          <w:numId w:val="9"/>
        </w:numPr>
        <w:tabs>
          <w:tab w:val="left" w:pos="92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92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Управление образования Администрации </w:t>
      </w:r>
      <w:proofErr w:type="gramStart"/>
      <w:r w:rsidRPr="00492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 w:bidi="ar-SA"/>
        </w:rPr>
        <w:t>Катав-Ивановского</w:t>
      </w:r>
      <w:proofErr w:type="gramEnd"/>
      <w:r w:rsidRPr="00492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муниципального района;</w:t>
      </w:r>
    </w:p>
    <w:p w:rsidR="00AF6602" w:rsidRPr="00492EF5" w:rsidRDefault="00AF6602" w:rsidP="00492EF5">
      <w:pPr>
        <w:numPr>
          <w:ilvl w:val="0"/>
          <w:numId w:val="9"/>
        </w:numPr>
        <w:tabs>
          <w:tab w:val="left" w:pos="927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 w:bidi="ar-SA"/>
        </w:rPr>
      </w:pPr>
      <w:r w:rsidRPr="00492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Непосредственная организация и проведение конкурса возлагается на МУ ДО ДДТ «Дом детского творчества г. Юрюзань» </w:t>
      </w:r>
      <w:proofErr w:type="gramStart"/>
      <w:r w:rsidRPr="00492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 w:bidi="ar-SA"/>
        </w:rPr>
        <w:t>Катав-Ивановского</w:t>
      </w:r>
      <w:proofErr w:type="gramEnd"/>
      <w:r w:rsidRPr="00492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муниципального района. </w:t>
      </w:r>
    </w:p>
    <w:p w:rsidR="00D247AC" w:rsidRDefault="00E0544C">
      <w:pPr>
        <w:pStyle w:val="21"/>
        <w:numPr>
          <w:ilvl w:val="0"/>
          <w:numId w:val="2"/>
        </w:numPr>
        <w:shd w:val="clear" w:color="auto" w:fill="auto"/>
        <w:tabs>
          <w:tab w:val="left" w:pos="4473"/>
        </w:tabs>
        <w:spacing w:before="0" w:after="308" w:line="280" w:lineRule="exact"/>
        <w:ind w:left="3980"/>
        <w:jc w:val="both"/>
      </w:pPr>
      <w:r>
        <w:t>Участники конкурса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935"/>
        </w:tabs>
        <w:spacing w:before="0" w:after="330" w:line="317" w:lineRule="exact"/>
        <w:ind w:firstLine="600"/>
        <w:jc w:val="both"/>
      </w:pPr>
      <w:r>
        <w:t>В конкурсе принимают участие обучающиеся 5-11 классов образовательных организаций общего и дополнительного образования, в том числе дети, находящиеся на очно-заочной, заочной, семейной формах обучения и экстернате. Возраст участников должен быть не младше 10 и не старше 17 лет (включительно) на момент проведения отборочных этапов Всероссийского финала конкурса (май 2025 г.).</w:t>
      </w:r>
    </w:p>
    <w:p w:rsidR="00D247AC" w:rsidRDefault="00E0544C">
      <w:pPr>
        <w:pStyle w:val="21"/>
        <w:numPr>
          <w:ilvl w:val="0"/>
          <w:numId w:val="2"/>
        </w:numPr>
        <w:shd w:val="clear" w:color="auto" w:fill="auto"/>
        <w:tabs>
          <w:tab w:val="left" w:pos="3223"/>
        </w:tabs>
        <w:spacing w:before="0" w:after="300"/>
        <w:ind w:left="2800"/>
        <w:jc w:val="both"/>
      </w:pPr>
      <w:r>
        <w:t>Порядок и условия проведения конкурса</w:t>
      </w:r>
    </w:p>
    <w:p w:rsidR="00D247AC" w:rsidRDefault="00492EF5">
      <w:pPr>
        <w:pStyle w:val="21"/>
        <w:numPr>
          <w:ilvl w:val="0"/>
          <w:numId w:val="3"/>
        </w:numPr>
        <w:shd w:val="clear" w:color="auto" w:fill="auto"/>
        <w:tabs>
          <w:tab w:val="left" w:pos="1096"/>
        </w:tabs>
        <w:spacing w:before="0"/>
        <w:ind w:firstLine="620"/>
        <w:jc w:val="both"/>
      </w:pPr>
      <w:r>
        <w:t>Конкурс проводится в 4 этапа</w:t>
      </w:r>
      <w:r w:rsidR="00E0544C">
        <w:t>:</w:t>
      </w:r>
    </w:p>
    <w:p w:rsidR="00D247AC" w:rsidRDefault="00E0544C">
      <w:pPr>
        <w:pStyle w:val="21"/>
        <w:numPr>
          <w:ilvl w:val="0"/>
          <w:numId w:val="5"/>
        </w:numPr>
        <w:shd w:val="clear" w:color="auto" w:fill="auto"/>
        <w:tabs>
          <w:tab w:val="left" w:pos="885"/>
        </w:tabs>
        <w:spacing w:before="0"/>
        <w:ind w:firstLine="620"/>
        <w:jc w:val="both"/>
      </w:pPr>
      <w:proofErr w:type="gramStart"/>
      <w:r>
        <w:lastRenderedPageBreak/>
        <w:t>регистрационный</w:t>
      </w:r>
      <w:proofErr w:type="gramEnd"/>
      <w:r>
        <w:t xml:space="preserve"> - до 25 января 2025 года;</w:t>
      </w:r>
    </w:p>
    <w:p w:rsidR="00D247AC" w:rsidRDefault="00E0544C">
      <w:pPr>
        <w:pStyle w:val="21"/>
        <w:numPr>
          <w:ilvl w:val="0"/>
          <w:numId w:val="5"/>
        </w:numPr>
        <w:shd w:val="clear" w:color="auto" w:fill="auto"/>
        <w:tabs>
          <w:tab w:val="left" w:pos="885"/>
        </w:tabs>
        <w:spacing w:before="0"/>
        <w:ind w:firstLine="620"/>
        <w:jc w:val="both"/>
      </w:pPr>
      <w:proofErr w:type="gramStart"/>
      <w:r>
        <w:t>классный</w:t>
      </w:r>
      <w:proofErr w:type="gramEnd"/>
      <w:r>
        <w:t xml:space="preserve"> - с 03 по 16 февраля 2025 года:</w:t>
      </w:r>
    </w:p>
    <w:p w:rsidR="00D247AC" w:rsidRDefault="00A81658">
      <w:pPr>
        <w:pStyle w:val="21"/>
        <w:numPr>
          <w:ilvl w:val="0"/>
          <w:numId w:val="5"/>
        </w:numPr>
        <w:shd w:val="clear" w:color="auto" w:fill="auto"/>
        <w:tabs>
          <w:tab w:val="left" w:pos="885"/>
        </w:tabs>
        <w:spacing w:before="0"/>
        <w:ind w:firstLine="620"/>
        <w:jc w:val="both"/>
      </w:pPr>
      <w:proofErr w:type="gramStart"/>
      <w:r>
        <w:t>школьный</w:t>
      </w:r>
      <w:proofErr w:type="gramEnd"/>
      <w:r>
        <w:t xml:space="preserve"> - с 17 февраля по </w:t>
      </w:r>
      <w:r w:rsidR="00BD4756">
        <w:t>02</w:t>
      </w:r>
      <w:r w:rsidR="00E0544C">
        <w:t xml:space="preserve"> марта 2025 года;</w:t>
      </w:r>
    </w:p>
    <w:p w:rsidR="00D247AC" w:rsidRDefault="00A81658">
      <w:pPr>
        <w:pStyle w:val="21"/>
        <w:numPr>
          <w:ilvl w:val="0"/>
          <w:numId w:val="5"/>
        </w:numPr>
        <w:shd w:val="clear" w:color="auto" w:fill="auto"/>
        <w:tabs>
          <w:tab w:val="left" w:pos="885"/>
        </w:tabs>
        <w:spacing w:before="0"/>
        <w:ind w:firstLine="620"/>
        <w:jc w:val="both"/>
      </w:pPr>
      <w:proofErr w:type="gramStart"/>
      <w:r>
        <w:t>муниципальный</w:t>
      </w:r>
      <w:proofErr w:type="gramEnd"/>
      <w:r>
        <w:t xml:space="preserve"> - </w:t>
      </w:r>
      <w:r w:rsidR="00BD4756">
        <w:t>14</w:t>
      </w:r>
      <w:r w:rsidR="00E0544C">
        <w:t xml:space="preserve"> марта 2025 года;</w:t>
      </w:r>
    </w:p>
    <w:p w:rsidR="00A81658" w:rsidRDefault="00A81658">
      <w:pPr>
        <w:pStyle w:val="21"/>
        <w:numPr>
          <w:ilvl w:val="0"/>
          <w:numId w:val="3"/>
        </w:numPr>
        <w:shd w:val="clear" w:color="auto" w:fill="auto"/>
        <w:tabs>
          <w:tab w:val="left" w:pos="1071"/>
        </w:tabs>
        <w:spacing w:before="0"/>
        <w:ind w:firstLine="620"/>
        <w:jc w:val="both"/>
      </w:pPr>
      <w:r w:rsidRPr="00A81658">
        <w:t xml:space="preserve">Конкурс проводится </w:t>
      </w:r>
      <w:r w:rsidR="00BD4756" w:rsidRPr="000603EE">
        <w:rPr>
          <w:b/>
        </w:rPr>
        <w:t>14</w:t>
      </w:r>
      <w:r w:rsidRPr="000603EE">
        <w:rPr>
          <w:b/>
        </w:rPr>
        <w:t xml:space="preserve"> марта 202</w:t>
      </w:r>
      <w:r w:rsidR="00492EF5" w:rsidRPr="000603EE">
        <w:rPr>
          <w:b/>
        </w:rPr>
        <w:t>5</w:t>
      </w:r>
      <w:r w:rsidRPr="000603EE">
        <w:rPr>
          <w:b/>
        </w:rPr>
        <w:t xml:space="preserve"> года </w:t>
      </w:r>
      <w:r w:rsidR="000603EE" w:rsidRPr="000603EE">
        <w:rPr>
          <w:b/>
        </w:rPr>
        <w:t>в 13.00</w:t>
      </w:r>
      <w:r w:rsidR="000603EE">
        <w:rPr>
          <w:b/>
        </w:rPr>
        <w:t>,</w:t>
      </w:r>
      <w:bookmarkStart w:id="0" w:name="_GoBack"/>
      <w:bookmarkEnd w:id="0"/>
      <w:r w:rsidR="000603EE">
        <w:t xml:space="preserve"> в о</w:t>
      </w:r>
      <w:r w:rsidRPr="00A81658">
        <w:t xml:space="preserve">чном формате на базе МУ ДО «Дом детского творчества </w:t>
      </w:r>
      <w:proofErr w:type="spellStart"/>
      <w:r w:rsidRPr="00A81658">
        <w:t>г</w:t>
      </w:r>
      <w:proofErr w:type="gramStart"/>
      <w:r w:rsidRPr="00A81658">
        <w:t>.Ю</w:t>
      </w:r>
      <w:proofErr w:type="gramEnd"/>
      <w:r w:rsidRPr="00A81658">
        <w:t>рюзань</w:t>
      </w:r>
      <w:proofErr w:type="spellEnd"/>
      <w:r w:rsidRPr="00A81658">
        <w:t>» Катав-Ивановского муниципального района</w:t>
      </w:r>
      <w:r>
        <w:t>.</w:t>
      </w:r>
      <w:r w:rsidRPr="00A81658">
        <w:t xml:space="preserve"> 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71"/>
        </w:tabs>
        <w:spacing w:before="0"/>
        <w:ind w:firstLine="620"/>
        <w:jc w:val="both"/>
      </w:pPr>
      <w:r>
        <w:t xml:space="preserve">Конкурс проводится для всех желающих без предварительного отбора. Отказ школьнику в участии в школьном этапе конкурса, а также принудительное привлечение школьника к участию в конкурсе не допускаются. </w:t>
      </w:r>
      <w:r>
        <w:rPr>
          <w:rStyle w:val="24"/>
        </w:rPr>
        <w:t xml:space="preserve">Переход в следующий </w:t>
      </w:r>
      <w:r>
        <w:t xml:space="preserve">этап </w:t>
      </w:r>
      <w:r>
        <w:rPr>
          <w:rStyle w:val="24"/>
        </w:rPr>
        <w:t>осуществляется по решению экспертного совета конкурса.</w:t>
      </w:r>
    </w:p>
    <w:p w:rsidR="00D247AC" w:rsidRPr="00BD4756" w:rsidRDefault="00BD4756">
      <w:pPr>
        <w:pStyle w:val="21"/>
        <w:shd w:val="clear" w:color="auto" w:fill="auto"/>
        <w:spacing w:before="0"/>
        <w:ind w:firstLine="620"/>
        <w:jc w:val="both"/>
        <w:rPr>
          <w:b/>
        </w:rPr>
      </w:pPr>
      <w:proofErr w:type="gramStart"/>
      <w:r w:rsidRPr="00BD4756">
        <w:rPr>
          <w:b/>
        </w:rPr>
        <w:t>Обязательная</w:t>
      </w:r>
      <w:proofErr w:type="gramEnd"/>
      <w:r w:rsidRPr="00BD4756">
        <w:rPr>
          <w:b/>
        </w:rPr>
        <w:t xml:space="preserve"> </w:t>
      </w:r>
      <w:r w:rsidR="00E0544C" w:rsidRPr="00BD4756">
        <w:rPr>
          <w:b/>
        </w:rPr>
        <w:t xml:space="preserve"> регистрации на сайте</w:t>
      </w:r>
      <w:hyperlink r:id="rId8" w:history="1">
        <w:r w:rsidR="00E0544C" w:rsidRPr="00BD4756">
          <w:rPr>
            <w:rStyle w:val="a3"/>
            <w:b/>
          </w:rPr>
          <w:t xml:space="preserve"> www.youngreaders.ru </w:t>
        </w:r>
      </w:hyperlink>
      <w:r w:rsidR="00E0544C" w:rsidRPr="00BD4756">
        <w:rPr>
          <w:b/>
        </w:rPr>
        <w:t>до 25 января 2025 года;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53"/>
        </w:tabs>
        <w:spacing w:before="0"/>
        <w:ind w:firstLine="620"/>
        <w:jc w:val="both"/>
      </w:pPr>
      <w:r>
        <w:t>Руководителям образовательных организаций:</w:t>
      </w:r>
    </w:p>
    <w:p w:rsidR="00D247AC" w:rsidRDefault="00E0544C">
      <w:pPr>
        <w:pStyle w:val="21"/>
        <w:shd w:val="clear" w:color="auto" w:fill="auto"/>
        <w:spacing w:before="0"/>
        <w:ind w:firstLine="620"/>
        <w:jc w:val="both"/>
      </w:pPr>
      <w:r>
        <w:t>назначить ответственного за проведение конкурса в образовательной организации;</w:t>
      </w:r>
    </w:p>
    <w:p w:rsidR="00D247AC" w:rsidRDefault="00E0544C">
      <w:pPr>
        <w:pStyle w:val="21"/>
        <w:shd w:val="clear" w:color="auto" w:fill="auto"/>
        <w:spacing w:before="0"/>
        <w:ind w:firstLine="620"/>
        <w:jc w:val="both"/>
      </w:pPr>
      <w:r>
        <w:t>оповестить участников конкурса и школьного куратора о необходимости регистрации на официальном сайте конкурса</w:t>
      </w:r>
      <w:hyperlink r:id="rId9" w:history="1">
        <w:r>
          <w:rPr>
            <w:rStyle w:val="a3"/>
          </w:rPr>
          <w:t xml:space="preserve"> www.youngreaders.ru</w:t>
        </w:r>
        <w:r w:rsidRPr="00F3611B">
          <w:rPr>
            <w:rStyle w:val="a3"/>
            <w:lang w:eastAsia="en-US" w:bidi="en-US"/>
          </w:rPr>
          <w:t>;</w:t>
        </w:r>
      </w:hyperlink>
    </w:p>
    <w:p w:rsidR="00D247AC" w:rsidRDefault="00E0544C">
      <w:pPr>
        <w:pStyle w:val="21"/>
        <w:shd w:val="clear" w:color="auto" w:fill="auto"/>
        <w:spacing w:before="0"/>
        <w:ind w:firstLine="620"/>
        <w:jc w:val="both"/>
      </w:pPr>
      <w:r>
        <w:t>разместить на официальном сайте конкурса (на странице образовательной организации) отчёт о проведениях классного, школьного этапа конкурса, включающий имена победителей, название произведений, фотографии в срок не позднее 02 марта 2025 года;</w:t>
      </w:r>
    </w:p>
    <w:p w:rsidR="00D247AC" w:rsidRDefault="00E0544C">
      <w:pPr>
        <w:pStyle w:val="21"/>
        <w:shd w:val="clear" w:color="auto" w:fill="auto"/>
        <w:spacing w:before="0"/>
        <w:ind w:firstLine="620"/>
        <w:jc w:val="both"/>
      </w:pPr>
      <w:r>
        <w:t>предоставить куратору муниципального этапа протокол проведения школьного этапа в срок до 02 марта 2025 года.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39"/>
        </w:tabs>
        <w:spacing w:before="0"/>
        <w:ind w:firstLine="620"/>
        <w:jc w:val="both"/>
      </w:pPr>
      <w:r>
        <w:rPr>
          <w:rStyle w:val="24"/>
        </w:rPr>
        <w:t xml:space="preserve">В ходе конкурсных испытаний участники декламируют отрывки из своих любимых прозаических произведений любых российских или зарубежных авторов </w:t>
      </w:r>
      <w:r>
        <w:rPr>
          <w:rStyle w:val="24"/>
          <w:lang w:val="en-US" w:eastAsia="en-US" w:bidi="en-US"/>
        </w:rPr>
        <w:t>XVIII</w:t>
      </w:r>
      <w:r w:rsidRPr="00F3611B">
        <w:rPr>
          <w:rStyle w:val="24"/>
          <w:lang w:eastAsia="en-US" w:bidi="en-US"/>
        </w:rPr>
        <w:t>-</w:t>
      </w:r>
      <w:r>
        <w:rPr>
          <w:rStyle w:val="24"/>
          <w:lang w:val="en-US" w:eastAsia="en-US" w:bidi="en-US"/>
        </w:rPr>
        <w:t>XXI</w:t>
      </w:r>
      <w:r w:rsidRPr="00F3611B">
        <w:rPr>
          <w:rStyle w:val="24"/>
          <w:lang w:eastAsia="en-US" w:bidi="en-US"/>
        </w:rPr>
        <w:t xml:space="preserve"> </w:t>
      </w:r>
      <w:r>
        <w:rPr>
          <w:rStyle w:val="24"/>
        </w:rPr>
        <w:t xml:space="preserve">века. </w:t>
      </w:r>
      <w:r>
        <w:t xml:space="preserve">В рамках конкурса участникам предлагается прочитать вслух на русском языке отрывок из выбранного ими прозаического произведения. </w:t>
      </w:r>
      <w:proofErr w:type="gramStart"/>
      <w:r>
        <w:t xml:space="preserve">Для выбора произведения можно воспользоваться списком рекомендованных произведений, опубликованном на сайте Конкурса и тестом по индивидуальному подбору книг: </w:t>
      </w:r>
      <w:hyperlink r:id="rId10" w:history="1">
        <w:r>
          <w:rPr>
            <w:rStyle w:val="a3"/>
          </w:rPr>
          <w:t>https://books.youngreaders.ru/</w:t>
        </w:r>
        <w:r w:rsidRPr="00F3611B">
          <w:rPr>
            <w:rStyle w:val="a3"/>
            <w:lang w:eastAsia="en-US" w:bidi="en-US"/>
          </w:rPr>
          <w:t>.</w:t>
        </w:r>
      </w:hyperlink>
      <w:r w:rsidRPr="00F3611B">
        <w:rPr>
          <w:lang w:eastAsia="en-US" w:bidi="en-US"/>
        </w:rPr>
        <w:t xml:space="preserve"> </w:t>
      </w:r>
      <w:r>
        <w:t>Выбранное произведение должно быть издано в печатном виде тиражом не менее 2 000 экземпляров.</w:t>
      </w:r>
      <w:proofErr w:type="gramEnd"/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234"/>
        </w:tabs>
        <w:spacing w:before="0"/>
        <w:ind w:firstLine="760"/>
        <w:jc w:val="both"/>
      </w:pPr>
      <w:r>
        <w:t>Каждый участник конкурса выступает самостоятельно и не может прибегать во время выступления к помощи других лиц. В классном этапе конкурса допускается выразительное чтение выбранного текста по книге или иному источнику. В следующих турах конкурсанты читают текст на память.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234"/>
        </w:tabs>
        <w:spacing w:before="0"/>
        <w:ind w:firstLine="620"/>
        <w:jc w:val="both"/>
      </w:pPr>
      <w:r>
        <w:t>Продолжительность выступления каждого участника до 4 минут, рекомендуемая продолжительность вступления 3 минуты. Превышение регламента не допускается.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234"/>
        </w:tabs>
        <w:spacing w:before="0"/>
        <w:ind w:firstLine="620"/>
        <w:jc w:val="both"/>
      </w:pPr>
      <w:r>
        <w:t>Во время выступления могут быть использованы музыкальное сопровождение, декорации, костюмы. Однако их использование не является преимуществом и не дает дополнительных баллов.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39"/>
        </w:tabs>
        <w:spacing w:before="0"/>
        <w:ind w:firstLine="620"/>
        <w:jc w:val="both"/>
      </w:pPr>
      <w:r>
        <w:t>Участник конкурса имеет право выступать на школьном, муниципальном и региональном этапах конкурса, как с одним и тем же произведением, так и менять произведение.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39"/>
        </w:tabs>
        <w:spacing w:before="0"/>
        <w:ind w:firstLine="620"/>
        <w:jc w:val="both"/>
      </w:pPr>
      <w:r>
        <w:lastRenderedPageBreak/>
        <w:t>Победители и финалисты конкурса прошлых лет принимают участие на общих основаниях, но с другими текстами.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39"/>
        </w:tabs>
        <w:spacing w:before="0"/>
        <w:ind w:firstLine="620"/>
        <w:jc w:val="both"/>
      </w:pPr>
      <w:r>
        <w:t>При нарушении правил участия в конкурсе решением оргкомитета, организатором одного из этапов конкурса, экспертным советом участнику может быть отказано в дальнейшем участии в конкурсе.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82"/>
        </w:tabs>
        <w:spacing w:before="0"/>
        <w:ind w:firstLine="620"/>
        <w:jc w:val="both"/>
      </w:pPr>
      <w:r>
        <w:t>Количество участников конкурса:</w:t>
      </w:r>
    </w:p>
    <w:p w:rsidR="00D247AC" w:rsidRDefault="00E0544C">
      <w:pPr>
        <w:pStyle w:val="21"/>
        <w:shd w:val="clear" w:color="auto" w:fill="auto"/>
        <w:spacing w:before="0"/>
        <w:ind w:firstLine="760"/>
        <w:jc w:val="both"/>
      </w:pPr>
      <w:r>
        <w:t>классный этап - количество участников не ограничено; количество победителей - не более 3-х конкурсантов от каждого класса;</w:t>
      </w:r>
    </w:p>
    <w:p w:rsidR="00D247AC" w:rsidRDefault="00E0544C">
      <w:pPr>
        <w:pStyle w:val="21"/>
        <w:shd w:val="clear" w:color="auto" w:fill="auto"/>
        <w:spacing w:before="0"/>
        <w:ind w:firstLine="740"/>
        <w:jc w:val="both"/>
      </w:pPr>
      <w:r>
        <w:t>школьный этап - количество участников не более трех конкурсантов от каждого класса; количество победителей - не более трех победителей от каждой школы;</w:t>
      </w:r>
    </w:p>
    <w:p w:rsidR="00D247AC" w:rsidRDefault="00E0544C">
      <w:pPr>
        <w:pStyle w:val="21"/>
        <w:shd w:val="clear" w:color="auto" w:fill="auto"/>
        <w:spacing w:before="0"/>
        <w:ind w:firstLine="600"/>
        <w:jc w:val="both"/>
      </w:pPr>
      <w:r>
        <w:t>муниципальный этап - не более трёх конкурсантов от каждой образовательной организации;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57"/>
        </w:tabs>
        <w:spacing w:before="0"/>
        <w:ind w:firstLine="600"/>
        <w:jc w:val="both"/>
      </w:pPr>
      <w:r>
        <w:t>После победы в муниципальном этапе конкурса победителям будет предложено пройти онлайн-тест на оценку кругозора. Для успешного прохождения теста необходимо правильно ответить на более чем 50% вопросов. В случае неудачного прохождения теста победителю районного этапа будет отказано в участии в региональном этапе.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57"/>
        </w:tabs>
        <w:spacing w:before="0"/>
        <w:ind w:firstLine="600"/>
        <w:jc w:val="both"/>
      </w:pPr>
      <w:r>
        <w:t xml:space="preserve">Каждому участнику муниципального этапа конкурса рекомендуется написать краткую рецензию на выбранное для выступления произведение и </w:t>
      </w:r>
      <w:proofErr w:type="gramStart"/>
      <w:r>
        <w:t>разместить его</w:t>
      </w:r>
      <w:proofErr w:type="gramEnd"/>
      <w:r>
        <w:t xml:space="preserve"> в своих социальных сетях с </w:t>
      </w:r>
      <w:proofErr w:type="spellStart"/>
      <w:r>
        <w:t>хэштегом</w:t>
      </w:r>
      <w:proofErr w:type="spellEnd"/>
      <w:r>
        <w:t xml:space="preserve"> #</w:t>
      </w:r>
      <w:proofErr w:type="spellStart"/>
      <w:r>
        <w:t>КонкурсЖК_рецензия</w:t>
      </w:r>
      <w:proofErr w:type="spellEnd"/>
      <w:r>
        <w:t>. Рецензию необходимо направить на электронную почту регионального куратора до 01 апреля 2025 года, а также предоставить рецензию в распечатанном виде на региональный этап. Рецензия на произведение будет учитываться при выставлении баллов на региональном этапе конкурса и оцениваться от 0 (если рецензия не предоставлена в срок) до 5 баллов.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52"/>
        </w:tabs>
        <w:spacing w:before="0"/>
        <w:ind w:firstLine="600"/>
        <w:jc w:val="both"/>
      </w:pPr>
      <w:r>
        <w:t xml:space="preserve">Организатор конкурса имеет право проверить уровень начитанности и кругозора победителей </w:t>
      </w:r>
      <w:r w:rsidR="003D5872">
        <w:t xml:space="preserve">муниципального </w:t>
      </w:r>
      <w:r>
        <w:t>этапа и не допустить их до следующего этапа</w:t>
      </w:r>
      <w:r w:rsidR="003D5872">
        <w:t>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86"/>
        </w:tabs>
        <w:spacing w:before="0"/>
        <w:ind w:firstLine="600"/>
        <w:jc w:val="both"/>
      </w:pPr>
      <w:r>
        <w:t>Критерии оценки выступлений:</w:t>
      </w:r>
    </w:p>
    <w:p w:rsidR="00D247AC" w:rsidRDefault="00E0544C">
      <w:pPr>
        <w:pStyle w:val="21"/>
        <w:numPr>
          <w:ilvl w:val="0"/>
          <w:numId w:val="7"/>
        </w:numPr>
        <w:shd w:val="clear" w:color="auto" w:fill="auto"/>
        <w:tabs>
          <w:tab w:val="left" w:pos="951"/>
        </w:tabs>
        <w:spacing w:before="0"/>
        <w:ind w:firstLine="600"/>
        <w:jc w:val="both"/>
      </w:pPr>
      <w:r>
        <w:t>выбор текста, органичность исполняемого произведения чтецу, соответствие возрасту чтеца, выбор отрывка, качество текста произведения. Те</w:t>
      </w:r>
      <w:proofErr w:type="gramStart"/>
      <w:r>
        <w:t>кст пр</w:t>
      </w:r>
      <w:proofErr w:type="gramEnd"/>
      <w:r>
        <w:t>оизведения должен быть издан в профессиональном издательстве тиражом не менее 2000 экз.</w:t>
      </w:r>
    </w:p>
    <w:p w:rsidR="00D247AC" w:rsidRDefault="00E0544C">
      <w:pPr>
        <w:pStyle w:val="21"/>
        <w:shd w:val="clear" w:color="auto" w:fill="auto"/>
        <w:spacing w:before="0"/>
        <w:ind w:firstLine="600"/>
        <w:jc w:val="both"/>
      </w:pPr>
      <w:r>
        <w:t>Максимальное количество баллов по данному критерию - 10 баллов;</w:t>
      </w:r>
    </w:p>
    <w:p w:rsidR="00D247AC" w:rsidRDefault="00E0544C">
      <w:pPr>
        <w:pStyle w:val="21"/>
        <w:numPr>
          <w:ilvl w:val="0"/>
          <w:numId w:val="7"/>
        </w:numPr>
        <w:shd w:val="clear" w:color="auto" w:fill="auto"/>
        <w:tabs>
          <w:tab w:val="left" w:pos="1014"/>
        </w:tabs>
        <w:spacing w:before="0"/>
        <w:ind w:firstLine="600"/>
        <w:jc w:val="both"/>
      </w:pPr>
      <w:r>
        <w:t>способность оказывать эстетическое, интеллектуальное и эмоциональное воздействие на зрителя:</w:t>
      </w:r>
    </w:p>
    <w:p w:rsidR="00D247AC" w:rsidRDefault="00E0544C">
      <w:pPr>
        <w:pStyle w:val="21"/>
        <w:shd w:val="clear" w:color="auto" w:fill="auto"/>
        <w:spacing w:before="0"/>
        <w:ind w:firstLine="600"/>
        <w:jc w:val="both"/>
      </w:pPr>
      <w:r>
        <w:t>Чтецу удалось рассказать историю так, чтобы слушатель (член жюри) понял ее. Оценивается от 0 до 5 баллов.</w:t>
      </w:r>
    </w:p>
    <w:p w:rsidR="00D247AC" w:rsidRDefault="00E0544C">
      <w:pPr>
        <w:pStyle w:val="21"/>
        <w:shd w:val="clear" w:color="auto" w:fill="auto"/>
        <w:spacing w:before="0"/>
        <w:ind w:firstLine="600"/>
        <w:jc w:val="both"/>
      </w:pPr>
      <w:r>
        <w:t>Чтецу удалось эмоционально вовлечь слушателя (члена жюри): заставить задуматься, смеяться, сопереживать. Оценивается от 0 до 5 баллов</w:t>
      </w:r>
    </w:p>
    <w:p w:rsidR="00D247AC" w:rsidRDefault="00E0544C">
      <w:pPr>
        <w:pStyle w:val="21"/>
        <w:shd w:val="clear" w:color="auto" w:fill="auto"/>
        <w:spacing w:before="0"/>
        <w:ind w:firstLine="600"/>
        <w:jc w:val="both"/>
      </w:pPr>
      <w:r>
        <w:t>Максимальное количество баллов по данному критерию - 10 баллов;</w:t>
      </w:r>
    </w:p>
    <w:p w:rsidR="00D247AC" w:rsidRDefault="00E0544C">
      <w:pPr>
        <w:pStyle w:val="21"/>
        <w:numPr>
          <w:ilvl w:val="0"/>
          <w:numId w:val="7"/>
        </w:numPr>
        <w:shd w:val="clear" w:color="auto" w:fill="auto"/>
        <w:tabs>
          <w:tab w:val="left" w:pos="956"/>
        </w:tabs>
        <w:spacing w:before="0"/>
        <w:ind w:firstLine="600"/>
        <w:jc w:val="both"/>
      </w:pPr>
      <w:r>
        <w:t>грамотная речь, правильная расстановка ударений и грамотное произношение слов (за исключением случаев, когда речевые ошибки являются особенностью речи героя произведения).</w:t>
      </w:r>
    </w:p>
    <w:p w:rsidR="00D247AC" w:rsidRDefault="00E0544C">
      <w:pPr>
        <w:pStyle w:val="21"/>
        <w:shd w:val="clear" w:color="auto" w:fill="auto"/>
        <w:spacing w:before="0"/>
        <w:ind w:firstLine="600"/>
        <w:jc w:val="both"/>
      </w:pPr>
      <w:r>
        <w:t>Максимальное количество баллов по данному критерию - 5 баллов;</w:t>
      </w:r>
    </w:p>
    <w:p w:rsidR="00D247AC" w:rsidRDefault="00E0544C">
      <w:pPr>
        <w:pStyle w:val="21"/>
        <w:numPr>
          <w:ilvl w:val="0"/>
          <w:numId w:val="7"/>
        </w:numPr>
        <w:shd w:val="clear" w:color="auto" w:fill="auto"/>
        <w:tabs>
          <w:tab w:val="left" w:pos="951"/>
        </w:tabs>
        <w:spacing w:before="0"/>
        <w:ind w:firstLine="600"/>
        <w:jc w:val="both"/>
      </w:pPr>
      <w:r>
        <w:lastRenderedPageBreak/>
        <w:t>дикция, расстановка логических ударений, пауз (выразительность дикции, четкое произнесение звуков в соответствии с фонетическими нормами языка).</w:t>
      </w:r>
    </w:p>
    <w:p w:rsidR="00D247AC" w:rsidRDefault="00E0544C">
      <w:pPr>
        <w:pStyle w:val="21"/>
        <w:shd w:val="clear" w:color="auto" w:fill="auto"/>
        <w:spacing w:before="0"/>
        <w:ind w:firstLine="600"/>
        <w:jc w:val="both"/>
      </w:pPr>
      <w:r>
        <w:t>Максимальное количество баллов по данному критерию - 5 баллов.</w:t>
      </w:r>
    </w:p>
    <w:p w:rsidR="00D247AC" w:rsidRDefault="00E0544C">
      <w:pPr>
        <w:pStyle w:val="21"/>
        <w:shd w:val="clear" w:color="auto" w:fill="auto"/>
        <w:spacing w:before="0"/>
        <w:ind w:firstLine="600"/>
        <w:jc w:val="both"/>
      </w:pPr>
      <w:r>
        <w:t>Максимальное количество баллов по всем критериям оценки - 30 баллов.</w:t>
      </w:r>
    </w:p>
    <w:p w:rsidR="00D247AC" w:rsidRDefault="00E0544C">
      <w:pPr>
        <w:pStyle w:val="21"/>
        <w:shd w:val="clear" w:color="auto" w:fill="auto"/>
        <w:spacing w:before="0"/>
        <w:ind w:firstLine="600"/>
        <w:jc w:val="both"/>
      </w:pPr>
      <w:r>
        <w:t>В случае превышение участником временного регламента (4 минуты) члены жюри имеют право прервать выступление.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54"/>
        </w:tabs>
        <w:spacing w:before="0" w:after="333"/>
        <w:ind w:firstLine="620"/>
        <w:jc w:val="both"/>
      </w:pPr>
      <w:r>
        <w:t>Оценочные листы хранятся до 01 июля 2025 г. Оценочные листы должны быть предъявлены Оргкомитету по требованию.</w:t>
      </w:r>
    </w:p>
    <w:p w:rsidR="00D247AC" w:rsidRDefault="00E0544C">
      <w:pPr>
        <w:pStyle w:val="21"/>
        <w:numPr>
          <w:ilvl w:val="0"/>
          <w:numId w:val="2"/>
        </w:numPr>
        <w:shd w:val="clear" w:color="auto" w:fill="auto"/>
        <w:tabs>
          <w:tab w:val="left" w:pos="3122"/>
        </w:tabs>
        <w:spacing w:before="0" w:after="304" w:line="280" w:lineRule="exact"/>
        <w:ind w:left="2620"/>
        <w:jc w:val="both"/>
      </w:pPr>
      <w:r>
        <w:t>Порядок регистрации участников конкурса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58"/>
        </w:tabs>
        <w:spacing w:before="0"/>
        <w:ind w:firstLine="620"/>
        <w:jc w:val="both"/>
      </w:pPr>
      <w:r>
        <w:t>Обязательным условием участия в конкурсе является регистрация участника на официальном сайте конкурса</w:t>
      </w:r>
      <w:hyperlink r:id="rId11" w:history="1">
        <w:r>
          <w:rPr>
            <w:rStyle w:val="a3"/>
          </w:rPr>
          <w:t xml:space="preserve"> www.youngreaders.ru</w:t>
        </w:r>
      </w:hyperlink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54"/>
        </w:tabs>
        <w:spacing w:before="0"/>
        <w:ind w:firstLine="620"/>
        <w:jc w:val="both"/>
      </w:pPr>
      <w:r>
        <w:t>Участник конкурса может зарегистрироваться только от одного учреждения (школа/учреждение дополнительного образования).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58"/>
        </w:tabs>
        <w:spacing w:before="0"/>
        <w:ind w:firstLine="620"/>
        <w:jc w:val="both"/>
      </w:pPr>
      <w:r>
        <w:t>Регистрацию на сайте должны пройти как участники конкурса, так и ответственные за проведение конкурса в школе/учреждении дополнительного образования, муниципальном образовании и регионе.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267"/>
        </w:tabs>
        <w:spacing w:before="0"/>
        <w:ind w:firstLine="620"/>
        <w:jc w:val="both"/>
      </w:pPr>
      <w:r>
        <w:t xml:space="preserve">Заявки подаются только через официальный сайт конкурса </w:t>
      </w:r>
      <w:hyperlink r:id="rId12" w:history="1">
        <w:r>
          <w:rPr>
            <w:rStyle w:val="a3"/>
          </w:rPr>
          <w:t>www.youngreaders.ru</w:t>
        </w:r>
      </w:hyperlink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63"/>
        </w:tabs>
        <w:spacing w:before="0"/>
        <w:ind w:firstLine="620"/>
        <w:jc w:val="both"/>
      </w:pPr>
      <w:r>
        <w:t>Для получения оперативной информации о ходе проведения конкурса участникам также рекомендуется зарегистрироваться в официальном сообществе конкурса:</w:t>
      </w:r>
      <w:hyperlink r:id="rId13" w:history="1">
        <w:r>
          <w:rPr>
            <w:rStyle w:val="a3"/>
          </w:rPr>
          <w:t xml:space="preserve"> http://vk.com/young </w:t>
        </w:r>
        <w:proofErr w:type="spellStart"/>
        <w:r>
          <w:rPr>
            <w:rStyle w:val="a3"/>
          </w:rPr>
          <w:t>readers</w:t>
        </w:r>
        <w:proofErr w:type="spellEnd"/>
      </w:hyperlink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63"/>
        </w:tabs>
        <w:spacing w:before="0"/>
        <w:ind w:firstLine="620"/>
        <w:jc w:val="both"/>
      </w:pPr>
      <w:r>
        <w:t>Конкурсанты, не прошедшие регистрацию на сайте, к участию в конкурсе не допускаются.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068"/>
        </w:tabs>
        <w:spacing w:before="0"/>
        <w:ind w:firstLine="620"/>
        <w:jc w:val="both"/>
      </w:pPr>
      <w:r>
        <w:t>Регистрацию для участия в конкурсе может пройти как участник, так и законный представитель участника (родители, усыновители, опекуны и попечители, представители таких учреждений, как детский дом, дом для инвалидов, представители органов опеки и попечительства).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107"/>
        </w:tabs>
        <w:spacing w:before="0" w:after="333"/>
        <w:ind w:firstLine="620"/>
        <w:jc w:val="both"/>
      </w:pPr>
      <w:r>
        <w:t>Регистрация на конкурс осуществляется до 25 января 2025 года.</w:t>
      </w:r>
    </w:p>
    <w:p w:rsidR="00D247AC" w:rsidRDefault="00E0544C">
      <w:pPr>
        <w:pStyle w:val="21"/>
        <w:numPr>
          <w:ilvl w:val="0"/>
          <w:numId w:val="2"/>
        </w:numPr>
        <w:shd w:val="clear" w:color="auto" w:fill="auto"/>
        <w:tabs>
          <w:tab w:val="left" w:pos="2318"/>
        </w:tabs>
        <w:spacing w:before="0" w:after="299" w:line="280" w:lineRule="exact"/>
        <w:ind w:left="1720"/>
        <w:jc w:val="both"/>
      </w:pPr>
      <w:r>
        <w:t>Подведение итогов и награждение победителей конкурса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267"/>
        </w:tabs>
        <w:spacing w:before="0"/>
        <w:ind w:firstLine="760"/>
        <w:jc w:val="both"/>
      </w:pPr>
      <w:r>
        <w:t>Выступления участников конкурса оцениваются исходя</w:t>
      </w:r>
      <w:r w:rsidR="003D5872">
        <w:t xml:space="preserve"> из критериев, указанных в п. 21</w:t>
      </w:r>
      <w:r>
        <w:t xml:space="preserve"> настоящего положения.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267"/>
        </w:tabs>
        <w:spacing w:before="0"/>
        <w:ind w:firstLine="760"/>
        <w:jc w:val="both"/>
      </w:pPr>
      <w:r>
        <w:t>Каждый участник конкурса получает свидетельство об участии в электронном виде (свидетельство будет размещено на сайте в личных кабинетах участников</w:t>
      </w:r>
      <w:hyperlink r:id="rId14" w:history="1">
        <w:r>
          <w:rPr>
            <w:rStyle w:val="a3"/>
          </w:rPr>
          <w:t xml:space="preserve"> www.youngreaders.ru</w:t>
        </w:r>
        <w:r w:rsidRPr="00F3611B">
          <w:rPr>
            <w:rStyle w:val="a3"/>
            <w:lang w:eastAsia="en-US" w:bidi="en-US"/>
          </w:rPr>
          <w:t>)</w:t>
        </w:r>
      </w:hyperlink>
      <w:r w:rsidRPr="00F3611B">
        <w:rPr>
          <w:lang w:eastAsia="en-US" w:bidi="en-US"/>
        </w:rPr>
        <w:t>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130"/>
        </w:tabs>
        <w:spacing w:before="0"/>
        <w:ind w:firstLine="620"/>
        <w:jc w:val="both"/>
      </w:pPr>
      <w:r>
        <w:t>По результатам оценки конкурсных работ экспертным советом заполняется протокол и определяется рейтинг участников конкурса в зависимости от суммарного количества набранных баллов.</w:t>
      </w:r>
    </w:p>
    <w:p w:rsidR="00D247AC" w:rsidRDefault="00E0544C">
      <w:pPr>
        <w:pStyle w:val="21"/>
        <w:numPr>
          <w:ilvl w:val="0"/>
          <w:numId w:val="3"/>
        </w:numPr>
        <w:shd w:val="clear" w:color="auto" w:fill="auto"/>
        <w:tabs>
          <w:tab w:val="left" w:pos="1126"/>
        </w:tabs>
        <w:spacing w:before="0"/>
        <w:ind w:firstLine="620"/>
        <w:jc w:val="both"/>
      </w:pPr>
      <w:r>
        <w:t>Оргкомитет на основании сформированных рейтингов участников конкурса принимает решение о присвоении участникам конкурса званий:</w:t>
      </w:r>
    </w:p>
    <w:p w:rsidR="00D247AC" w:rsidRDefault="00E0544C">
      <w:pPr>
        <w:pStyle w:val="21"/>
        <w:numPr>
          <w:ilvl w:val="0"/>
          <w:numId w:val="5"/>
        </w:numPr>
        <w:shd w:val="clear" w:color="auto" w:fill="auto"/>
        <w:tabs>
          <w:tab w:val="left" w:pos="1025"/>
        </w:tabs>
        <w:spacing w:before="0"/>
        <w:ind w:firstLine="760"/>
        <w:jc w:val="both"/>
      </w:pPr>
      <w:r>
        <w:t>Победитель конкурса (три участника, набравши</w:t>
      </w:r>
      <w:r w:rsidR="00492EF5">
        <w:t>е наибольшее количество баллов)</w:t>
      </w:r>
    </w:p>
    <w:p w:rsidR="00492EF5" w:rsidRPr="00492EF5" w:rsidRDefault="00492EF5" w:rsidP="00492EF5">
      <w:pPr>
        <w:pStyle w:val="52"/>
        <w:numPr>
          <w:ilvl w:val="0"/>
          <w:numId w:val="3"/>
        </w:numPr>
        <w:shd w:val="clear" w:color="auto" w:fill="auto"/>
        <w:tabs>
          <w:tab w:val="left" w:pos="1051"/>
        </w:tabs>
        <w:ind w:left="40" w:right="40" w:firstLine="580"/>
        <w:jc w:val="both"/>
        <w:rPr>
          <w:rStyle w:val="31"/>
          <w:rFonts w:eastAsia="Microsoft Sans Serif"/>
          <w:sz w:val="28"/>
          <w:szCs w:val="28"/>
        </w:rPr>
      </w:pPr>
      <w:r w:rsidRPr="00492EF5">
        <w:rPr>
          <w:rStyle w:val="31"/>
          <w:rFonts w:eastAsia="Microsoft Sans Serif"/>
          <w:sz w:val="28"/>
          <w:szCs w:val="28"/>
        </w:rPr>
        <w:lastRenderedPageBreak/>
        <w:t>Победители муниципального этапа будут рекомендованы к участию в областном этапе конкурса юных чтецов «Живая классика».</w:t>
      </w:r>
    </w:p>
    <w:p w:rsidR="00492EF5" w:rsidRPr="00492EF5" w:rsidRDefault="00492EF5" w:rsidP="00492EF5">
      <w:pPr>
        <w:pStyle w:val="52"/>
        <w:numPr>
          <w:ilvl w:val="0"/>
          <w:numId w:val="3"/>
        </w:numPr>
        <w:shd w:val="clear" w:color="auto" w:fill="auto"/>
        <w:tabs>
          <w:tab w:val="left" w:pos="1051"/>
        </w:tabs>
        <w:ind w:left="40" w:right="40" w:firstLine="580"/>
        <w:jc w:val="both"/>
        <w:rPr>
          <w:rStyle w:val="31"/>
          <w:rFonts w:eastAsia="Microsoft Sans Serif"/>
          <w:sz w:val="28"/>
          <w:szCs w:val="28"/>
        </w:rPr>
      </w:pPr>
      <w:r w:rsidRPr="00492EF5">
        <w:rPr>
          <w:rStyle w:val="31"/>
          <w:rFonts w:eastAsia="Microsoft Sans Serif"/>
          <w:sz w:val="28"/>
          <w:szCs w:val="28"/>
        </w:rPr>
        <w:t xml:space="preserve">Победители и призёры награждаются грамотами Управления образования Администрации </w:t>
      </w:r>
      <w:proofErr w:type="gramStart"/>
      <w:r w:rsidRPr="00492EF5">
        <w:rPr>
          <w:rStyle w:val="31"/>
          <w:rFonts w:eastAsia="Microsoft Sans Serif"/>
          <w:sz w:val="28"/>
          <w:szCs w:val="28"/>
        </w:rPr>
        <w:t>Катав-Ивановского</w:t>
      </w:r>
      <w:proofErr w:type="gramEnd"/>
      <w:r w:rsidRPr="00492EF5">
        <w:rPr>
          <w:rStyle w:val="31"/>
          <w:rFonts w:eastAsia="Microsoft Sans Serif"/>
          <w:sz w:val="28"/>
          <w:szCs w:val="28"/>
        </w:rPr>
        <w:t xml:space="preserve"> муниципального района. </w:t>
      </w:r>
    </w:p>
    <w:p w:rsidR="00D247AC" w:rsidRPr="00492EF5" w:rsidRDefault="00D247AC" w:rsidP="003D5872">
      <w:pPr>
        <w:pStyle w:val="21"/>
        <w:shd w:val="clear" w:color="auto" w:fill="auto"/>
        <w:tabs>
          <w:tab w:val="left" w:pos="1040"/>
        </w:tabs>
        <w:spacing w:before="0"/>
        <w:ind w:left="600"/>
        <w:jc w:val="both"/>
      </w:pPr>
    </w:p>
    <w:sectPr w:rsidR="00D247AC" w:rsidRPr="00492EF5">
      <w:pgSz w:w="11900" w:h="16840"/>
      <w:pgMar w:top="1162" w:right="531" w:bottom="1176" w:left="10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BE" w:rsidRDefault="000B50BE">
      <w:r>
        <w:separator/>
      </w:r>
    </w:p>
  </w:endnote>
  <w:endnote w:type="continuationSeparator" w:id="0">
    <w:p w:rsidR="000B50BE" w:rsidRDefault="000B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BE" w:rsidRDefault="000B50BE"/>
  </w:footnote>
  <w:footnote w:type="continuationSeparator" w:id="0">
    <w:p w:rsidR="000B50BE" w:rsidRDefault="000B50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794E"/>
    <w:multiLevelType w:val="multilevel"/>
    <w:tmpl w:val="050CD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440C4"/>
    <w:multiLevelType w:val="multilevel"/>
    <w:tmpl w:val="AC9C7F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D24865"/>
    <w:multiLevelType w:val="multilevel"/>
    <w:tmpl w:val="FED86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073ADD"/>
    <w:multiLevelType w:val="multilevel"/>
    <w:tmpl w:val="02165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186DB5"/>
    <w:multiLevelType w:val="multilevel"/>
    <w:tmpl w:val="28C42E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80005A"/>
    <w:multiLevelType w:val="multilevel"/>
    <w:tmpl w:val="3B9E92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6D4FE3"/>
    <w:multiLevelType w:val="multilevel"/>
    <w:tmpl w:val="F2960C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8D34B7"/>
    <w:multiLevelType w:val="multilevel"/>
    <w:tmpl w:val="0D36307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7258E8"/>
    <w:multiLevelType w:val="multilevel"/>
    <w:tmpl w:val="061CC5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AC"/>
    <w:rsid w:val="000603EE"/>
    <w:rsid w:val="000B50BE"/>
    <w:rsid w:val="00122175"/>
    <w:rsid w:val="001A4E03"/>
    <w:rsid w:val="003D5872"/>
    <w:rsid w:val="00492EF5"/>
    <w:rsid w:val="00A327CC"/>
    <w:rsid w:val="00A81658"/>
    <w:rsid w:val="00AF6602"/>
    <w:rsid w:val="00BD4756"/>
    <w:rsid w:val="00D07202"/>
    <w:rsid w:val="00D247AC"/>
    <w:rsid w:val="00E0544C"/>
    <w:rsid w:val="00F3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Подпись к картинке (2) Exact"/>
    <w:basedOn w:val="a0"/>
    <w:link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1">
    <w:name w:val="Подпись к картинке (2) Exact"/>
    <w:basedOn w:val="2Exac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Exact0">
    <w:name w:val="Подпись к картинке Exact"/>
    <w:basedOn w:val="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5ptExact">
    <w:name w:val="Подпись к картинке + 4;5 pt Exact"/>
    <w:basedOn w:val="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ndara" w:eastAsia="Candara" w:hAnsi="Candara" w:cs="Candara"/>
      <w:b/>
      <w:bCs/>
      <w:i w:val="0"/>
      <w:iCs w:val="0"/>
      <w:smallCaps w:val="0"/>
      <w:strike w:val="0"/>
      <w:spacing w:val="-20"/>
      <w:sz w:val="50"/>
      <w:szCs w:val="50"/>
      <w:u w:val="none"/>
    </w:rPr>
  </w:style>
  <w:style w:type="character" w:customStyle="1" w:styleId="1Garamond31pt0pt">
    <w:name w:val="Заголовок №1 + Garamond;31 pt;Курсив;Интервал 0 pt"/>
    <w:basedOn w:val="1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3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2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Подпись к картинке (2)"/>
    <w:basedOn w:val="a"/>
    <w:link w:val="2Exact0"/>
    <w:pPr>
      <w:shd w:val="clear" w:color="auto" w:fill="FFFFFF"/>
      <w:spacing w:line="168" w:lineRule="exact"/>
      <w:jc w:val="center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58" w:lineRule="exact"/>
      <w:jc w:val="both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center"/>
      <w:outlineLvl w:val="0"/>
    </w:pPr>
    <w:rPr>
      <w:rFonts w:ascii="Candara" w:eastAsia="Candara" w:hAnsi="Candara" w:cs="Candara"/>
      <w:b/>
      <w:bCs/>
      <w:spacing w:val="-20"/>
      <w:sz w:val="50"/>
      <w:szCs w:val="5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94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styleId="a5">
    <w:name w:val="Balloon Text"/>
    <w:basedOn w:val="a"/>
    <w:link w:val="a6"/>
    <w:uiPriority w:val="99"/>
    <w:semiHidden/>
    <w:unhideWhenUsed/>
    <w:rsid w:val="00AF6602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602"/>
    <w:rPr>
      <w:color w:val="000000"/>
      <w:sz w:val="16"/>
      <w:szCs w:val="16"/>
    </w:rPr>
  </w:style>
  <w:style w:type="character" w:customStyle="1" w:styleId="a7">
    <w:name w:val="Основной текст_"/>
    <w:basedOn w:val="a0"/>
    <w:link w:val="52"/>
    <w:rsid w:val="00AF66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5"/>
    <w:basedOn w:val="a"/>
    <w:link w:val="a7"/>
    <w:rsid w:val="00AF660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8">
    <w:name w:val="List Paragraph"/>
    <w:basedOn w:val="a"/>
    <w:uiPriority w:val="34"/>
    <w:qFormat/>
    <w:rsid w:val="00AF6602"/>
    <w:pPr>
      <w:ind w:left="720"/>
      <w:contextualSpacing/>
    </w:pPr>
  </w:style>
  <w:style w:type="character" w:customStyle="1" w:styleId="31">
    <w:name w:val="Основной текст3"/>
    <w:basedOn w:val="a7"/>
    <w:rsid w:val="00492EF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FollowedHyperlink"/>
    <w:basedOn w:val="a0"/>
    <w:uiPriority w:val="99"/>
    <w:semiHidden/>
    <w:unhideWhenUsed/>
    <w:rsid w:val="001221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Подпись к картинке (2) Exact"/>
    <w:basedOn w:val="a0"/>
    <w:link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1">
    <w:name w:val="Подпись к картинке (2) Exact"/>
    <w:basedOn w:val="2Exac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Exact0">
    <w:name w:val="Подпись к картинке Exact"/>
    <w:basedOn w:val="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5ptExact">
    <w:name w:val="Подпись к картинке + 4;5 pt Exact"/>
    <w:basedOn w:val="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ndara" w:eastAsia="Candara" w:hAnsi="Candara" w:cs="Candara"/>
      <w:b/>
      <w:bCs/>
      <w:i w:val="0"/>
      <w:iCs w:val="0"/>
      <w:smallCaps w:val="0"/>
      <w:strike w:val="0"/>
      <w:spacing w:val="-20"/>
      <w:sz w:val="50"/>
      <w:szCs w:val="50"/>
      <w:u w:val="none"/>
    </w:rPr>
  </w:style>
  <w:style w:type="character" w:customStyle="1" w:styleId="1Garamond31pt0pt">
    <w:name w:val="Заголовок №1 + Garamond;31 pt;Курсив;Интервал 0 pt"/>
    <w:basedOn w:val="1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3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2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Подпись к картинке (2)"/>
    <w:basedOn w:val="a"/>
    <w:link w:val="2Exact0"/>
    <w:pPr>
      <w:shd w:val="clear" w:color="auto" w:fill="FFFFFF"/>
      <w:spacing w:line="168" w:lineRule="exact"/>
      <w:jc w:val="center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58" w:lineRule="exact"/>
      <w:jc w:val="both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center"/>
      <w:outlineLvl w:val="0"/>
    </w:pPr>
    <w:rPr>
      <w:rFonts w:ascii="Candara" w:eastAsia="Candara" w:hAnsi="Candara" w:cs="Candara"/>
      <w:b/>
      <w:bCs/>
      <w:spacing w:val="-20"/>
      <w:sz w:val="50"/>
      <w:szCs w:val="5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94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styleId="a5">
    <w:name w:val="Balloon Text"/>
    <w:basedOn w:val="a"/>
    <w:link w:val="a6"/>
    <w:uiPriority w:val="99"/>
    <w:semiHidden/>
    <w:unhideWhenUsed/>
    <w:rsid w:val="00AF6602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602"/>
    <w:rPr>
      <w:color w:val="000000"/>
      <w:sz w:val="16"/>
      <w:szCs w:val="16"/>
    </w:rPr>
  </w:style>
  <w:style w:type="character" w:customStyle="1" w:styleId="a7">
    <w:name w:val="Основной текст_"/>
    <w:basedOn w:val="a0"/>
    <w:link w:val="52"/>
    <w:rsid w:val="00AF66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5"/>
    <w:basedOn w:val="a"/>
    <w:link w:val="a7"/>
    <w:rsid w:val="00AF660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8">
    <w:name w:val="List Paragraph"/>
    <w:basedOn w:val="a"/>
    <w:uiPriority w:val="34"/>
    <w:qFormat/>
    <w:rsid w:val="00AF6602"/>
    <w:pPr>
      <w:ind w:left="720"/>
      <w:contextualSpacing/>
    </w:pPr>
  </w:style>
  <w:style w:type="character" w:customStyle="1" w:styleId="31">
    <w:name w:val="Основной текст3"/>
    <w:basedOn w:val="a7"/>
    <w:rsid w:val="00492EF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FollowedHyperlink"/>
    <w:basedOn w:val="a0"/>
    <w:uiPriority w:val="99"/>
    <w:semiHidden/>
    <w:unhideWhenUsed/>
    <w:rsid w:val="001221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ngreaders.ru/" TargetMode="External"/><Relationship Id="rId13" Type="http://schemas.openxmlformats.org/officeDocument/2006/relationships/hyperlink" Target="http://vk.com/young_reade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youngreaders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oungreader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oks.youngreader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ngreaders.ru/" TargetMode="External"/><Relationship Id="rId14" Type="http://schemas.openxmlformats.org/officeDocument/2006/relationships/hyperlink" Target="http://www.youngreade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2025-01-10T11:26:00Z</dcterms:created>
  <dcterms:modified xsi:type="dcterms:W3CDTF">2025-01-13T05:20:00Z</dcterms:modified>
</cp:coreProperties>
</file>