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6E4" w:rsidRDefault="005D2492">
      <w:pPr>
        <w:pStyle w:val="Heading1"/>
      </w:pPr>
      <w:r>
        <w:t xml:space="preserve">Приказ Минобрнауки России № 254 от 9 апреля 2018 г. </w:t>
      </w:r>
    </w:p>
    <w:p w:rsidR="00F106E4" w:rsidRDefault="005D2492">
      <w:pPr>
        <w:pStyle w:val="Heading2"/>
      </w:pPr>
      <w:r>
        <w:t xml:space="preserve">«Об организации в Министерстве образования и науки Российской Федерации работы по проведению независимой оценки качества условий осуществления образовательной деятельности федеральными государственными </w:t>
      </w:r>
      <w:r>
        <w:t>образовательными организациями, а также иными организациями, осуществляющими образовательную деятельность за счет бюджетных ассигнований федерального бюджета»</w:t>
      </w:r>
    </w:p>
    <w:p w:rsidR="00F106E4" w:rsidRDefault="005D2492">
      <w:pPr>
        <w:pStyle w:val="a3"/>
      </w:pPr>
      <w:r>
        <w:t>В целях реализации части 7 статьи 11 Федерального закона от 5 декабря 2017 г. № 392-ФЗ «О внесени</w:t>
      </w:r>
      <w:r>
        <w:t>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</w:t>
      </w:r>
      <w:r>
        <w:t>ыми учреждениями медико-социальной экспертизы», а также с учетом пунктов 5 и 23 Порядка размещения информации о результатах независимой оценки качества образовательной деятельности организаций, осуществляющих образовательную деятельность, оказания услуг ор</w:t>
      </w:r>
      <w:r>
        <w:t>ганизациями культуры, социального обслуживания, медицинскими организациями на официальном сайте для размещения информации о государственных и муниципальных учреждениях в информационно-телекоммуникационной сети «Интернет», утвержденного приказом Министерств</w:t>
      </w:r>
      <w:r>
        <w:t>а финансов Российской Федерации от 22 июля 2015 г. № 116н (зарегистрирован Министерством юстиции Российской Федерации 13 августа 2015 г., регистрационный № 38491), с изменениями, внесенными приказом Министерства финансов Российской Федерации от 30 июня 201</w:t>
      </w:r>
      <w:r>
        <w:t>6 г. № 102н (зарегистрирован Министерством юстиции Российской Федерации 2 августа 2016 г., регистрационный № 43059), п р и к а з ы в а ю:</w:t>
      </w:r>
    </w:p>
    <w:p w:rsidR="00F106E4" w:rsidRDefault="005D2492">
      <w:pPr>
        <w:pStyle w:val="a3"/>
      </w:pPr>
      <w:r>
        <w:t>1. Назначить ответственными за размещение информации о результатах независимой оценки качества условий осуществления о</w:t>
      </w:r>
      <w:r>
        <w:t>бразовательной деятельности федеральными государственными образовательными организациями, а также иными организациями, осуществляющими образовательную деятельность за счет бюджетных ассигнований федерального бюджета (далее – организации), на официальном са</w:t>
      </w:r>
      <w:r>
        <w:t>йте для размещения информации о государственных и муниципальных учреждениях в информационно-телекоммуникационной сети «Интернет» (далее – официальный сайт), а также за достоверность, полноту и своевременность ее размещения, за ведение мониторинга посещений</w:t>
      </w:r>
      <w:r>
        <w:t xml:space="preserve"> гражданами официального сайта и их отзывов, за организацию работы по устранению выявленных недостатков и информирование на официальном сайте граждан о принятых мерах:</w:t>
      </w:r>
    </w:p>
    <w:p w:rsidR="00F106E4" w:rsidRDefault="005D2492">
      <w:pPr>
        <w:pStyle w:val="a3"/>
        <w:numPr>
          <w:ilvl w:val="0"/>
          <w:numId w:val="1"/>
        </w:numPr>
        <w:tabs>
          <w:tab w:val="left" w:pos="0"/>
        </w:tabs>
        <w:spacing w:after="0"/>
      </w:pPr>
      <w:r>
        <w:t>начальника отдела стратегии, сопровождения программ и методологии системы оплаты труда в</w:t>
      </w:r>
      <w:r>
        <w:t xml:space="preserve"> сфере образования Департамента стратегии, анализа и прогноза Министерства образования и науки Российской Федерации Буланову Ксению Сергеевну; </w:t>
      </w:r>
    </w:p>
    <w:p w:rsidR="00F106E4" w:rsidRDefault="005D2492">
      <w:pPr>
        <w:pStyle w:val="a3"/>
        <w:numPr>
          <w:ilvl w:val="0"/>
          <w:numId w:val="1"/>
        </w:numPr>
        <w:tabs>
          <w:tab w:val="left" w:pos="0"/>
        </w:tabs>
        <w:spacing w:after="0"/>
      </w:pPr>
      <w:r>
        <w:t>заместителя директора Департамента стратегии, анализа и прогноза Министерства образования и науки Российской Фед</w:t>
      </w:r>
      <w:r>
        <w:t xml:space="preserve">ерации Муровану Елену Анатольевну; </w:t>
      </w:r>
    </w:p>
    <w:p w:rsidR="00F106E4" w:rsidRDefault="005D2492">
      <w:pPr>
        <w:pStyle w:val="a3"/>
        <w:numPr>
          <w:ilvl w:val="0"/>
          <w:numId w:val="1"/>
        </w:numPr>
        <w:tabs>
          <w:tab w:val="left" w:pos="0"/>
        </w:tabs>
        <w:spacing w:after="0"/>
      </w:pPr>
      <w:r>
        <w:t xml:space="preserve">директора Департамента стратегии, анализа и прогноза Министерства образования и науки Российской Федерации Хамардюк Анну Владимировну; </w:t>
      </w:r>
    </w:p>
    <w:p w:rsidR="00F106E4" w:rsidRDefault="005D2492">
      <w:pPr>
        <w:pStyle w:val="a3"/>
        <w:numPr>
          <w:ilvl w:val="0"/>
          <w:numId w:val="1"/>
        </w:numPr>
        <w:tabs>
          <w:tab w:val="left" w:pos="0"/>
        </w:tabs>
      </w:pPr>
      <w:r>
        <w:t>статс-секретаря – заместителя Министра образования и науки Российской Федерации Зень</w:t>
      </w:r>
      <w:r>
        <w:t xml:space="preserve">ковича Павла Станиславовича, наделив его полномочиями по подписанию информации о результатах независимой оценки качества условий осуществления образовательной деятельности организациями на официальном сайте. </w:t>
      </w:r>
    </w:p>
    <w:p w:rsidR="00F106E4" w:rsidRDefault="005D2492">
      <w:pPr>
        <w:pStyle w:val="a3"/>
      </w:pPr>
      <w:r>
        <w:lastRenderedPageBreak/>
        <w:t>2. Департаменту стратегии, анализа и прогноза М</w:t>
      </w:r>
      <w:r>
        <w:t>инистерства образования и науки Российской Федерации (Хамардюк А.В.) на основе результатов проведенной в установленном порядке независимой оценки качества условий осуществления образовательной деятельности организациями и предложений об улучшении их деятел</w:t>
      </w:r>
      <w:r>
        <w:t>ьности обеспечивать в течение первого квартала года, следующего за отчетным, разработку проектов планов организаций по устранению недостатков, выявленных в ходе независимой оценки качества условий осуществления ими образовательной деятельности, и представл</w:t>
      </w:r>
      <w:r>
        <w:t>ение их на утверждение руководству Министерства.</w:t>
      </w:r>
    </w:p>
    <w:p w:rsidR="00F106E4" w:rsidRDefault="005D2492">
      <w:pPr>
        <w:pStyle w:val="a3"/>
      </w:pPr>
      <w:r>
        <w:t>3. Признать утратившим силу приказ Министерства образования и науки Российской Федерации от 28 марта 2017 г. № 279 «О наделении федеральных государственных гражданских служащих Министерства образования и нау</w:t>
      </w:r>
      <w:r>
        <w:t>ки Российской Федерации полномочиями по подписанию информации о результатах независимой оценки качества образовательной деятельности организаций, осуществляющих образовательную деятельность, и размещению указанной информации на официальном сайте для размещ</w:t>
      </w:r>
      <w:r>
        <w:t>ения информации о государственных и муниципальных учреждениях в информационно-телекоммуникационной сети «Интернет».</w:t>
      </w:r>
    </w:p>
    <w:p w:rsidR="00F106E4" w:rsidRDefault="005D2492">
      <w:pPr>
        <w:pStyle w:val="a3"/>
      </w:pPr>
      <w:r>
        <w:t>4. Контроль за исполнением настоящего приказа оставляю за собой.</w:t>
      </w:r>
    </w:p>
    <w:p w:rsidR="00F106E4" w:rsidRDefault="005D2492">
      <w:pPr>
        <w:pStyle w:val="a3"/>
      </w:pPr>
      <w:r>
        <w:rPr>
          <w:rStyle w:val="StrongEmphasis"/>
        </w:rPr>
        <w:t>Министр</w:t>
      </w:r>
    </w:p>
    <w:p w:rsidR="00F106E4" w:rsidRDefault="005D2492">
      <w:pPr>
        <w:pStyle w:val="a3"/>
      </w:pPr>
      <w:r>
        <w:rPr>
          <w:rStyle w:val="StrongEmphasis"/>
        </w:rPr>
        <w:t>О.Ю. Васильева</w:t>
      </w:r>
    </w:p>
    <w:sectPr w:rsidR="00F106E4" w:rsidSect="00F106E4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2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Malgun Gothic"/>
    <w:panose1 w:val="020B0603030804020204"/>
    <w:charset w:val="00"/>
    <w:family w:val="roman"/>
    <w:notTrueType/>
    <w:pitch w:val="default"/>
    <w:sig w:usb0="00000000" w:usb1="00000000" w:usb2="00000000" w:usb3="00000000" w:csb0="00000000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lbany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F5766"/>
    <w:multiLevelType w:val="multilevel"/>
    <w:tmpl w:val="4CB080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1AC23A5"/>
    <w:multiLevelType w:val="multilevel"/>
    <w:tmpl w:val="58566BA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compat/>
  <w:rsids>
    <w:rsidRoot w:val="00F106E4"/>
    <w:rsid w:val="005D2492"/>
    <w:rsid w:val="00F10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6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Heading"/>
    <w:next w:val="a3"/>
    <w:qFormat/>
    <w:rsid w:val="00F106E4"/>
    <w:rPr>
      <w:rFonts w:ascii="Thorndale" w:hAnsi="Thorndale"/>
      <w:b/>
      <w:bCs/>
      <w:sz w:val="48"/>
      <w:szCs w:val="44"/>
    </w:rPr>
  </w:style>
  <w:style w:type="paragraph" w:customStyle="1" w:styleId="Heading2">
    <w:name w:val="Heading 2"/>
    <w:basedOn w:val="Heading"/>
    <w:next w:val="a3"/>
    <w:qFormat/>
    <w:rsid w:val="00F106E4"/>
    <w:pPr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character" w:customStyle="1" w:styleId="EndnoteCharacters">
    <w:name w:val="Endnote Characters"/>
    <w:qFormat/>
    <w:rsid w:val="00F106E4"/>
  </w:style>
  <w:style w:type="character" w:customStyle="1" w:styleId="FootnoteCharacters">
    <w:name w:val="Footnote Characters"/>
    <w:qFormat/>
    <w:rsid w:val="00F106E4"/>
  </w:style>
  <w:style w:type="character" w:customStyle="1" w:styleId="InternetLink">
    <w:name w:val="Internet Link"/>
    <w:rsid w:val="00F106E4"/>
    <w:rPr>
      <w:color w:val="000080"/>
      <w:u w:val="single"/>
    </w:rPr>
  </w:style>
  <w:style w:type="character" w:customStyle="1" w:styleId="Bullets">
    <w:name w:val="Bullets"/>
    <w:qFormat/>
    <w:rsid w:val="00F106E4"/>
    <w:rPr>
      <w:rFonts w:ascii="OpenSymbol" w:eastAsia="OpenSymbol" w:hAnsi="OpenSymbol" w:cs="OpenSymbol"/>
    </w:rPr>
  </w:style>
  <w:style w:type="character" w:customStyle="1" w:styleId="StrongEmphasis">
    <w:name w:val="Strong Emphasis"/>
    <w:qFormat/>
    <w:rsid w:val="00F106E4"/>
    <w:rPr>
      <w:b/>
      <w:bCs/>
    </w:rPr>
  </w:style>
  <w:style w:type="paragraph" w:customStyle="1" w:styleId="Heading">
    <w:name w:val="Heading"/>
    <w:basedOn w:val="a"/>
    <w:next w:val="a3"/>
    <w:qFormat/>
    <w:rsid w:val="00F106E4"/>
    <w:pPr>
      <w:keepNext/>
      <w:spacing w:before="240" w:after="283"/>
    </w:pPr>
    <w:rPr>
      <w:rFonts w:ascii="Albany" w:hAnsi="Albany"/>
      <w:sz w:val="28"/>
      <w:szCs w:val="26"/>
    </w:rPr>
  </w:style>
  <w:style w:type="paragraph" w:styleId="a3">
    <w:name w:val="Body Text"/>
    <w:basedOn w:val="a"/>
    <w:rsid w:val="00F106E4"/>
    <w:pPr>
      <w:spacing w:after="283"/>
    </w:pPr>
  </w:style>
  <w:style w:type="paragraph" w:styleId="a4">
    <w:name w:val="List"/>
    <w:basedOn w:val="a3"/>
    <w:rsid w:val="00F106E4"/>
  </w:style>
  <w:style w:type="paragraph" w:customStyle="1" w:styleId="Caption">
    <w:name w:val="Caption"/>
    <w:basedOn w:val="a"/>
    <w:qFormat/>
    <w:rsid w:val="00F106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F106E4"/>
    <w:pPr>
      <w:suppressLineNumbers/>
    </w:pPr>
  </w:style>
  <w:style w:type="paragraph" w:customStyle="1" w:styleId="HorizontalLine">
    <w:name w:val="Horizontal Line"/>
    <w:basedOn w:val="a"/>
    <w:next w:val="a3"/>
    <w:qFormat/>
    <w:rsid w:val="00F106E4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EnvelopeReturn">
    <w:name w:val="Envelope Return"/>
    <w:basedOn w:val="a"/>
    <w:rsid w:val="00F106E4"/>
    <w:rPr>
      <w:i/>
    </w:rPr>
  </w:style>
  <w:style w:type="paragraph" w:customStyle="1" w:styleId="TableContents">
    <w:name w:val="Table Contents"/>
    <w:basedOn w:val="a3"/>
    <w:qFormat/>
    <w:rsid w:val="00F106E4"/>
  </w:style>
  <w:style w:type="paragraph" w:customStyle="1" w:styleId="Footer">
    <w:name w:val="Footer"/>
    <w:basedOn w:val="a"/>
    <w:rsid w:val="00F106E4"/>
    <w:pPr>
      <w:suppressLineNumbers/>
      <w:tabs>
        <w:tab w:val="center" w:pos="4818"/>
        <w:tab w:val="right" w:pos="9637"/>
      </w:tabs>
    </w:pPr>
  </w:style>
  <w:style w:type="paragraph" w:customStyle="1" w:styleId="Header">
    <w:name w:val="Header"/>
    <w:basedOn w:val="a"/>
    <w:rsid w:val="00F106E4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3876</Characters>
  <Application>Microsoft Office Word</Application>
  <DocSecurity>0</DocSecurity>
  <Lines>32</Lines>
  <Paragraphs>9</Paragraphs>
  <ScaleCrop>false</ScaleCrop>
  <Company>Microsoft</Company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2022-02-14T07:42:00Z</dcterms:created>
  <dcterms:modified xsi:type="dcterms:W3CDTF">2022-02-14T07:42:00Z</dcterms:modified>
  <dc:language>en-US</dc:language>
</cp:coreProperties>
</file>