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38" w:type="dxa"/>
        <w:jc w:val="center"/>
        <w:tblInd w:w="49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1714"/>
        <w:gridCol w:w="579"/>
        <w:gridCol w:w="1559"/>
      </w:tblGrid>
      <w:tr w:rsidR="00C00450" w:rsidRPr="00827B22" w:rsidTr="008D11A8">
        <w:trPr>
          <w:trHeight w:val="270"/>
          <w:jc w:val="center"/>
        </w:trPr>
        <w:tc>
          <w:tcPr>
            <w:tcW w:w="7538" w:type="dxa"/>
            <w:gridSpan w:val="4"/>
            <w:vAlign w:val="center"/>
          </w:tcPr>
          <w:p w:rsidR="00C00450" w:rsidRPr="008D11A8" w:rsidRDefault="00C00450" w:rsidP="00A37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Время проведения:</w:t>
            </w:r>
            <w:r w:rsidRPr="008D11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с </w:t>
            </w:r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12.00 до 14.00</w:t>
            </w:r>
          </w:p>
          <w:p w:rsidR="00C00450" w:rsidRPr="00827B22" w:rsidRDefault="00C00450" w:rsidP="00A372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Место проведения: МОУ «</w:t>
            </w:r>
            <w:proofErr w:type="spellStart"/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Жарковская</w:t>
            </w:r>
            <w:proofErr w:type="spellEnd"/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СОШ №1, ул. Советская, д. 55</w:t>
            </w:r>
          </w:p>
        </w:tc>
      </w:tr>
      <w:tr w:rsidR="00C00450" w:rsidRPr="00827B22" w:rsidTr="008D11A8">
        <w:trPr>
          <w:trHeight w:val="416"/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Название проекта</w:t>
            </w:r>
          </w:p>
          <w:p w:rsidR="00C00450" w:rsidRPr="00827B22" w:rsidRDefault="00C00450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  <w:hideMark/>
          </w:tcPr>
          <w:p w:rsidR="00C00450" w:rsidRPr="00827B22" w:rsidRDefault="00C00450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ученика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pacing w:after="0" w:line="240" w:lineRule="auto"/>
              <w:ind w:left="-96" w:right="-108" w:firstLine="9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Класс</w:t>
            </w:r>
          </w:p>
          <w:p w:rsidR="00C00450" w:rsidRPr="00827B22" w:rsidRDefault="00C00450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:rsidR="00C00450" w:rsidRPr="00827B22" w:rsidRDefault="00C00450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</w:t>
            </w:r>
          </w:p>
          <w:p w:rsidR="00C00450" w:rsidRPr="00827B22" w:rsidRDefault="00C00450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отчество руководителя</w:t>
            </w:r>
          </w:p>
        </w:tc>
      </w:tr>
      <w:tr w:rsidR="00C00450" w:rsidRPr="00827B22" w:rsidTr="008D11A8">
        <w:trPr>
          <w:jc w:val="center"/>
        </w:trPr>
        <w:tc>
          <w:tcPr>
            <w:tcW w:w="7538" w:type="dxa"/>
            <w:gridSpan w:val="4"/>
            <w:shd w:val="clear" w:color="auto" w:fill="FFC0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proofErr w:type="gram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ЕСТЕСТВЕННО-НАУЧНЫЕ</w:t>
            </w:r>
            <w:proofErr w:type="gram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ДИСЦИПЛИНЫ</w:t>
            </w:r>
          </w:p>
        </w:tc>
      </w:tr>
      <w:tr w:rsidR="00C00450" w:rsidRPr="00827B22" w:rsidTr="008D11A8">
        <w:trPr>
          <w:jc w:val="center"/>
        </w:trPr>
        <w:tc>
          <w:tcPr>
            <w:tcW w:w="7538" w:type="dxa"/>
            <w:gridSpan w:val="4"/>
            <w:shd w:val="clear" w:color="auto" w:fill="FFFF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№1. ЕМЦ (13 кабинет)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«Кофе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польза или вред</w:t>
            </w:r>
            <w:r w:rsidRPr="00827B22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?</w:t>
            </w: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Григайтис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Алена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Ходченкова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Г.М.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«Календарь для любителей математики и биологии»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Колчева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Евгения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8б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Афанасьева О.В.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«История Жарковского </w:t>
            </w: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ДОКа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математических задачах»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Лущева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Дарья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8б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Афанасьева О.В.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«Маленькие захватчики пространства: знакомимся с миром плесени»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Футьев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Артем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Любимова С.А.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«Парфюмерия — изысканность вкуса»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Петрище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Юлия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9а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Спириденков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С.В.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«Вклад физиков в Великую Отечественную войну»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Захаров Кирилл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Панасенков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А.А.</w:t>
            </w:r>
          </w:p>
        </w:tc>
      </w:tr>
      <w:tr w:rsidR="00C00450" w:rsidRPr="00827B22" w:rsidTr="008D11A8">
        <w:trPr>
          <w:jc w:val="center"/>
        </w:trPr>
        <w:tc>
          <w:tcPr>
            <w:tcW w:w="7538" w:type="dxa"/>
            <w:gridSpan w:val="4"/>
            <w:shd w:val="clear" w:color="auto" w:fill="FFFF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№2. Технология (10 кабинет)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«Поздравительная открытка»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Баранова Арина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Матвеева Н.Ю.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«Открытка ко Дню Победы»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Баранова Любовь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Матвеева Н.Ю.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«Матрешки в разных техниках»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Рудановская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Марина</w:t>
            </w:r>
          </w:p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Щукина Дарья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Гвоздь М.А.</w:t>
            </w:r>
          </w:p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«Открытки для ветеранов»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Пономарева Ксения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9б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Гвоздь М.А.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«Букет из атласных лент»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Чернышева Виктория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Курелева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Л.П.</w:t>
            </w:r>
          </w:p>
        </w:tc>
      </w:tr>
      <w:tr w:rsidR="00C00450" w:rsidRPr="00827B22" w:rsidTr="008D11A8">
        <w:trPr>
          <w:jc w:val="center"/>
        </w:trPr>
        <w:tc>
          <w:tcPr>
            <w:tcW w:w="7538" w:type="dxa"/>
            <w:gridSpan w:val="4"/>
            <w:shd w:val="clear" w:color="auto" w:fill="FFC0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ОБЩЕСТВЕННО-НАУЧНЫЕ ДИСЦИПЛИНЫ</w:t>
            </w:r>
          </w:p>
        </w:tc>
      </w:tr>
      <w:tr w:rsidR="00C00450" w:rsidRPr="00827B22" w:rsidTr="008D11A8">
        <w:trPr>
          <w:jc w:val="center"/>
        </w:trPr>
        <w:tc>
          <w:tcPr>
            <w:tcW w:w="7538" w:type="dxa"/>
            <w:gridSpan w:val="4"/>
            <w:shd w:val="clear" w:color="auto" w:fill="FFFF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№3. История (14 кабинет)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«Матрёна </w:t>
            </w: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Вольская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: операция «Дети»»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Яковлева Ангелина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9б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Антипенкова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С.Н.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«К.Заслонов и Жарковский край»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Егоренкова Елизавета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9а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Антипенкова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С.Н.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«Русская православная миссия в Японии во время русско-японской войны под началом Святителя Николая Японского»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Пушкина Мария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Матвеева С.Д.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«Особая награда»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Добрынина Анна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Матвеева С.Д.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«По страницам истории школы»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Береснева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Василиса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Курелева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Л.П.</w:t>
            </w:r>
          </w:p>
        </w:tc>
      </w:tr>
      <w:tr w:rsidR="00C00450" w:rsidRPr="00827B22" w:rsidTr="008D11A8">
        <w:trPr>
          <w:trHeight w:val="290"/>
          <w:jc w:val="center"/>
        </w:trPr>
        <w:tc>
          <w:tcPr>
            <w:tcW w:w="7538" w:type="dxa"/>
            <w:gridSpan w:val="4"/>
            <w:shd w:val="clear" w:color="auto" w:fill="FFFF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№4. Краеведение (9 кабинет)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«За кадром семейного холста (творчество моего дедушки)»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Начевко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Виктория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9а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Антипенкова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С.Н.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«Отчизне </w:t>
            </w:r>
            <w:proofErr w:type="gram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верны</w:t>
            </w:r>
            <w:proofErr w:type="gram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Чепурняк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Ксения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9б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Комиссарова С.И.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«Путь героя»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Самущенков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Данила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Футьева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«Вспомним всех поименно….»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Голызова</w:t>
            </w:r>
            <w:proofErr w:type="spellEnd"/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Надежда 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Матвеева С.Д.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«Я фотографию в руках держу»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Кириллов Богдан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Матвеева Н.Ю.</w:t>
            </w:r>
          </w:p>
        </w:tc>
      </w:tr>
      <w:tr w:rsidR="00C00450" w:rsidRPr="00827B22" w:rsidTr="008D11A8">
        <w:trPr>
          <w:jc w:val="center"/>
        </w:trPr>
        <w:tc>
          <w:tcPr>
            <w:tcW w:w="7538" w:type="dxa"/>
            <w:gridSpan w:val="4"/>
            <w:shd w:val="clear" w:color="auto" w:fill="FFC0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ФИЛОЛОГИЯ</w:t>
            </w:r>
          </w:p>
        </w:tc>
      </w:tr>
      <w:tr w:rsidR="00C00450" w:rsidRPr="00827B22" w:rsidTr="008D11A8">
        <w:trPr>
          <w:jc w:val="center"/>
        </w:trPr>
        <w:tc>
          <w:tcPr>
            <w:tcW w:w="7538" w:type="dxa"/>
            <w:gridSpan w:val="4"/>
            <w:shd w:val="clear" w:color="auto" w:fill="FFFF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№5. Литература (11 кабинет)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«Буквица и инициалы»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Иванова Виктория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9а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Титова Е.Ю.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«Музыка и литература»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Иванова Диана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9б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Титова Е.Ю.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«Использование </w:t>
            </w: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нейросетей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 уроках литературы»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Танакова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Варвара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Курелева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Л.П.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Конфликтогены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миротворцы»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Футьев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Роман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Пушкина А.П.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«Жизнь и таланты моего дедушки»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Начевко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Мария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Теребейкина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Е.Г.</w:t>
            </w:r>
          </w:p>
        </w:tc>
      </w:tr>
      <w:tr w:rsidR="00C00450" w:rsidRPr="00827B22" w:rsidTr="008D11A8">
        <w:trPr>
          <w:trHeight w:val="290"/>
          <w:jc w:val="center"/>
        </w:trPr>
        <w:tc>
          <w:tcPr>
            <w:tcW w:w="7538" w:type="dxa"/>
            <w:gridSpan w:val="4"/>
            <w:shd w:val="clear" w:color="auto" w:fill="FFFF00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 w:hanging="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№6. Русский язык (8 кабинет)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«Возвращенные женские имена»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Ильющенкова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Василиса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9а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Титова Е.Ю.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«Сквернословие и подростки»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Дометова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Дарья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9а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Титова Е.Ю.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«Влияние японской культуры на современного подростка (на примере </w:t>
            </w: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манга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</w:t>
            </w: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аниме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)»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Ширякова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Ксения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9а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Титова Е.Ю.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«Мудрый русский язык»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Михайлова Яна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Курелева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Л.П.</w:t>
            </w:r>
          </w:p>
        </w:tc>
      </w:tr>
      <w:tr w:rsidR="00C00450" w:rsidRPr="00827B22" w:rsidTr="008D11A8">
        <w:trPr>
          <w:jc w:val="center"/>
        </w:trPr>
        <w:tc>
          <w:tcPr>
            <w:tcW w:w="3686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ind w:left="34"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«Конфликт под контролем. Речевое воздействие в конфликте»</w:t>
            </w:r>
          </w:p>
        </w:tc>
        <w:tc>
          <w:tcPr>
            <w:tcW w:w="1714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Матвеев Сергей </w:t>
            </w:r>
          </w:p>
        </w:tc>
        <w:tc>
          <w:tcPr>
            <w:tcW w:w="57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559" w:type="dxa"/>
            <w:vAlign w:val="center"/>
          </w:tcPr>
          <w:p w:rsidR="00C00450" w:rsidRPr="00827B22" w:rsidRDefault="00C00450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Матвеева Н.Ю.</w:t>
            </w:r>
          </w:p>
        </w:tc>
      </w:tr>
    </w:tbl>
    <w:p w:rsidR="002E08C9" w:rsidRDefault="00C00450">
      <w:r>
        <w:t xml:space="preserve">     </w:t>
      </w:r>
    </w:p>
    <w:tbl>
      <w:tblPr>
        <w:tblW w:w="7395" w:type="dxa"/>
        <w:jc w:val="center"/>
        <w:tblInd w:w="-1199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36"/>
        <w:gridCol w:w="1665"/>
        <w:gridCol w:w="31"/>
        <w:gridCol w:w="8"/>
        <w:gridCol w:w="549"/>
        <w:gridCol w:w="22"/>
        <w:gridCol w:w="1378"/>
        <w:gridCol w:w="6"/>
      </w:tblGrid>
      <w:tr w:rsidR="007B4511" w:rsidRPr="00827B22" w:rsidTr="008D11A8">
        <w:trPr>
          <w:jc w:val="center"/>
        </w:trPr>
        <w:tc>
          <w:tcPr>
            <w:tcW w:w="7395" w:type="dxa"/>
            <w:gridSpan w:val="8"/>
            <w:shd w:val="clear" w:color="auto" w:fill="auto"/>
            <w:vAlign w:val="center"/>
          </w:tcPr>
          <w:p w:rsidR="007B4511" w:rsidRPr="008D11A8" w:rsidRDefault="007B4511" w:rsidP="00C00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lastRenderedPageBreak/>
              <w:t>Время проведения:</w:t>
            </w:r>
            <w:r w:rsidRPr="008D11A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с </w:t>
            </w:r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12.00 до 14.00</w:t>
            </w:r>
          </w:p>
          <w:p w:rsidR="007B4511" w:rsidRPr="00827B22" w:rsidRDefault="007B4511" w:rsidP="007B4511">
            <w:pPr>
              <w:autoSpaceDE w:val="0"/>
              <w:snapToGrid w:val="0"/>
              <w:spacing w:after="0" w:line="240" w:lineRule="auto"/>
              <w:ind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Место проведения: МОУ «</w:t>
            </w:r>
            <w:proofErr w:type="spellStart"/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Жарковская</w:t>
            </w:r>
            <w:proofErr w:type="spellEnd"/>
            <w:r w:rsidRPr="008D11A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СОШ №1, ул. Труда, д. 31</w:t>
            </w:r>
          </w:p>
        </w:tc>
      </w:tr>
      <w:tr w:rsidR="007B4511" w:rsidRPr="00827B22" w:rsidTr="008D11A8">
        <w:trPr>
          <w:gridAfter w:val="1"/>
          <w:wAfter w:w="6" w:type="dxa"/>
          <w:jc w:val="center"/>
        </w:trPr>
        <w:tc>
          <w:tcPr>
            <w:tcW w:w="3736" w:type="dxa"/>
            <w:shd w:val="clear" w:color="auto" w:fill="auto"/>
            <w:vAlign w:val="center"/>
          </w:tcPr>
          <w:p w:rsidR="007B4511" w:rsidRPr="00827B22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Название проекта</w:t>
            </w:r>
          </w:p>
          <w:p w:rsidR="007B4511" w:rsidRPr="00827B22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B4511" w:rsidRPr="00827B22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ученика</w:t>
            </w:r>
          </w:p>
        </w:tc>
        <w:tc>
          <w:tcPr>
            <w:tcW w:w="588" w:type="dxa"/>
            <w:gridSpan w:val="3"/>
            <w:shd w:val="clear" w:color="auto" w:fill="auto"/>
            <w:vAlign w:val="center"/>
          </w:tcPr>
          <w:p w:rsidR="007B4511" w:rsidRPr="00827B22" w:rsidRDefault="007B4511" w:rsidP="00A3723F">
            <w:pPr>
              <w:autoSpaceDE w:val="0"/>
              <w:spacing w:after="0" w:line="240" w:lineRule="auto"/>
              <w:ind w:left="-96" w:right="-108" w:firstLine="9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Класс</w:t>
            </w:r>
          </w:p>
          <w:p w:rsidR="007B4511" w:rsidRPr="00827B22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7B4511" w:rsidRPr="00827B22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</w:t>
            </w:r>
          </w:p>
          <w:p w:rsidR="007B4511" w:rsidRPr="00827B22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отчество руководителя</w:t>
            </w:r>
          </w:p>
        </w:tc>
      </w:tr>
      <w:tr w:rsidR="007B4511" w:rsidRPr="00827B22" w:rsidTr="008D11A8">
        <w:trPr>
          <w:jc w:val="center"/>
        </w:trPr>
        <w:tc>
          <w:tcPr>
            <w:tcW w:w="7395" w:type="dxa"/>
            <w:gridSpan w:val="8"/>
            <w:shd w:val="clear" w:color="auto" w:fill="FFC000"/>
            <w:vAlign w:val="center"/>
          </w:tcPr>
          <w:p w:rsidR="007B4511" w:rsidRPr="00827B22" w:rsidRDefault="007B4511" w:rsidP="007B4511">
            <w:pPr>
              <w:autoSpaceDE w:val="0"/>
              <w:snapToGrid w:val="0"/>
              <w:spacing w:after="0" w:line="240" w:lineRule="auto"/>
              <w:ind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НАЧАЛЬНЫЕ КЛАССЫ</w:t>
            </w:r>
          </w:p>
        </w:tc>
      </w:tr>
      <w:tr w:rsidR="007B4511" w:rsidRPr="00827B22" w:rsidTr="008D11A8">
        <w:trPr>
          <w:jc w:val="center"/>
        </w:trPr>
        <w:tc>
          <w:tcPr>
            <w:tcW w:w="7395" w:type="dxa"/>
            <w:gridSpan w:val="8"/>
            <w:shd w:val="clear" w:color="auto" w:fill="FFFF00"/>
            <w:vAlign w:val="center"/>
          </w:tcPr>
          <w:p w:rsidR="007B4511" w:rsidRPr="00827B22" w:rsidRDefault="007B4511" w:rsidP="007B4511">
            <w:pPr>
              <w:autoSpaceDE w:val="0"/>
              <w:snapToGrid w:val="0"/>
              <w:spacing w:after="0" w:line="240" w:lineRule="auto"/>
              <w:ind w:right="-405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. «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Хочу все знать</w:t>
            </w: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</w:tr>
      <w:tr w:rsidR="007B4511" w:rsidRPr="00827B22" w:rsidTr="008D11A8">
        <w:trPr>
          <w:jc w:val="center"/>
        </w:trPr>
        <w:tc>
          <w:tcPr>
            <w:tcW w:w="3736" w:type="dxa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«Секрет </w:t>
            </w: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танграм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: почему из 7 простых фигур можно собрать тысячи сложных?»</w:t>
            </w:r>
          </w:p>
        </w:tc>
        <w:tc>
          <w:tcPr>
            <w:tcW w:w="1696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Смирнова Арина </w:t>
            </w:r>
          </w:p>
        </w:tc>
        <w:tc>
          <w:tcPr>
            <w:tcW w:w="579" w:type="dxa"/>
            <w:gridSpan w:val="3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Кузьмина И.А.</w:t>
            </w:r>
          </w:p>
        </w:tc>
      </w:tr>
      <w:tr w:rsidR="007B4511" w:rsidRPr="00827B22" w:rsidTr="008D11A8">
        <w:trPr>
          <w:jc w:val="center"/>
        </w:trPr>
        <w:tc>
          <w:tcPr>
            <w:tcW w:w="3736" w:type="dxa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«Почему от лука текут слёзы?»</w:t>
            </w:r>
          </w:p>
        </w:tc>
        <w:tc>
          <w:tcPr>
            <w:tcW w:w="1696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Сулима Василиса </w:t>
            </w:r>
          </w:p>
        </w:tc>
        <w:tc>
          <w:tcPr>
            <w:tcW w:w="579" w:type="dxa"/>
            <w:gridSpan w:val="3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384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Кузьмина И.А.</w:t>
            </w:r>
          </w:p>
        </w:tc>
      </w:tr>
      <w:tr w:rsidR="007B4511" w:rsidRPr="00827B22" w:rsidTr="008D11A8">
        <w:trPr>
          <w:jc w:val="center"/>
        </w:trPr>
        <w:tc>
          <w:tcPr>
            <w:tcW w:w="3736" w:type="dxa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«Зина Портнова-маленький герой большой войны»</w:t>
            </w:r>
          </w:p>
        </w:tc>
        <w:tc>
          <w:tcPr>
            <w:tcW w:w="1696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Ганьба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Валерия </w:t>
            </w:r>
          </w:p>
        </w:tc>
        <w:tc>
          <w:tcPr>
            <w:tcW w:w="579" w:type="dxa"/>
            <w:gridSpan w:val="3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384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Кузьмина В.Н.</w:t>
            </w:r>
          </w:p>
        </w:tc>
      </w:tr>
      <w:tr w:rsidR="007B4511" w:rsidRPr="00827B22" w:rsidTr="008D11A8">
        <w:trPr>
          <w:jc w:val="center"/>
        </w:trPr>
        <w:tc>
          <w:tcPr>
            <w:tcW w:w="3736" w:type="dxa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«Мой живой уголок»</w:t>
            </w:r>
          </w:p>
        </w:tc>
        <w:tc>
          <w:tcPr>
            <w:tcW w:w="1696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Егоренкова </w:t>
            </w:r>
          </w:p>
        </w:tc>
        <w:tc>
          <w:tcPr>
            <w:tcW w:w="579" w:type="dxa"/>
            <w:gridSpan w:val="3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 </w:t>
            </w:r>
          </w:p>
        </w:tc>
        <w:tc>
          <w:tcPr>
            <w:tcW w:w="1384" w:type="dxa"/>
            <w:gridSpan w:val="2"/>
            <w:vAlign w:val="center"/>
          </w:tcPr>
          <w:p w:rsidR="007B4511" w:rsidRPr="00827B22" w:rsidRDefault="007B4511" w:rsidP="00B82A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Жихарева С.А.</w:t>
            </w:r>
          </w:p>
        </w:tc>
      </w:tr>
      <w:tr w:rsidR="007B4511" w:rsidRPr="00827B22" w:rsidTr="008D11A8">
        <w:trPr>
          <w:jc w:val="center"/>
        </w:trPr>
        <w:tc>
          <w:tcPr>
            <w:tcW w:w="7395" w:type="dxa"/>
            <w:gridSpan w:val="8"/>
            <w:shd w:val="clear" w:color="auto" w:fill="FFFF00"/>
            <w:vAlign w:val="center"/>
          </w:tcPr>
          <w:p w:rsidR="007B4511" w:rsidRPr="00827B22" w:rsidRDefault="007B4511" w:rsidP="00C0045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№8. «Связь поколений»</w:t>
            </w:r>
          </w:p>
        </w:tc>
      </w:tr>
      <w:tr w:rsidR="007B4511" w:rsidRPr="00827B22" w:rsidTr="009D2BF6">
        <w:trPr>
          <w:trHeight w:val="205"/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«Связь поколений: моя семья»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Певнев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Максим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4б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Косова Л.В.</w:t>
            </w:r>
          </w:p>
        </w:tc>
      </w:tr>
      <w:tr w:rsidR="007B4511" w:rsidRPr="00827B22" w:rsidTr="009D2BF6">
        <w:trPr>
          <w:trHeight w:val="267"/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«Трагедия, не имеющая срока давности»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Климов Илья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4а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Гафурова М.Х.</w:t>
            </w:r>
          </w:p>
        </w:tc>
      </w:tr>
      <w:tr w:rsidR="007B4511" w:rsidRPr="00827B22" w:rsidTr="009D2BF6">
        <w:trPr>
          <w:trHeight w:val="160"/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«Живая память</w:t>
            </w:r>
            <w:bookmarkStart w:id="0" w:name="_GoBack"/>
            <w:bookmarkEnd w:id="0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Николаева Валерия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3б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Сюлькова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Н.И.</w:t>
            </w:r>
          </w:p>
        </w:tc>
      </w:tr>
      <w:tr w:rsidR="007B4511" w:rsidRPr="00827B22" w:rsidTr="008D11A8">
        <w:trPr>
          <w:jc w:val="center"/>
        </w:trPr>
        <w:tc>
          <w:tcPr>
            <w:tcW w:w="3736" w:type="dxa"/>
            <w:vAlign w:val="center"/>
          </w:tcPr>
          <w:p w:rsidR="007B4511" w:rsidRPr="00827B22" w:rsidRDefault="007B4511" w:rsidP="00C00450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«Семейная книга памяти»</w:t>
            </w:r>
          </w:p>
        </w:tc>
        <w:tc>
          <w:tcPr>
            <w:tcW w:w="1704" w:type="dxa"/>
            <w:gridSpan w:val="3"/>
            <w:vAlign w:val="center"/>
          </w:tcPr>
          <w:p w:rsidR="007B4511" w:rsidRPr="00827B22" w:rsidRDefault="007B4511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Пушкина Елизавета </w:t>
            </w:r>
          </w:p>
        </w:tc>
        <w:tc>
          <w:tcPr>
            <w:tcW w:w="571" w:type="dxa"/>
            <w:gridSpan w:val="2"/>
            <w:vAlign w:val="center"/>
          </w:tcPr>
          <w:p w:rsidR="007B4511" w:rsidRPr="00827B22" w:rsidRDefault="007B4511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384" w:type="dxa"/>
            <w:gridSpan w:val="2"/>
            <w:vAlign w:val="center"/>
          </w:tcPr>
          <w:p w:rsidR="007B4511" w:rsidRPr="00827B22" w:rsidRDefault="007B4511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Карпенко В.Н.</w:t>
            </w:r>
          </w:p>
        </w:tc>
      </w:tr>
      <w:tr w:rsidR="007B4511" w:rsidRPr="00827B22" w:rsidTr="008D11A8">
        <w:trPr>
          <w:trHeight w:val="278"/>
          <w:jc w:val="center"/>
        </w:trPr>
        <w:tc>
          <w:tcPr>
            <w:tcW w:w="7395" w:type="dxa"/>
            <w:gridSpan w:val="8"/>
            <w:shd w:val="clear" w:color="auto" w:fill="FFFF00"/>
            <w:vAlign w:val="center"/>
          </w:tcPr>
          <w:p w:rsidR="007B4511" w:rsidRPr="00827B22" w:rsidRDefault="007B4511" w:rsidP="007B45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СЕКЦИЯ №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. «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Русские символы</w:t>
            </w: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</w:tr>
      <w:tr w:rsidR="007B4511" w:rsidRPr="00827B22" w:rsidTr="009D2BF6">
        <w:trPr>
          <w:trHeight w:val="299"/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«Жар-птица из сказки у нас во дворе»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Тимошенков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Артём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4б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Косова Л.В.</w:t>
            </w:r>
          </w:p>
        </w:tc>
      </w:tr>
      <w:tr w:rsidR="007B4511" w:rsidRPr="00827B22" w:rsidTr="009D2BF6">
        <w:trPr>
          <w:trHeight w:val="201"/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«Тайны и польза  куриного яйца»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Иванова София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3а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Тимофеева Л.В.</w:t>
            </w:r>
          </w:p>
        </w:tc>
      </w:tr>
      <w:tr w:rsidR="007B4511" w:rsidRPr="00827B22" w:rsidTr="009D2BF6">
        <w:trPr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«С юбилеем, русская матрёшка!»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Гончарик Елизавета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3а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Тимофеева Л.В.</w:t>
            </w:r>
          </w:p>
        </w:tc>
      </w:tr>
      <w:tr w:rsidR="007B4511" w:rsidRPr="00827B22" w:rsidTr="009D2BF6">
        <w:trPr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«Секреты домашней кошки»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Терешенок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Варвара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Зилева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Т.А.</w:t>
            </w:r>
          </w:p>
        </w:tc>
      </w:tr>
      <w:tr w:rsidR="007B4511" w:rsidRPr="00827B22" w:rsidTr="009D2BF6">
        <w:trPr>
          <w:jc w:val="center"/>
        </w:trPr>
        <w:tc>
          <w:tcPr>
            <w:tcW w:w="3736" w:type="dxa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«Глиняная посуда. Кринка (крынка)»</w:t>
            </w:r>
          </w:p>
        </w:tc>
        <w:tc>
          <w:tcPr>
            <w:tcW w:w="1704" w:type="dxa"/>
            <w:gridSpan w:val="3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Иванова Виктория</w:t>
            </w:r>
          </w:p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Никитина Серафима</w:t>
            </w:r>
          </w:p>
        </w:tc>
        <w:tc>
          <w:tcPr>
            <w:tcW w:w="571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384" w:type="dxa"/>
            <w:gridSpan w:val="2"/>
          </w:tcPr>
          <w:p w:rsidR="007B4511" w:rsidRPr="00827B22" w:rsidRDefault="007B4511" w:rsidP="009D2BF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>Трипичонок</w:t>
            </w:r>
            <w:proofErr w:type="spellEnd"/>
            <w:r w:rsidRPr="00827B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Т.В.</w:t>
            </w:r>
          </w:p>
        </w:tc>
      </w:tr>
    </w:tbl>
    <w:p w:rsidR="009D2BF6" w:rsidRDefault="009D2BF6" w:rsidP="007B4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2BF6" w:rsidRDefault="009D2BF6" w:rsidP="007B4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B4511" w:rsidRDefault="007B4511" w:rsidP="007B4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252CF1">
        <w:rPr>
          <w:rFonts w:ascii="Times New Roman" w:hAnsi="Times New Roman" w:cs="Times New Roman"/>
          <w:b/>
          <w:i/>
          <w:sz w:val="16"/>
          <w:szCs w:val="16"/>
        </w:rPr>
        <w:t>ПЕДАГОГИ</w:t>
      </w:r>
    </w:p>
    <w:p w:rsidR="009D2BF6" w:rsidRPr="00252CF1" w:rsidRDefault="009D2BF6" w:rsidP="007B45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7654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1417"/>
      </w:tblGrid>
      <w:tr w:rsidR="007B4511" w:rsidRPr="00B31180" w:rsidTr="008D11A8">
        <w:trPr>
          <w:trHeight w:val="367"/>
        </w:trPr>
        <w:tc>
          <w:tcPr>
            <w:tcW w:w="6237" w:type="dxa"/>
            <w:vAlign w:val="center"/>
          </w:tcPr>
          <w:p w:rsidR="007B4511" w:rsidRPr="00B31180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3118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Тема выступления</w:t>
            </w:r>
          </w:p>
          <w:p w:rsidR="007B4511" w:rsidRPr="00B31180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:rsidR="007B4511" w:rsidRPr="00B31180" w:rsidRDefault="007B4511" w:rsidP="00A3723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3118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Фамилия, имя, отчество</w:t>
            </w:r>
          </w:p>
        </w:tc>
      </w:tr>
      <w:tr w:rsidR="007B4511" w:rsidRPr="00B31180" w:rsidTr="008D11A8">
        <w:tc>
          <w:tcPr>
            <w:tcW w:w="7654" w:type="dxa"/>
            <w:gridSpan w:val="2"/>
            <w:shd w:val="clear" w:color="auto" w:fill="FFC000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highlight w:val="yellow"/>
              </w:rPr>
            </w:pPr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НАЧАЛЬНОЕ ОБРАЗОВАНИЕ (МОУ «</w:t>
            </w:r>
            <w:proofErr w:type="spellStart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Жарковская</w:t>
            </w:r>
            <w:proofErr w:type="spellEnd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СОШ №1», ул. Труда, 31)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«Использование технологии развития критического мышления на уроках литературного чтения и русского языка»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Косова Л.В.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«Патриотическое воспитание младших школьников через метод проектов»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Гафурова М.Х.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«Использование цифровых образовательных ресурсов для формирования функциональной грамотности младших школьников»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Кузьмина И.А.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«Гибкие навыки современного учителя»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Жихарева С.А.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r w:rsidRPr="008D11A8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  <w:shd w:val="clear" w:color="auto" w:fill="FFFFFF"/>
              </w:rPr>
              <w:t>Читательская грамотность – основополагающее звено функциональной грамотности»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Тимофеева Л.В.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r w:rsidRPr="008D11A8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Методы и приѐмы смыслового чтения при работе с текстом»</w:t>
            </w:r>
            <w:proofErr w:type="gramEnd"/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Сюлькова</w:t>
            </w:r>
            <w:proofErr w:type="spellEnd"/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Н.И.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«Роль учителя по физической культуре в формировании здорового образа жизни </w:t>
            </w:r>
            <w:proofErr w:type="gramStart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у</w:t>
            </w:r>
            <w:proofErr w:type="gramEnd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обучающихся в учебной деятельности</w:t>
            </w:r>
            <w:r w:rsidRPr="008D11A8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Копаева</w:t>
            </w:r>
            <w:proofErr w:type="spellEnd"/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С.В.</w:t>
            </w:r>
          </w:p>
        </w:tc>
      </w:tr>
      <w:tr w:rsidR="007B4511" w:rsidRPr="00B31180" w:rsidTr="008D11A8">
        <w:tc>
          <w:tcPr>
            <w:tcW w:w="7654" w:type="dxa"/>
            <w:gridSpan w:val="2"/>
            <w:shd w:val="clear" w:color="auto" w:fill="FFC000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ОСНОВНОЕ и СРЕДНЕЕ ОБРАЗОВАНИЕ </w:t>
            </w:r>
          </w:p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(МОУ «</w:t>
            </w:r>
            <w:proofErr w:type="spellStart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Жарковская</w:t>
            </w:r>
            <w:proofErr w:type="spellEnd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СОШ №1», ул. </w:t>
            </w:r>
            <w:proofErr w:type="gramStart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Советская</w:t>
            </w:r>
            <w:proofErr w:type="gramEnd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, 55, 13 кабинет)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«Использование возможностей ЦОС на уроках и при подготовке к ГИА»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Афанасьева О.В.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«Практико-ориентированное обучение как средство профориентации обучающихся на уроках физики»</w:t>
            </w:r>
            <w:proofErr w:type="gramEnd"/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Иванова Г.С.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«Работа над проектом: деятельность учителя и ученика»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Титова Е.Ю.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Мастер-класс «Новогодняя игрушка из </w:t>
            </w:r>
            <w:proofErr w:type="spellStart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фоамирана</w:t>
            </w:r>
            <w:proofErr w:type="spellEnd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Гвоздь М.А.</w:t>
            </w:r>
          </w:p>
        </w:tc>
      </w:tr>
      <w:tr w:rsidR="007B4511" w:rsidRPr="00B31180" w:rsidTr="008D11A8">
        <w:tc>
          <w:tcPr>
            <w:tcW w:w="7654" w:type="dxa"/>
            <w:gridSpan w:val="2"/>
            <w:shd w:val="clear" w:color="auto" w:fill="FFC000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ДОШКОЛЬНОЕ ОБРАЗОВАНИЕ (МДОУ «Солнышко», ул</w:t>
            </w:r>
            <w:proofErr w:type="gramStart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.Д</w:t>
            </w:r>
            <w:proofErr w:type="gramEnd"/>
            <w:r w:rsidRPr="007B4511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оватора,3)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«Дыхательная гимнастика как средство сохранения и укрепления здоровья дошкольников»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Добрынина Н.Ю.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«Использование </w:t>
            </w:r>
            <w:r w:rsidRPr="008D11A8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</w:t>
            </w:r>
            <w:proofErr w:type="gramStart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ор</w:t>
            </w:r>
            <w:proofErr w:type="gramEnd"/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8D11A8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up</w:t>
            </w: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– технологии в духовно-нравственном развитии детей старшего дошкольного возраста»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Ананьева Е.П.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«Духовно-нравственное воспитание дошкольников»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Шаманская О.Г.</w:t>
            </w:r>
          </w:p>
        </w:tc>
      </w:tr>
      <w:tr w:rsidR="007B4511" w:rsidRPr="00B31180" w:rsidTr="008D11A8">
        <w:tc>
          <w:tcPr>
            <w:tcW w:w="6237" w:type="dxa"/>
          </w:tcPr>
          <w:p w:rsidR="007B4511" w:rsidRPr="008D11A8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D11A8">
              <w:rPr>
                <w:rFonts w:ascii="Times New Roman" w:hAnsi="Times New Roman" w:cs="Times New Roman"/>
                <w:i/>
                <w:sz w:val="16"/>
                <w:szCs w:val="16"/>
              </w:rPr>
              <w:t>«Нетрадиционные техники рисования как средство формирования эстетического восприятия детей среднего возраста</w:t>
            </w:r>
          </w:p>
        </w:tc>
        <w:tc>
          <w:tcPr>
            <w:tcW w:w="1417" w:type="dxa"/>
          </w:tcPr>
          <w:p w:rsidR="007B4511" w:rsidRPr="007B4511" w:rsidRDefault="007B4511" w:rsidP="00A3723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proofErr w:type="spellStart"/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>Прикащенкова</w:t>
            </w:r>
            <w:proofErr w:type="spellEnd"/>
            <w:r w:rsidRPr="007B451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М.Ю.</w:t>
            </w:r>
          </w:p>
        </w:tc>
      </w:tr>
    </w:tbl>
    <w:p w:rsidR="007B4511" w:rsidRDefault="007B4511"/>
    <w:p w:rsidR="00030077" w:rsidRPr="00945AF8" w:rsidRDefault="00030077" w:rsidP="00030077">
      <w:pPr>
        <w:spacing w:after="0"/>
        <w:jc w:val="center"/>
        <w:rPr>
          <w:rFonts w:ascii="Georgia" w:hAnsi="Georgia"/>
          <w:sz w:val="32"/>
          <w:szCs w:val="32"/>
        </w:rPr>
      </w:pPr>
      <w:r w:rsidRPr="00945AF8">
        <w:rPr>
          <w:rFonts w:ascii="Georgia" w:hAnsi="Georgia"/>
          <w:sz w:val="32"/>
          <w:szCs w:val="32"/>
        </w:rPr>
        <w:lastRenderedPageBreak/>
        <w:t>ОТДЕЛ ОБРАЗОВАНИЯ</w:t>
      </w:r>
    </w:p>
    <w:p w:rsidR="00030077" w:rsidRPr="00945AF8" w:rsidRDefault="00030077" w:rsidP="00030077">
      <w:pPr>
        <w:spacing w:after="0"/>
        <w:jc w:val="center"/>
        <w:rPr>
          <w:rFonts w:ascii="Georgia" w:hAnsi="Georgia"/>
          <w:sz w:val="32"/>
          <w:szCs w:val="32"/>
        </w:rPr>
      </w:pPr>
      <w:r w:rsidRPr="00945AF8">
        <w:rPr>
          <w:rFonts w:ascii="Georgia" w:hAnsi="Georgia"/>
          <w:sz w:val="32"/>
          <w:szCs w:val="32"/>
        </w:rPr>
        <w:t>АДМИНИСТРАЦИИ</w:t>
      </w:r>
    </w:p>
    <w:p w:rsidR="00030077" w:rsidRPr="00945AF8" w:rsidRDefault="00030077" w:rsidP="00030077">
      <w:pPr>
        <w:spacing w:after="0"/>
        <w:jc w:val="center"/>
        <w:rPr>
          <w:rFonts w:ascii="Georgia" w:hAnsi="Georgia"/>
          <w:sz w:val="32"/>
          <w:szCs w:val="32"/>
        </w:rPr>
      </w:pPr>
      <w:r w:rsidRPr="00945AF8">
        <w:rPr>
          <w:rFonts w:ascii="Georgia" w:hAnsi="Georgia"/>
          <w:sz w:val="32"/>
          <w:szCs w:val="32"/>
        </w:rPr>
        <w:t>ЖАРКОВСКОГО</w:t>
      </w:r>
    </w:p>
    <w:p w:rsidR="00030077" w:rsidRPr="00945AF8" w:rsidRDefault="00030077" w:rsidP="00030077">
      <w:pPr>
        <w:spacing w:after="0"/>
        <w:jc w:val="center"/>
        <w:rPr>
          <w:rFonts w:ascii="Georgia" w:hAnsi="Georgia"/>
          <w:sz w:val="32"/>
          <w:szCs w:val="32"/>
        </w:rPr>
      </w:pPr>
      <w:r w:rsidRPr="00945AF8">
        <w:rPr>
          <w:rFonts w:ascii="Georgia" w:hAnsi="Georgia"/>
          <w:sz w:val="32"/>
          <w:szCs w:val="32"/>
        </w:rPr>
        <w:t>МУНИЦИПАЛЬНОГО</w:t>
      </w:r>
    </w:p>
    <w:p w:rsidR="00030077" w:rsidRPr="004843CC" w:rsidRDefault="00030077" w:rsidP="000300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5AF8">
        <w:rPr>
          <w:rFonts w:ascii="Georgia" w:hAnsi="Georgia"/>
          <w:sz w:val="32"/>
          <w:szCs w:val="32"/>
        </w:rPr>
        <w:t>ОКРУГА</w:t>
      </w:r>
    </w:p>
    <w:p w:rsidR="00030077" w:rsidRPr="003F75DF" w:rsidRDefault="00030077" w:rsidP="0003007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0077" w:rsidRDefault="00030077" w:rsidP="00030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77" w:rsidRDefault="00030077" w:rsidP="0003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172460, Тверская область,</w:t>
      </w:r>
    </w:p>
    <w:p w:rsidR="00030077" w:rsidRDefault="00030077" w:rsidP="0003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арковский,</w:t>
      </w:r>
    </w:p>
    <w:p w:rsidR="00030077" w:rsidRDefault="00030077" w:rsidP="0003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Советская, 50</w:t>
      </w:r>
    </w:p>
    <w:p w:rsidR="00030077" w:rsidRPr="0057121D" w:rsidRDefault="00030077" w:rsidP="0003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тел</w:t>
      </w:r>
      <w:r w:rsidRPr="0057121D">
        <w:rPr>
          <w:rFonts w:ascii="Times New Roman" w:hAnsi="Times New Roman" w:cs="Times New Roman"/>
          <w:b/>
          <w:sz w:val="28"/>
          <w:szCs w:val="28"/>
          <w:lang w:val="en-US"/>
        </w:rPr>
        <w:t>.: 4827321145</w:t>
      </w:r>
    </w:p>
    <w:p w:rsidR="00030077" w:rsidRPr="00945AF8" w:rsidRDefault="00030077" w:rsidP="0003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r w:rsidRPr="00945A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945AF8">
        <w:rPr>
          <w:rFonts w:ascii="Arial" w:hAnsi="Arial" w:cs="Arial"/>
          <w:color w:val="262626"/>
          <w:sz w:val="16"/>
          <w:szCs w:val="16"/>
          <w:shd w:val="clear" w:color="auto" w:fill="FFFFFF"/>
          <w:lang w:val="en-US"/>
        </w:rPr>
        <w:t> </w:t>
      </w:r>
      <w:hyperlink r:id="rId5" w:history="1">
        <w:r w:rsidRPr="00945AF8">
          <w:rPr>
            <w:rStyle w:val="a6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garkovroo@yandex.ru</w:t>
        </w:r>
      </w:hyperlink>
    </w:p>
    <w:p w:rsidR="00030077" w:rsidRDefault="00030077" w:rsidP="00030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945A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45AF8">
        <w:rPr>
          <w:rFonts w:ascii="Times New Roman" w:hAnsi="Times New Roman" w:cs="Times New Roman"/>
          <w:sz w:val="28"/>
          <w:szCs w:val="28"/>
          <w:lang w:val="en-US"/>
        </w:rPr>
        <w:t>garkovroo.nubex.ru</w:t>
      </w:r>
    </w:p>
    <w:p w:rsidR="00030077" w:rsidRDefault="00030077" w:rsidP="000300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0077" w:rsidRPr="00030077" w:rsidRDefault="00030077" w:rsidP="000300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0077" w:rsidRPr="00945AF8" w:rsidRDefault="00030077" w:rsidP="00030077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2801818" cy="3053980"/>
            <wp:effectExtent l="19050" t="0" r="0" b="0"/>
            <wp:docPr id="6" name="Рисунок 4" descr="C:\Users\Azerty\Desktop\map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zerty\Desktop\map_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83" cy="305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077" w:rsidRDefault="00030077" w:rsidP="00030077">
      <w:pPr>
        <w:jc w:val="center"/>
        <w:rPr>
          <w:rFonts w:ascii="Georgia" w:hAnsi="Georgia"/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997451" cy="1249680"/>
            <wp:effectExtent l="19050" t="0" r="0" b="0"/>
            <wp:docPr id="2" name="Рисунок 1" descr="https://avatars.mds.yandex.net/get-entity_search/4789399/551851418/S600xU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entity_search/4789399/551851418/S600xU_2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67" cy="124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077" w:rsidRDefault="00030077" w:rsidP="00030077">
      <w:pPr>
        <w:jc w:val="center"/>
        <w:rPr>
          <w:rFonts w:ascii="Georgia" w:hAnsi="Georgia"/>
          <w:b/>
          <w:sz w:val="40"/>
          <w:szCs w:val="40"/>
        </w:rPr>
      </w:pPr>
    </w:p>
    <w:p w:rsidR="00030077" w:rsidRPr="003F75DF" w:rsidRDefault="00030077" w:rsidP="00030077">
      <w:pPr>
        <w:spacing w:after="0"/>
        <w:jc w:val="center"/>
        <w:rPr>
          <w:rFonts w:ascii="Georgia" w:hAnsi="Georgia"/>
          <w:b/>
          <w:sz w:val="40"/>
          <w:szCs w:val="40"/>
        </w:rPr>
      </w:pPr>
      <w:r w:rsidRPr="003F75DF">
        <w:rPr>
          <w:rFonts w:ascii="Georgia" w:hAnsi="Georgia"/>
          <w:b/>
          <w:sz w:val="40"/>
          <w:szCs w:val="40"/>
        </w:rPr>
        <w:t>ПРОГРАММА</w:t>
      </w:r>
    </w:p>
    <w:p w:rsidR="00030077" w:rsidRPr="003F75DF" w:rsidRDefault="00030077" w:rsidP="00030077">
      <w:pPr>
        <w:spacing w:after="0"/>
        <w:jc w:val="center"/>
        <w:rPr>
          <w:rFonts w:ascii="Georgia" w:hAnsi="Georgia"/>
          <w:b/>
          <w:sz w:val="40"/>
          <w:szCs w:val="40"/>
        </w:rPr>
      </w:pPr>
      <w:r w:rsidRPr="003F75DF">
        <w:rPr>
          <w:rFonts w:ascii="Georgia" w:hAnsi="Georgia"/>
          <w:b/>
          <w:sz w:val="40"/>
          <w:szCs w:val="40"/>
        </w:rPr>
        <w:t>муниципальной</w:t>
      </w:r>
    </w:p>
    <w:p w:rsidR="00030077" w:rsidRDefault="00030077" w:rsidP="00030077">
      <w:pPr>
        <w:spacing w:after="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научно-практической конференции</w:t>
      </w:r>
    </w:p>
    <w:p w:rsidR="00030077" w:rsidRPr="004843CC" w:rsidRDefault="00030077" w:rsidP="0003007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43CC">
        <w:rPr>
          <w:rFonts w:ascii="Georgia" w:hAnsi="Georgia"/>
          <w:b/>
          <w:sz w:val="40"/>
          <w:szCs w:val="40"/>
        </w:rPr>
        <w:t>«</w:t>
      </w:r>
      <w:r>
        <w:rPr>
          <w:rFonts w:ascii="Georgia" w:hAnsi="Georgia"/>
          <w:b/>
          <w:sz w:val="40"/>
          <w:szCs w:val="40"/>
        </w:rPr>
        <w:t>Горизонты открытий</w:t>
      </w:r>
      <w:r w:rsidRPr="004843CC">
        <w:rPr>
          <w:rFonts w:ascii="Georgia" w:hAnsi="Georgia"/>
          <w:b/>
          <w:sz w:val="40"/>
          <w:szCs w:val="40"/>
        </w:rPr>
        <w:t>»</w:t>
      </w:r>
    </w:p>
    <w:p w:rsidR="00030077" w:rsidRPr="003F75DF" w:rsidRDefault="00030077" w:rsidP="0003007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30077" w:rsidRDefault="00030077" w:rsidP="000300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77" w:rsidRPr="003F75DF" w:rsidRDefault="00030077" w:rsidP="0003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ноября 2025</w:t>
      </w:r>
      <w:r w:rsidRPr="003F75D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0077" w:rsidRPr="003F75DF" w:rsidRDefault="00030077" w:rsidP="0003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F75DF">
        <w:rPr>
          <w:rFonts w:ascii="Times New Roman" w:hAnsi="Times New Roman" w:cs="Times New Roman"/>
          <w:b/>
          <w:sz w:val="28"/>
          <w:szCs w:val="28"/>
        </w:rPr>
        <w:t>. Жарковский</w:t>
      </w:r>
    </w:p>
    <w:p w:rsidR="00030077" w:rsidRDefault="00030077" w:rsidP="0003007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245745</wp:posOffset>
            </wp:positionV>
            <wp:extent cx="3371850" cy="2004060"/>
            <wp:effectExtent l="19050" t="0" r="0" b="0"/>
            <wp:wrapNone/>
            <wp:docPr id="1" name="Рисунок 1" descr="C:\Users\User\AppData\Local\Microsoft\Windows\Temporary Internet Files\Content.Word\science_and_education_19_24110804-e1532434528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cience_and_education_19_24110804-e1532434528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077" w:rsidRPr="00030077" w:rsidRDefault="00030077" w:rsidP="0003007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94.95pt;margin-top:4.9pt;width:182.25pt;height:167.25pt;z-index:251661312" fillcolor="black">
            <v:shadow color="#868686"/>
            <v:textpath style="font-family:&quot;Times New Roman&quot;;font-style:italic" fitshape="t" trim="t" string="Горизонты открытий "/>
            <w10:wrap type="square" side="left"/>
          </v:shape>
        </w:pict>
      </w:r>
    </w:p>
    <w:p w:rsidR="00030077" w:rsidRDefault="00030077" w:rsidP="00030077">
      <w:pPr>
        <w:jc w:val="center"/>
        <w:rPr>
          <w:rFonts w:ascii="Georgia" w:hAnsi="Georgia"/>
          <w:b/>
          <w:sz w:val="40"/>
          <w:szCs w:val="40"/>
        </w:rPr>
      </w:pPr>
    </w:p>
    <w:p w:rsidR="00030077" w:rsidRDefault="00030077" w:rsidP="00030077">
      <w:pPr>
        <w:jc w:val="center"/>
        <w:rPr>
          <w:rFonts w:ascii="Georgia" w:hAnsi="Georgia"/>
          <w:b/>
          <w:sz w:val="40"/>
          <w:szCs w:val="40"/>
        </w:rPr>
      </w:pPr>
    </w:p>
    <w:p w:rsidR="00030077" w:rsidRDefault="00030077" w:rsidP="00030077">
      <w:pPr>
        <w:jc w:val="center"/>
        <w:rPr>
          <w:rFonts w:ascii="Georgia" w:hAnsi="Georgia"/>
          <w:b/>
          <w:sz w:val="40"/>
          <w:szCs w:val="40"/>
        </w:rPr>
      </w:pPr>
    </w:p>
    <w:p w:rsidR="00030077" w:rsidRDefault="00030077"/>
    <w:sectPr w:rsidR="00030077" w:rsidSect="008D11A8">
      <w:pgSz w:w="16838" w:h="11906" w:orient="landscape"/>
      <w:pgMar w:top="284" w:right="395" w:bottom="142" w:left="567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84357"/>
    <w:multiLevelType w:val="hybridMultilevel"/>
    <w:tmpl w:val="C28AD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0450"/>
    <w:rsid w:val="00030077"/>
    <w:rsid w:val="002E08C9"/>
    <w:rsid w:val="004B5CE4"/>
    <w:rsid w:val="007B4511"/>
    <w:rsid w:val="008D11A8"/>
    <w:rsid w:val="009D2BF6"/>
    <w:rsid w:val="00C0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51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300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arkovroo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5</cp:revision>
  <cp:lastPrinted>2025-11-19T22:44:00Z</cp:lastPrinted>
  <dcterms:created xsi:type="dcterms:W3CDTF">2025-11-19T21:23:00Z</dcterms:created>
  <dcterms:modified xsi:type="dcterms:W3CDTF">2025-12-04T15:20:00Z</dcterms:modified>
</cp:coreProperties>
</file>