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A6" w:rsidRPr="0072105F" w:rsidRDefault="0072105F" w:rsidP="0072105F">
      <w:pPr>
        <w:tabs>
          <w:tab w:val="right" w:pos="10065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2105F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44005" cy="9317420"/>
            <wp:effectExtent l="0" t="0" r="4445" b="0"/>
            <wp:docPr id="1" name="Рисунок 1" descr="C:\Users\1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099" cy="93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C7A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 w:rsidR="002D57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Пояснительная записка</w:t>
      </w:r>
      <w:r w:rsidR="002D5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C7A83" w:rsidRPr="009C7A83" w:rsidRDefault="009C7A83" w:rsidP="009C7A83">
      <w:pPr>
        <w:tabs>
          <w:tab w:val="right" w:pos="1006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lang w:eastAsia="ru-RU"/>
        </w:rPr>
      </w:pPr>
    </w:p>
    <w:p w:rsidR="00472886" w:rsidRPr="00472886" w:rsidRDefault="00472886" w:rsidP="00472886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 обозначилась тенденция рассматривать образовательный процесс через призму сохранения психического здоровья детей. Это связано с тем, что наблюдается увеличение числа детей с откло</w:t>
      </w:r>
      <w:r w:rsidR="00C05A30" w:rsidRPr="00697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нениями в психическом развитии. </w:t>
      </w:r>
      <w:r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Объективные клинические обследования, как правило, не выявляют у этих детей грубой патологии, но уровень развития ниже</w:t>
      </w:r>
      <w:r w:rsidRPr="004728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возрастного.</w:t>
      </w:r>
    </w:p>
    <w:p w:rsidR="005F7DFF" w:rsidRPr="0069768A" w:rsidRDefault="00C05A30" w:rsidP="005F7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Наряду с этим наблюдаются отклонения в развитии двигательной сферы: нарушение произвольной регуляции движений, нед</w:t>
      </w:r>
      <w:r w:rsidR="00843F16" w:rsidRPr="00697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остаточная координированность, при этом</w:t>
      </w:r>
      <w:r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наиболее страдает моторика кистей и пальцев рук. При умственных нагрузках у таких детей отмечается повышенная утомляемость и истощаемость центральной нервной системы, которая приводит не только к неустойчивости внимания, но и к раздражительности, беспокойству и негативному поведению. У большинства детей отмечается несформированность межполушарного взаимодействия от глубинных уровней и до мозолистого тела.</w:t>
      </w:r>
      <w:r w:rsidRPr="004728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данных характеристик способствует возникновению трудностей в воспитании и обучении детей с проблемами в развитии.</w:t>
      </w:r>
    </w:p>
    <w:p w:rsidR="005F7DFF" w:rsidRPr="0069768A" w:rsidRDefault="005F7DFF" w:rsidP="005F7D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Этих детей нельзя отнести к категории больных, их состояние можно </w:t>
      </w:r>
      <w:proofErr w:type="gramStart"/>
      <w:r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оценить</w:t>
      </w:r>
      <w:proofErr w:type="gramEnd"/>
      <w:r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как пограничное. Для преодоления имеющихся у них нарушений, предупреждения развития патологических состояний, укрепления психического здоровья необходимо проведение комплексной психокоррекционной работы. Одним из важнейших составляющих элементов такой работы является метод замещающего онтогенеза: "Нейропсихологическая коррекция в детском возрасте".</w:t>
      </w:r>
    </w:p>
    <w:p w:rsidR="000141A0" w:rsidRPr="0069768A" w:rsidRDefault="000141A0" w:rsidP="00014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768A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Традиционные методы психолого-</w:t>
      </w:r>
      <w:r w:rsidR="005F7DFF"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педагогического воздействия на ребенка во многих случаях не приносят устойчивого положительного результата, так как они не устраняют первопричину появившихся нарушений. В отличие от них, метод сенсомоторной коррекции направлен на механизм возникновения отклонений в развитии, что позволяет не только снять отдельный симптом, но и улучшить функционирование центральной нервной системы в целом, повысить продуктивность протекания психических процессов. Применение данного метода улучшает у ребенка внимание, память, речь, пространственные представления, мелкую и </w:t>
      </w:r>
      <w:r w:rsidRPr="0069768A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крупную моторику, снимает гипер</w:t>
      </w:r>
      <w:r w:rsidR="005F7DFF"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- или гипотонус, снижает утомляемость, повышает способность к произвольному контролю.</w:t>
      </w:r>
    </w:p>
    <w:p w:rsidR="000141A0" w:rsidRPr="0069768A" w:rsidRDefault="005F7DFF" w:rsidP="00014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Коррекционно-развивающая программа разработана для детей старшего дошкольного</w:t>
      </w:r>
      <w:r w:rsidR="00D16A5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D16A5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возраста </w:t>
      </w:r>
      <w:r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.</w:t>
      </w:r>
      <w:proofErr w:type="gramEnd"/>
      <w:r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 Программа универсальна, так как подходит всем детям, как здоровым, так и с трудностями в развитии.</w:t>
      </w:r>
    </w:p>
    <w:p w:rsidR="00D770FA" w:rsidRDefault="005F7DFF" w:rsidP="005458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Разработка программы базировалась на результатах научных исследований В.В. Лебединского, К.С. Лебединской, Е.М. </w:t>
      </w:r>
      <w:proofErr w:type="spellStart"/>
      <w:r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Мастюковой</w:t>
      </w:r>
      <w:proofErr w:type="spellEnd"/>
      <w:r w:rsidRPr="00472886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 И.Ф. Марковской</w:t>
      </w:r>
      <w:r w:rsidR="005458D3" w:rsidRPr="0069768A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, М.С. Певзнер, У.В. </w:t>
      </w:r>
      <w:proofErr w:type="spellStart"/>
      <w:r w:rsidR="005458D3" w:rsidRPr="0069768A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Ульенковой</w:t>
      </w:r>
      <w:proofErr w:type="spellEnd"/>
      <w:r w:rsidR="005458D3" w:rsidRPr="0069768A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, </w:t>
      </w:r>
      <w:r w:rsidR="005458D3"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А.Р. </w:t>
      </w:r>
      <w:proofErr w:type="spellStart"/>
      <w:r w:rsidR="005458D3"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Лурия</w:t>
      </w:r>
      <w:proofErr w:type="spellEnd"/>
      <w:r w:rsidR="005458D3"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А.В. Семенович</w:t>
      </w:r>
      <w:r w:rsidR="005458D3" w:rsidRPr="00697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Л. С. Цветковой </w:t>
      </w:r>
      <w:r w:rsidR="005458D3"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других. </w:t>
      </w:r>
    </w:p>
    <w:p w:rsidR="00793B7C" w:rsidRDefault="00793B7C" w:rsidP="001315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315BD" w:rsidRDefault="001315BD" w:rsidP="001315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7A83">
        <w:rPr>
          <w:rFonts w:ascii="Times New Roman" w:hAnsi="Times New Roman"/>
          <w:b/>
          <w:sz w:val="28"/>
          <w:szCs w:val="28"/>
        </w:rPr>
        <w:t>2. Организация и формы работы с детьми.</w:t>
      </w:r>
    </w:p>
    <w:p w:rsidR="001315BD" w:rsidRDefault="001315BD" w:rsidP="001315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0987" w:rsidRDefault="001315BD" w:rsidP="001315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315B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Цель программы:</w:t>
      </w:r>
      <w:r w:rsidR="00270987">
        <w:rPr>
          <w:rFonts w:ascii="Times New Roman" w:hAnsi="Times New Roman"/>
          <w:b/>
          <w:sz w:val="28"/>
          <w:szCs w:val="28"/>
        </w:rPr>
        <w:t xml:space="preserve"> </w:t>
      </w:r>
    </w:p>
    <w:p w:rsidR="00270987" w:rsidRDefault="00270987" w:rsidP="0027098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ст</w:t>
      </w:r>
      <w:r w:rsidR="001315BD"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имуляция и оптимизация работы мозговых структур 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и межполушарного взаимодействия,</w:t>
      </w:r>
    </w:p>
    <w:p w:rsidR="00270987" w:rsidRDefault="00270987" w:rsidP="0027098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B00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высших психических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функций,</w:t>
      </w:r>
    </w:p>
    <w:p w:rsidR="00270987" w:rsidRDefault="00270987" w:rsidP="0027098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B00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функциональная активаци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подкорковых образований мозга,</w:t>
      </w:r>
    </w:p>
    <w:p w:rsidR="00270987" w:rsidRDefault="00270987" w:rsidP="0027098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B00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и регуляция общего энергетического, активационного фона, на котором разв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иваются все психические функции,</w:t>
      </w:r>
    </w:p>
    <w:p w:rsidR="00270987" w:rsidRDefault="00270987" w:rsidP="0027098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B00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стабилизаци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межполушарного взаимодействия,</w:t>
      </w:r>
    </w:p>
    <w:p w:rsidR="00270987" w:rsidRDefault="00270987" w:rsidP="0027098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B00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приемов и тонкого анализа модально-специфической информации (тактильной, двигательной (кинестетической, динам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ической), зрительной, слуховой),</w:t>
      </w:r>
    </w:p>
    <w:p w:rsidR="00270987" w:rsidRPr="00AB00BD" w:rsidRDefault="00270987" w:rsidP="0027098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- о</w:t>
      </w:r>
      <w:r w:rsidRPr="00AB00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беспечение регуляции, программирования и контроля психической деятельности).</w:t>
      </w:r>
    </w:p>
    <w:p w:rsidR="00270987" w:rsidRPr="00270987" w:rsidRDefault="00270987" w:rsidP="001315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</w:p>
    <w:p w:rsidR="00DC6082" w:rsidRDefault="00DC6082" w:rsidP="001315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315BD" w:rsidRPr="001315BD" w:rsidRDefault="001315BD" w:rsidP="001315B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315B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Задачи программы:</w:t>
      </w:r>
    </w:p>
    <w:p w:rsidR="001315BD" w:rsidRP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создание условий для развития личности ребенка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;</w:t>
      </w:r>
    </w:p>
    <w:p w:rsid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укрепление физического и психического здоровья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;</w:t>
      </w:r>
    </w:p>
    <w:p w:rsid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развитие крупной и мелкой моторики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;</w:t>
      </w:r>
    </w:p>
    <w:p w:rsid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снижение импульсивности и гиперактивности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;</w:t>
      </w:r>
    </w:p>
    <w:p w:rsid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активация работы головного мозга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;</w:t>
      </w:r>
    </w:p>
    <w:p w:rsid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улучшение межполушарного взаимодействия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;</w:t>
      </w:r>
    </w:p>
    <w:p w:rsidR="001315BD" w:rsidRP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развитие памяти, внимания, мышления, воображения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;</w:t>
      </w:r>
    </w:p>
    <w:p w:rsid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развитие коммуникативной сферы и отношений со сверстниками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;</w:t>
      </w:r>
    </w:p>
    <w:p w:rsidR="001315BD" w:rsidRP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формирование самоконтроля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;</w:t>
      </w:r>
    </w:p>
    <w:p w:rsid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снижение стрессовых физиологических реакций организма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.</w:t>
      </w:r>
    </w:p>
    <w:p w:rsidR="001315BD" w:rsidRPr="001315BD" w:rsidRDefault="001315BD" w:rsidP="00131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</w:p>
    <w:p w:rsidR="00DC6082" w:rsidRDefault="001315BD" w:rsidP="00DC60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1315BD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Сроки реализации курса, форма и режим занятий:</w:t>
      </w:r>
    </w:p>
    <w:p w:rsidR="005D5C1E" w:rsidRDefault="001315BD" w:rsidP="005D5C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К</w:t>
      </w:r>
      <w:r w:rsidR="00DC6082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ур</w:t>
      </w:r>
      <w:r w:rsidR="005D5C1E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с рассчитан на 25 занятий </w:t>
      </w: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 периодичностью 1 раз в неделю.</w:t>
      </w:r>
    </w:p>
    <w:p w:rsidR="00295F76" w:rsidRDefault="005D5C1E" w:rsidP="005D5C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можно проводить как в микрогруппе, так и индивидуально. Каждое занятие может дублироваться с заменой некоторых упражнений и отрабатываться до тех пор, пока не будет дос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тигнут результат. В</w:t>
      </w:r>
      <w:r w:rsidRPr="005D5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ремя проведения – 30 минут. </w:t>
      </w:r>
    </w:p>
    <w:p w:rsidR="005D5C1E" w:rsidRDefault="005D5C1E" w:rsidP="005D5C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D5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Оптимальное число участников группы</w:t>
      </w:r>
      <w:r w:rsidR="00295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2- 10</w:t>
      </w:r>
      <w:r w:rsidRPr="005D5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человек.</w:t>
      </w:r>
    </w:p>
    <w:p w:rsidR="005D5C1E" w:rsidRPr="005D5C1E" w:rsidRDefault="005D5C1E" w:rsidP="005D5C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5D5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 – от 4 до 7 лет.</w:t>
      </w:r>
    </w:p>
    <w:p w:rsidR="001315BD" w:rsidRPr="001315BD" w:rsidRDefault="001315BD" w:rsidP="005D5C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1315B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При необходимости цикл может быть продлен за счет комбинации игр и упражнений.</w:t>
      </w:r>
    </w:p>
    <w:p w:rsidR="005F7DFF" w:rsidRPr="0069768A" w:rsidRDefault="005458D3" w:rsidP="005458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4728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Ведущим принципом коррекционно-развивающей работы с детьми является принцип замещающего онтогенеза. Основной принцип этого метода – соотнесение актуального статуса ребенка с основными этапами формирования мозговой организации психических процессов</w:t>
      </w:r>
    </w:p>
    <w:p w:rsidR="005F7DFF" w:rsidRDefault="005F7DFF" w:rsidP="005F7D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7DB7" w:rsidRDefault="00F57DB7" w:rsidP="00F57D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7DB7" w:rsidRPr="00D3212F" w:rsidRDefault="00F57DB7" w:rsidP="00F57DB7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12F">
        <w:rPr>
          <w:rFonts w:ascii="Times New Roman" w:hAnsi="Times New Roman"/>
          <w:b/>
          <w:bCs/>
          <w:sz w:val="28"/>
          <w:szCs w:val="28"/>
          <w:lang w:eastAsia="ru-RU"/>
        </w:rPr>
        <w:t>Диагностический этап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1C2801" w:rsidRDefault="00F57DB7" w:rsidP="001C28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212F">
        <w:rPr>
          <w:rFonts w:ascii="Times New Roman" w:hAnsi="Times New Roman"/>
          <w:sz w:val="28"/>
          <w:szCs w:val="28"/>
          <w:lang w:eastAsia="ru-RU"/>
        </w:rPr>
        <w:t>Включает в себя исходную (в начале года) и контрольную (в конце года) диагностику познавательных процессов.</w:t>
      </w:r>
    </w:p>
    <w:p w:rsidR="00F57DB7" w:rsidRPr="00F57DB7" w:rsidRDefault="00F57DB7" w:rsidP="001C28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DB7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Основными задачами диагностики являются: исследование психического развития ребенка, выявление психологических факторов риска. Наиболее адекватным методом диагностики является модифицированная методика А.Р.</w:t>
      </w:r>
      <w:r w:rsidR="001C280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F57DB7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Лурии</w:t>
      </w:r>
      <w:proofErr w:type="spellEnd"/>
      <w:r w:rsidRPr="00F57DB7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. Преимущество нейропсихологической диагностики заключается в том, что с ее помощью можно выявить не только актуальный уровень знаний и умений ребенка, но и базисные патогенные факторы. Диагностические данные используются не только как опора для выбора коррекционных приемов, но и для оценки эффективности психологического воздействия.</w:t>
      </w:r>
    </w:p>
    <w:p w:rsidR="00F57DB7" w:rsidRDefault="00F57DB7" w:rsidP="00BD6E0F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C7F98" w:rsidRDefault="008C7F98" w:rsidP="008C7F98">
      <w:pPr>
        <w:keepNext/>
        <w:keepLines/>
        <w:spacing w:after="0" w:line="259" w:lineRule="auto"/>
        <w:jc w:val="center"/>
        <w:outlineLvl w:val="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B60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Основные диагностические методики, </w:t>
      </w:r>
    </w:p>
    <w:p w:rsidR="008C7F98" w:rsidRDefault="008C7F98" w:rsidP="008C7F98">
      <w:pPr>
        <w:keepNext/>
        <w:keepLines/>
        <w:spacing w:after="0" w:line="259" w:lineRule="auto"/>
        <w:jc w:val="center"/>
        <w:outlineLvl w:val="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B60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используемы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 в работе педагога-психолога </w:t>
      </w:r>
      <w:r w:rsidRPr="006B60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8C7F98" w:rsidRPr="006B6026" w:rsidRDefault="008C7F98" w:rsidP="008C7F98">
      <w:pPr>
        <w:keepNext/>
        <w:keepLines/>
        <w:spacing w:after="0" w:line="259" w:lineRule="auto"/>
        <w:jc w:val="center"/>
        <w:outlineLvl w:val="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B60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 работе с детьми старшего дошкольного возраста </w:t>
      </w:r>
    </w:p>
    <w:p w:rsidR="008C7F98" w:rsidRPr="006B6026" w:rsidRDefault="008C7F98" w:rsidP="008C7F98">
      <w:pPr>
        <w:keepNext/>
        <w:keepLines/>
        <w:spacing w:after="0" w:line="259" w:lineRule="auto"/>
        <w:jc w:val="center"/>
        <w:outlineLvl w:val="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TableGrid"/>
        <w:tblW w:w="9639" w:type="dxa"/>
        <w:tblInd w:w="-5" w:type="dxa"/>
        <w:tblCellMar>
          <w:top w:w="5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09"/>
        <w:gridCol w:w="2972"/>
        <w:gridCol w:w="5958"/>
      </w:tblGrid>
      <w:tr w:rsidR="008C7F98" w:rsidRPr="006B6026" w:rsidTr="002361B7">
        <w:trPr>
          <w:trHeight w:val="5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after="115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Название методики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ind w:right="23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Цель </w:t>
            </w:r>
          </w:p>
        </w:tc>
      </w:tr>
      <w:tr w:rsidR="008C7F98" w:rsidRPr="006B6026" w:rsidTr="002361B7">
        <w:trPr>
          <w:trHeight w:val="12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Последовательные картинки 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ind w:right="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Определение способности к логическому мышлению, обобщению, умению понимать связь событий и строить последовательные умозаключения; определение уровня развития связной речи.</w:t>
            </w:r>
          </w:p>
        </w:tc>
      </w:tr>
      <w:tr w:rsidR="008C7F98" w:rsidRPr="006B6026" w:rsidTr="002361B7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 предметов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after="4" w:line="363" w:lineRule="auto"/>
              <w:ind w:right="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Определение уровня развития зрительной памяти.</w:t>
            </w:r>
          </w:p>
        </w:tc>
      </w:tr>
      <w:tr w:rsidR="008C7F98" w:rsidRPr="006B6026" w:rsidTr="002361B7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Нелепицы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ind w:right="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Выявление элементарных образных представлений ребенка об окружающем мире, логических связях и отношениях между объектами окружающего мира.</w:t>
            </w:r>
          </w:p>
          <w:p w:rsidR="008C7F98" w:rsidRPr="006B6026" w:rsidRDefault="008C7F98" w:rsidP="002361B7">
            <w:pPr>
              <w:spacing w:line="240" w:lineRule="auto"/>
              <w:ind w:right="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C7F98" w:rsidRPr="006B6026" w:rsidTr="002361B7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Разрезная картинка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ind w:right="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Выявление степени овладения зрительным синтезом, умение объединять элементы в целостный образ.</w:t>
            </w:r>
          </w:p>
          <w:p w:rsidR="008C7F98" w:rsidRPr="006B6026" w:rsidRDefault="008C7F98" w:rsidP="002361B7">
            <w:pPr>
              <w:spacing w:line="240" w:lineRule="auto"/>
              <w:ind w:right="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C7F98" w:rsidRPr="006B6026" w:rsidTr="002361B7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Найди 10 отличий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ind w:right="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Выявление уровня развития наглядно-образного мышления, наглядно-зрительного восприятия.</w:t>
            </w:r>
          </w:p>
          <w:p w:rsidR="008C7F98" w:rsidRPr="006B6026" w:rsidRDefault="008C7F98" w:rsidP="002361B7">
            <w:pPr>
              <w:spacing w:line="240" w:lineRule="auto"/>
              <w:ind w:right="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C7F98" w:rsidRPr="006B6026" w:rsidTr="002361B7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Коробочка форм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ind w:right="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Выявление оценки восприятия формы и пространственных отношений, знание геометрических фигур (круг, квадрат, прямоугольник, треугольник, овал).</w:t>
            </w:r>
          </w:p>
          <w:p w:rsidR="008C7F98" w:rsidRPr="006B6026" w:rsidRDefault="008C7F98" w:rsidP="002361B7">
            <w:pPr>
              <w:spacing w:line="240" w:lineRule="auto"/>
              <w:ind w:right="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C7F98" w:rsidRPr="006B6026" w:rsidTr="002361B7">
        <w:trPr>
          <w:trHeight w:val="5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Что это?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F98" w:rsidRPr="006B6026" w:rsidRDefault="008C7F98" w:rsidP="002361B7">
            <w:pPr>
              <w:spacing w:line="240" w:lineRule="auto"/>
              <w:ind w:right="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602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Выявление уровня развития наглядно-образного мышления, умения группировать картинки, подбирать обобщающие слова.</w:t>
            </w:r>
          </w:p>
          <w:p w:rsidR="008C7F98" w:rsidRPr="006B6026" w:rsidRDefault="008C7F98" w:rsidP="002361B7">
            <w:pPr>
              <w:spacing w:line="240" w:lineRule="auto"/>
              <w:ind w:right="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FB760C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B760C" w:rsidRPr="00FB760C" w:rsidRDefault="009E5F9A" w:rsidP="00FB760C">
      <w:pPr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Помимо этого,</w:t>
      </w:r>
      <w:r w:rsidR="00FB76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FB760C" w:rsidRPr="00FB76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оциально-псих</w:t>
      </w:r>
      <w:r w:rsidR="00A003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ологическое обследование детей проводится по следующим направлениям</w:t>
      </w:r>
      <w:r w:rsidR="00FB760C" w:rsidRPr="00FB76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B760C" w:rsidRPr="00FB760C" w:rsidRDefault="00FB760C" w:rsidP="00FB760C">
      <w:pPr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B760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эмоциональные особенности личности</w:t>
      </w:r>
      <w:r w:rsidRPr="00FB76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(«</w:t>
      </w:r>
      <w:r w:rsidRPr="00F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Тест тревожности» Р. </w:t>
      </w:r>
      <w:proofErr w:type="spellStart"/>
      <w:r w:rsidRPr="00F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Тэммл</w:t>
      </w:r>
      <w:proofErr w:type="spellEnd"/>
      <w:r w:rsidRPr="00F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М. </w:t>
      </w:r>
      <w:proofErr w:type="spellStart"/>
      <w:r w:rsidRPr="00F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Дорки</w:t>
      </w:r>
      <w:proofErr w:type="spellEnd"/>
      <w:r w:rsidRPr="00F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В. </w:t>
      </w:r>
      <w:proofErr w:type="spellStart"/>
      <w:r w:rsidRPr="00F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Амен</w:t>
      </w:r>
      <w:proofErr w:type="spellEnd"/>
      <w:r w:rsidRPr="00F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: тест </w:t>
      </w:r>
      <w:proofErr w:type="spellStart"/>
      <w:r w:rsidRPr="00F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Люшера</w:t>
      </w:r>
      <w:proofErr w:type="spellEnd"/>
      <w:r w:rsidRPr="00FB76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; проективные методики «Дерево», «Моя семья», «Несуществующее животное»);</w:t>
      </w:r>
    </w:p>
    <w:p w:rsidR="00FB760C" w:rsidRPr="00FB760C" w:rsidRDefault="00FB760C" w:rsidP="00FB760C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B760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особенности поведения (</w:t>
      </w:r>
      <w:r w:rsidRPr="00FB76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анализируют сведения о воспитанниках, получаемые в результате ознакомления с личным делом, сбора информации от воспитателей, родителей и врача психиатра, а также личного наблюдения за ребенком во время режимных моментов, игровой, уч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ебной и свободной деятельности).</w:t>
      </w:r>
    </w:p>
    <w:p w:rsidR="00F3177C" w:rsidRDefault="00F3177C" w:rsidP="000666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666B3" w:rsidRDefault="00F3177C" w:rsidP="000666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6B3">
        <w:rPr>
          <w:rFonts w:ascii="Times New Roman" w:hAnsi="Times New Roman"/>
          <w:b/>
          <w:bCs/>
          <w:sz w:val="28"/>
          <w:szCs w:val="28"/>
          <w:lang w:eastAsia="ru-RU"/>
        </w:rPr>
        <w:t>Коррекционный этап.</w:t>
      </w:r>
    </w:p>
    <w:p w:rsidR="000666B3" w:rsidRDefault="00DD5B21" w:rsidP="000666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5B2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На этом этапе происходит осуществление коррекционного воздействия. При использовании разнообразных приемов должны соблюдаться следующие общие принципы </w:t>
      </w:r>
      <w:proofErr w:type="spellStart"/>
      <w:r w:rsidRPr="00DD5B2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психокоррекции</w:t>
      </w:r>
      <w:proofErr w:type="spellEnd"/>
      <w:r w:rsidRPr="00DD5B2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:</w:t>
      </w:r>
    </w:p>
    <w:p w:rsidR="000666B3" w:rsidRPr="000666B3" w:rsidRDefault="000666B3" w:rsidP="000666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</w:t>
      </w:r>
      <w:r w:rsidRPr="000666B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ринцип принятия безусловной ценности</w:t>
      </w:r>
      <w:r w:rsidRPr="0006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внутреннего мира ребенка, приоритетность потребностей, целей и ценностей его развития. Внутренний мир ребенка является автономным и независимым. В процессе сопровождения необходимо создавать условия и побуждать ребенка к нахождению самостоятельных решений, помогать ему принимать на себя ответственность за свои поступок.</w:t>
      </w:r>
    </w:p>
    <w:p w:rsidR="000666B3" w:rsidRDefault="000666B3" w:rsidP="000666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- п</w:t>
      </w:r>
      <w:r w:rsidRPr="000666B3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ринцип учёта двухстороннего взаимодействия между морфогенезом мозга и формированием психики</w:t>
      </w:r>
      <w:r w:rsidRPr="000666B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 Этот принцип означает, что для появления психической функции необходим определённый уровень зрелости структур мозга и нервной системы. В то же время активное функционирование и коррекция влияет на созревание структур мозга и нервной системы.</w:t>
      </w:r>
    </w:p>
    <w:p w:rsidR="000666B3" w:rsidRDefault="000666B3" w:rsidP="000666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06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</w:t>
      </w:r>
      <w:r w:rsidRPr="000666B3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ринцип системности</w:t>
      </w:r>
      <w:r w:rsidRPr="000666B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 Нейрокоррекция направлена не на преодоление одного дефекта, а на гармонизацию психического функционирования и личности ребёнка в целом.</w:t>
      </w:r>
    </w:p>
    <w:p w:rsidR="000666B3" w:rsidRPr="000666B3" w:rsidRDefault="000666B3" w:rsidP="000666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06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  <w:r w:rsidRPr="000666B3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ринцип опоры на сохранные формы деятельности</w:t>
      </w:r>
      <w:r w:rsidRPr="000666B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 Нейропсихологический подход в коррекции означает развитие слабых звеньев при опоре на сильные стороны психики.</w:t>
      </w:r>
    </w:p>
    <w:p w:rsidR="000666B3" w:rsidRPr="000666B3" w:rsidRDefault="000666B3" w:rsidP="000666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- п</w:t>
      </w:r>
      <w:r w:rsidRPr="000666B3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ринцип опоры на индивидуально-личностные особенности ребёнка</w:t>
      </w:r>
      <w:r w:rsidRPr="000666B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. В программе </w:t>
      </w:r>
      <w:proofErr w:type="spellStart"/>
      <w:r w:rsidRPr="000666B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нейрокоррекции</w:t>
      </w:r>
      <w:proofErr w:type="spellEnd"/>
      <w:r w:rsidRPr="000666B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учитываются личностные и эмоциональные особенности ребёнка, его семейная ситуации и другие факторы, влияющие на формирование высших психических функций.</w:t>
      </w:r>
    </w:p>
    <w:p w:rsidR="000666B3" w:rsidRPr="000666B3" w:rsidRDefault="000666B3" w:rsidP="000666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- п</w:t>
      </w:r>
      <w:r w:rsidRPr="000666B3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ринцип вовлечения</w:t>
      </w:r>
      <w:r w:rsidRPr="000666B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 Специалист должен создать ситуацию эмоционального включения ребёнка в процесс коррекции, а также создать необходимую мотивацию.</w:t>
      </w:r>
    </w:p>
    <w:p w:rsidR="000666B3" w:rsidRPr="000666B3" w:rsidRDefault="000666B3" w:rsidP="000666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- п</w:t>
      </w:r>
      <w:r w:rsidRPr="000666B3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ринцип «замещающего онтогенеза»</w:t>
      </w:r>
      <w:r w:rsidRPr="000666B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 Данный принцип заключается в последовательном воспроизведении нарушенных этапов развития, начиная от самого раннего.</w:t>
      </w:r>
    </w:p>
    <w:p w:rsidR="000666B3" w:rsidRPr="000666B3" w:rsidRDefault="000666B3" w:rsidP="000666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- п</w:t>
      </w:r>
      <w:r w:rsidRPr="000666B3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ринцип комплексности</w:t>
      </w:r>
      <w:r w:rsidRPr="000666B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 Воздействие оказывается комплексно — на эмоциональную, когнитивную и сенсомоторную сферы.</w:t>
      </w:r>
    </w:p>
    <w:p w:rsidR="000666B3" w:rsidRPr="000666B3" w:rsidRDefault="000666B3" w:rsidP="000666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- п</w:t>
      </w:r>
      <w:r w:rsidRPr="000666B3">
        <w:rPr>
          <w:rFonts w:ascii="Times New Roman" w:eastAsia="Times New Roman" w:hAnsi="Times New Roman"/>
          <w:iCs/>
          <w:color w:val="252525"/>
          <w:sz w:val="28"/>
          <w:szCs w:val="28"/>
          <w:lang w:eastAsia="ru-RU"/>
        </w:rPr>
        <w:t>ринцип «от простого к сложному».</w:t>
      </w:r>
      <w:r w:rsidRPr="000666B3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 Это дидактический принцип, который обязательно учитывается при построении коррекционной программы для детей.</w:t>
      </w:r>
    </w:p>
    <w:p w:rsidR="000666B3" w:rsidRPr="000666B3" w:rsidRDefault="000666B3" w:rsidP="000666B3">
      <w:pPr>
        <w:spacing w:after="0" w:line="240" w:lineRule="auto"/>
        <w:ind w:right="284"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 п</w:t>
      </w:r>
      <w:r w:rsidRPr="000666B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ринцип безоценочного подхода.</w:t>
      </w:r>
    </w:p>
    <w:p w:rsidR="00801A9C" w:rsidRDefault="00801A9C" w:rsidP="00DD5B21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01A9C" w:rsidRDefault="00DD5B21" w:rsidP="00801A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</w:pPr>
      <w:r w:rsidRPr="00DD5B21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Оценка эфф</w:t>
      </w:r>
      <w:r w:rsidR="00801A9C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ективности коррекционной работы.</w:t>
      </w:r>
    </w:p>
    <w:p w:rsidR="00801A9C" w:rsidRDefault="00DD5B21" w:rsidP="00801A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DD5B2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Цель этого этапа - оценка произошедших изменений, динамики психического развития и поведенческих реакций ребенка. Необходимо отметить, что устранение симптома не является достаточным поводом для окончания коррекционной работы. Положительный результат, выражающийся в ликвидации проявлений дезадаптации и имевшихся ранее нарушений, не является единственным критерием эффективности. </w:t>
      </w:r>
    </w:p>
    <w:p w:rsidR="00801A9C" w:rsidRDefault="00DD5B21" w:rsidP="00801A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DD5B2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Снятие симптома и преодоление дезадаптации могут носить временный характер. Если при этом не устранены причинные факторы, то вполне возможно быстрое возвращение тех же самых или других симптомов. Максимальный эффект достигается спустя 6 - 7 месяцев после окончания психокоррекционного воздействия. </w:t>
      </w:r>
    </w:p>
    <w:p w:rsidR="00DD5B21" w:rsidRDefault="00DD5B21" w:rsidP="00801A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DD5B2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Для учета эффективности целесообразно проводить диагностику с помощью тех же приемов, которые использовались перед началом коррекции.</w:t>
      </w:r>
    </w:p>
    <w:p w:rsidR="00801A9C" w:rsidRPr="00DD5B21" w:rsidRDefault="00801A9C" w:rsidP="00801A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</w:p>
    <w:p w:rsidR="00DD5B21" w:rsidRPr="004A3137" w:rsidRDefault="00DD5B21" w:rsidP="004A3137">
      <w:pPr>
        <w:shd w:val="clear" w:color="auto" w:fill="FFFFFF"/>
        <w:spacing w:after="100" w:afterAutospacing="1" w:line="306" w:lineRule="atLeast"/>
        <w:ind w:firstLine="567"/>
        <w:jc w:val="both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</w:pPr>
      <w:r w:rsidRPr="00DD5B21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Содержание и м</w:t>
      </w:r>
      <w:r w:rsidR="004A3137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етодическое обеспечение занятий.</w:t>
      </w:r>
    </w:p>
    <w:p w:rsidR="004A3137" w:rsidRDefault="004A3137" w:rsidP="004A3137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93E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Структура занятия:</w:t>
      </w:r>
    </w:p>
    <w:p w:rsidR="004A3137" w:rsidRDefault="004A3137" w:rsidP="004A3137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- </w:t>
      </w:r>
      <w:r w:rsidRPr="0099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дыхательное упражне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 - 1-2</w:t>
      </w:r>
      <w:r w:rsidRPr="0099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минуты;</w:t>
      </w:r>
    </w:p>
    <w:p w:rsidR="004A3137" w:rsidRDefault="004A3137" w:rsidP="004A3137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- </w:t>
      </w:r>
      <w:r w:rsidRPr="0099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массаж и самомассаж 3-4 минуты;</w:t>
      </w:r>
    </w:p>
    <w:p w:rsidR="004A3137" w:rsidRDefault="004A3137" w:rsidP="004A3137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- </w:t>
      </w:r>
      <w:r w:rsidRPr="0099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глазодвигательное упражнение - 2-3 минуты;</w:t>
      </w:r>
    </w:p>
    <w:p w:rsidR="004A3137" w:rsidRDefault="004A3137" w:rsidP="004A3137">
      <w:pPr>
        <w:shd w:val="clear" w:color="auto" w:fill="FFFFFF"/>
        <w:spacing w:after="0" w:line="240" w:lineRule="auto"/>
        <w:ind w:firstLine="708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- </w:t>
      </w:r>
      <w:r w:rsidRPr="0099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на развитие соматогностических, тактильных, кинестетических, динамических, пространственных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функций – 10 минут;</w:t>
      </w:r>
    </w:p>
    <w:p w:rsidR="00BA5C71" w:rsidRDefault="004A3137" w:rsidP="00BA5C71">
      <w:pPr>
        <w:shd w:val="clear" w:color="auto" w:fill="FFFFFF"/>
        <w:spacing w:after="0" w:line="240" w:lineRule="auto"/>
        <w:ind w:firstLine="708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- </w:t>
      </w:r>
      <w:r w:rsidRPr="0099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упражнения на развитие внимания, памяти, функций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программирования</w:t>
      </w:r>
      <w:r w:rsidRPr="00993E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контроля, коммуникативные и эмоциональные упражнения – 10 минут.</w:t>
      </w:r>
    </w:p>
    <w:p w:rsidR="00BA5C71" w:rsidRDefault="00DD5B21" w:rsidP="00BA5C71">
      <w:pPr>
        <w:shd w:val="clear" w:color="auto" w:fill="FFFFFF"/>
        <w:spacing w:after="0" w:line="240" w:lineRule="auto"/>
        <w:ind w:firstLine="708"/>
        <w:rPr>
          <w:rFonts w:eastAsia="Times New Roman" w:cs="Calibri"/>
          <w:color w:val="000000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Каждое занятие включает:</w:t>
      </w:r>
    </w:p>
    <w:p w:rsidR="00BA5C71" w:rsidRPr="00BA5C71" w:rsidRDefault="00DD5B21" w:rsidP="00BA5C7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bCs/>
          <w:color w:val="212529"/>
          <w:sz w:val="28"/>
          <w:szCs w:val="28"/>
          <w:u w:val="single"/>
          <w:lang w:eastAsia="ru-RU"/>
        </w:rPr>
        <w:t>Ритуал начала занятия игра – приветствие.</w:t>
      </w:r>
    </w:p>
    <w:p w:rsidR="00DD5B21" w:rsidRDefault="00DD5B21" w:rsidP="00BA5C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Цель: Стимулировать творческую активность, обеспечить сплоченность группы и ее слаженную работу, задать оптимистичный конструктивный настрой.</w:t>
      </w:r>
    </w:p>
    <w:p w:rsidR="00BA5C71" w:rsidRPr="00BA5C71" w:rsidRDefault="00BA5C71" w:rsidP="00BA5C71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EA5614" w:rsidRPr="00EA5614" w:rsidRDefault="00BA5C71" w:rsidP="00EA5614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BA5C71">
        <w:rPr>
          <w:rFonts w:ascii="Times New Roman" w:eastAsia="Times New Roman" w:hAnsi="Times New Roman"/>
          <w:bCs/>
          <w:color w:val="212529"/>
          <w:sz w:val="28"/>
          <w:szCs w:val="28"/>
          <w:u w:val="single"/>
          <w:lang w:eastAsia="ru-RU"/>
        </w:rPr>
        <w:t>Дыхательная, звуковая гимнастика.</w:t>
      </w:r>
    </w:p>
    <w:p w:rsidR="00EA5614" w:rsidRDefault="00DD5B21" w:rsidP="00EA56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EA5614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Цель: направлены на стимуляцию стволовых отделов головного мозга, развитие межполушарного взаимодействия, развитие лобных отделов; развивает само</w:t>
      </w:r>
      <w:r w:rsidRPr="00EA5614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softHyphen/>
        <w:t xml:space="preserve">контроль и произвольность. </w:t>
      </w:r>
    </w:p>
    <w:p w:rsidR="00EA5614" w:rsidRDefault="00DD5B21" w:rsidP="00EA56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EA5614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Единственный ритм, которым произвольно </w:t>
      </w:r>
      <w:r w:rsidR="00EA5614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может здесь управлять человек, -</w:t>
      </w:r>
      <w:r w:rsidRPr="00EA5614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ритм дыхания и движения. </w:t>
      </w:r>
    </w:p>
    <w:p w:rsidR="00DD5B21" w:rsidRDefault="00DD5B21" w:rsidP="00EA56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EA5614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Нейропсихологическая коррекция строится на автоматизации и </w:t>
      </w:r>
      <w:proofErr w:type="spellStart"/>
      <w:r w:rsidRPr="00EA5614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ритмировании</w:t>
      </w:r>
      <w:proofErr w:type="spellEnd"/>
      <w:r w:rsidRPr="00EA5614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организма ребенка через базовые многоуровневые приемы.</w:t>
      </w:r>
    </w:p>
    <w:p w:rsidR="002D1C83" w:rsidRPr="00EA5614" w:rsidRDefault="002D1C83" w:rsidP="00EA5614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</w:p>
    <w:p w:rsidR="008F0D90" w:rsidRPr="008F0D90" w:rsidRDefault="00DD5B21" w:rsidP="00BA5C71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8F0D90">
        <w:rPr>
          <w:rFonts w:ascii="Times New Roman" w:eastAsia="Times New Roman" w:hAnsi="Times New Roman"/>
          <w:bCs/>
          <w:color w:val="212529"/>
          <w:sz w:val="28"/>
          <w:szCs w:val="28"/>
          <w:u w:val="single"/>
          <w:lang w:eastAsia="ru-RU"/>
        </w:rPr>
        <w:t>Глазодвигательные упражнения (методика В.Ф. Базарного).</w:t>
      </w:r>
    </w:p>
    <w:p w:rsidR="00DD5B21" w:rsidRPr="008F0D90" w:rsidRDefault="00DD5B21" w:rsidP="008F0D90">
      <w:pPr>
        <w:shd w:val="clear" w:color="auto" w:fill="FFFFFF"/>
        <w:spacing w:after="0" w:line="240" w:lineRule="auto"/>
        <w:ind w:left="708"/>
        <w:jc w:val="both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8F0D90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Цель: снятие зрительной утомляемости, профилактика близорукости.</w:t>
      </w:r>
    </w:p>
    <w:p w:rsidR="002C5A78" w:rsidRDefault="00DD5B21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Плакат – схемы зрительно-двигательных траекторий. На нем с помощью специальных стрелок указаны основные направления, по которым должен двигаться взгляд в процессе выполнения физкультминуток; вперед-назад, влево-вправо, по и против часовой стрелки, по “восьмерке”. Каждая траектория имеет свой цвет. Это делает схему яркой, красочной и привлекает внимание. Упражнения выполняются только стоя, при выключенном электриче</w:t>
      </w:r>
      <w:r w:rsidR="008F0D90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ском освещении.</w:t>
      </w:r>
    </w:p>
    <w:p w:rsidR="002C5A78" w:rsidRDefault="002C5A78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</w:p>
    <w:p w:rsidR="002C5A78" w:rsidRPr="002C5A78" w:rsidRDefault="00DD5B21" w:rsidP="002C5A78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2C5A78">
        <w:rPr>
          <w:rFonts w:ascii="Times New Roman" w:eastAsia="Times New Roman" w:hAnsi="Times New Roman"/>
          <w:bCs/>
          <w:color w:val="212529"/>
          <w:sz w:val="28"/>
          <w:szCs w:val="28"/>
          <w:u w:val="single"/>
          <w:lang w:eastAsia="ru-RU"/>
        </w:rPr>
        <w:t>Психомоторные координации</w:t>
      </w:r>
      <w:r w:rsidR="002C5A78" w:rsidRPr="002C5A78">
        <w:rPr>
          <w:rFonts w:ascii="Times New Roman" w:eastAsia="Times New Roman" w:hAnsi="Times New Roman"/>
          <w:bCs/>
          <w:color w:val="212529"/>
          <w:sz w:val="28"/>
          <w:szCs w:val="28"/>
          <w:u w:val="single"/>
          <w:lang w:eastAsia="ru-RU"/>
        </w:rPr>
        <w:t>.</w:t>
      </w:r>
    </w:p>
    <w:p w:rsidR="002C5A78" w:rsidRDefault="00DD5B21" w:rsidP="002C5A78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2C5A78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Цель: развитие межполушарных взаимодействий, снятие мышечных зажимов.</w:t>
      </w:r>
    </w:p>
    <w:p w:rsidR="002C5A78" w:rsidRDefault="00DD5B21" w:rsidP="002C5A78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При выполнении упражнений происходит «чувствование» своего тела, что способствует обогащению и дифференциации сенсорной информации. Известно, что центром моторной координации является лобная доля мозга, отвечающая также за внутреннюю речь, произвольность и контроль.</w:t>
      </w:r>
    </w:p>
    <w:p w:rsidR="002C5A78" w:rsidRDefault="00DD5B21" w:rsidP="002C5A78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На двигательной активности построены все нейропсихологические коррекционно-развивающие и формирующие программы. Следует помнить, что неподвижный ребенок не обучается!</w:t>
      </w:r>
    </w:p>
    <w:p w:rsidR="002C5A78" w:rsidRDefault="00DD5B21" w:rsidP="002C5A78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Известно, что дети, которые пропустили жизненно важную стадию развития — ползание, испытывают трудности в обучении. Дело в том, что во время ползания используются перекрестные движения рук, ног и глаз, активизирующие развитие мозолистого тела.</w:t>
      </w:r>
    </w:p>
    <w:p w:rsidR="002C5A78" w:rsidRDefault="00DD5B21" w:rsidP="002C5A78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При регулярном выполнении реципрокных движений образуется и 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миелинизируется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большое количество нервных путей, связывающих полушария головного мозга, что способствует развитию психических функций. Медленное выполнение перекрестных движений способствует активизации вестибулярного аппарата и лобных долей мозга.</w:t>
      </w:r>
    </w:p>
    <w:p w:rsidR="00DD5B21" w:rsidRPr="002C5A78" w:rsidRDefault="00DD5B21" w:rsidP="002C5A78">
      <w:pPr>
        <w:shd w:val="clear" w:color="auto" w:fill="FFFFFF"/>
        <w:spacing w:after="0" w:line="240" w:lineRule="auto"/>
        <w:ind w:firstLine="709"/>
        <w:jc w:val="both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Все упражнения делаются по 5 раз. При развитии общедвигательного репертуара (ползание, хождение на четвереньках) желательно, чтобы дети преодолевали 5 – 6 метров.</w:t>
      </w:r>
    </w:p>
    <w:p w:rsidR="00DD5B21" w:rsidRPr="008826C2" w:rsidRDefault="00DD5B21" w:rsidP="008826C2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8826C2">
        <w:rPr>
          <w:rFonts w:ascii="Times New Roman" w:eastAsia="Times New Roman" w:hAnsi="Times New Roman"/>
          <w:bCs/>
          <w:color w:val="212529"/>
          <w:sz w:val="28"/>
          <w:szCs w:val="28"/>
          <w:u w:val="single"/>
          <w:lang w:eastAsia="ru-RU"/>
        </w:rPr>
        <w:t>Функциональные игры и упражнения</w:t>
      </w:r>
      <w:r w:rsidR="002E6C84" w:rsidRPr="008826C2">
        <w:rPr>
          <w:rFonts w:ascii="Times New Roman" w:eastAsia="Times New Roman" w:hAnsi="Times New Roman"/>
          <w:bCs/>
          <w:color w:val="212529"/>
          <w:sz w:val="28"/>
          <w:szCs w:val="28"/>
          <w:u w:val="single"/>
          <w:lang w:eastAsia="ru-RU"/>
        </w:rPr>
        <w:t>.</w:t>
      </w:r>
    </w:p>
    <w:p w:rsidR="00CF308E" w:rsidRDefault="00DD5B21" w:rsidP="00CF308E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Формирование пространственных представлений</w:t>
      </w:r>
      <w:r w:rsidRPr="00BA5C71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 </w:t>
      </w: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и схемы тела должно идти по пути усвоения устойчивых координат «право-лево» и «верх-низ», 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сомато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-пространственного 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гнозиса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 зрительно-пространственного воспри</w:t>
      </w: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softHyphen/>
        <w:t xml:space="preserve">ятия, тактильного 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гнозиса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 зрительно-моторных</w:t>
      </w:r>
      <w:r w:rsidR="008826C2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</w:t>
      </w: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координации. Применя</w:t>
      </w:r>
      <w:r w:rsidR="00CF308E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ются следующие методы: рисование, конструктивная деятельность</w:t>
      </w: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 предметны</w:t>
      </w:r>
      <w:r w:rsidR="00CF308E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е действия</w:t>
      </w: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 игр</w:t>
      </w:r>
      <w:r w:rsidR="00CF308E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ы</w:t>
      </w: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и др.</w:t>
      </w:r>
    </w:p>
    <w:p w:rsidR="00CF308E" w:rsidRDefault="00DD5B21" w:rsidP="00CF308E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Метод двигательных ритмов - направлен на формирование 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межфункционального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взаимодействия: формирование 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слухомоторных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координации, произвольной регуляции движений, слухового внимания. Он создает основу для появления таких характеристик моторики детей, как плавность, переключаемости, быстрота и координация движений рук и ног, 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прямохождение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и др. Таким образом повышается эмоциональный тонус, работоспособность у детей, закладывается основа вхождения в работу, возникает сплоченность группы.</w:t>
      </w:r>
    </w:p>
    <w:p w:rsidR="00CF308E" w:rsidRDefault="00DD5B21" w:rsidP="00CF308E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Метод тактильного опознания предметов - направлен на повышение точности тактильного восприятия, развитие 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меж</w:t>
      </w: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softHyphen/>
        <w:t>модального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переноса, формирование тонкой моторики рук.</w:t>
      </w:r>
    </w:p>
    <w:p w:rsidR="00DD5B21" w:rsidRDefault="00DD5B21" w:rsidP="00CF308E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Конструктивно-рисуночный метод - формирует устойчивые координаты («лево-право», «верх-низ»), 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сомато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-пространственный 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гнозис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, зрительно-пространственное восприятие, тактильный </w:t>
      </w:r>
      <w:proofErr w:type="spellStart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гнозис</w:t>
      </w:r>
      <w:proofErr w:type="spellEnd"/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 зрительно-моторные координации.</w:t>
      </w:r>
    </w:p>
    <w:p w:rsidR="00CF308E" w:rsidRPr="00BA5C71" w:rsidRDefault="00CF308E" w:rsidP="00CF308E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</w:p>
    <w:p w:rsidR="00DD5B21" w:rsidRPr="00CF308E" w:rsidRDefault="00DD5B21" w:rsidP="00CF308E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CF308E">
        <w:rPr>
          <w:rFonts w:ascii="Times New Roman" w:eastAsia="Times New Roman" w:hAnsi="Times New Roman"/>
          <w:bCs/>
          <w:color w:val="212529"/>
          <w:sz w:val="28"/>
          <w:szCs w:val="28"/>
          <w:u w:val="single"/>
          <w:lang w:eastAsia="ru-RU"/>
        </w:rPr>
        <w:t>Познавательные компетентности.</w:t>
      </w:r>
    </w:p>
    <w:p w:rsidR="00DD5B21" w:rsidRDefault="00DD5B21" w:rsidP="00CF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Цель: коррекция пространственных нарушений, развитие внимания (переключение, распределение), памяти, восприятия, речи, мышления.</w:t>
      </w:r>
    </w:p>
    <w:p w:rsidR="00CF308E" w:rsidRPr="00CF308E" w:rsidRDefault="00CF308E" w:rsidP="00CF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u w:val="single"/>
          <w:lang w:eastAsia="ru-RU"/>
        </w:rPr>
      </w:pPr>
    </w:p>
    <w:p w:rsidR="00DD5B21" w:rsidRPr="00CF308E" w:rsidRDefault="00DD5B21" w:rsidP="00CF308E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CF308E">
        <w:rPr>
          <w:rFonts w:ascii="Times New Roman" w:eastAsia="Times New Roman" w:hAnsi="Times New Roman"/>
          <w:bCs/>
          <w:color w:val="212529"/>
          <w:sz w:val="28"/>
          <w:szCs w:val="28"/>
          <w:u w:val="single"/>
          <w:lang w:eastAsia="ru-RU"/>
        </w:rPr>
        <w:t>Подвижные игры.</w:t>
      </w:r>
    </w:p>
    <w:p w:rsidR="00CF308E" w:rsidRDefault="00DD5B21" w:rsidP="00CF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Проведение подвижной игры в конце занятия </w:t>
      </w:r>
      <w:r w:rsidR="00CF308E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это лучший подарок для детей, а игры с мячом являются составной частью профилактики и коррекции психомоторных координаций.</w:t>
      </w:r>
    </w:p>
    <w:p w:rsidR="00CF308E" w:rsidRDefault="00CF308E" w:rsidP="00CF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</w:p>
    <w:p w:rsidR="00DD5B21" w:rsidRPr="00CF308E" w:rsidRDefault="00DD5B21" w:rsidP="00CF308E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u w:val="single"/>
          <w:lang w:eastAsia="ru-RU"/>
        </w:rPr>
      </w:pPr>
      <w:r w:rsidRPr="00CF308E">
        <w:rPr>
          <w:rFonts w:ascii="Times New Roman" w:eastAsia="Times New Roman" w:hAnsi="Times New Roman"/>
          <w:bCs/>
          <w:color w:val="212529"/>
          <w:sz w:val="28"/>
          <w:szCs w:val="28"/>
          <w:u w:val="single"/>
          <w:lang w:eastAsia="ru-RU"/>
        </w:rPr>
        <w:t>Рефлексия.</w:t>
      </w:r>
    </w:p>
    <w:p w:rsidR="00DD5B21" w:rsidRPr="00BA5C71" w:rsidRDefault="00DD5B21" w:rsidP="00CF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Цель: формирование обратной связи.</w:t>
      </w:r>
    </w:p>
    <w:p w:rsidR="00DD5B21" w:rsidRDefault="00DD5B21" w:rsidP="00CF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Обратная связь – зеркало, в котором отражаются все плюсы и минусы любого творчества. Глядя в это зеркало, наш мозг делает окончательный вывод о пользе или вреде сделанного. Он поощряет нас, и мы стремимся перейти к чему – то новому и интересному. Или наказывает тем или иным способом, заставляя вновь и вновь возвращаться к плохо выполненной программе.</w:t>
      </w:r>
    </w:p>
    <w:p w:rsidR="00CF308E" w:rsidRPr="00BA5C71" w:rsidRDefault="00CF308E" w:rsidP="00CF30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</w:p>
    <w:p w:rsidR="00DD5B21" w:rsidRPr="00BA5C71" w:rsidRDefault="00DD5B21" w:rsidP="00DD53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 w:rsidRPr="00BA5C71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Ожидаемые результаты и способы их проверки</w:t>
      </w:r>
      <w:r w:rsidR="00AD75CA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:</w:t>
      </w:r>
    </w:p>
    <w:p w:rsidR="00DD5B21" w:rsidRPr="00BA5C71" w:rsidRDefault="00AD75CA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расширение зрительного поля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</w:t>
      </w:r>
    </w:p>
    <w:p w:rsidR="00DD5B21" w:rsidRPr="00BA5C71" w:rsidRDefault="00AD75CA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повышение саморегуляции и контроля, снижение импульсивности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</w:t>
      </w:r>
    </w:p>
    <w:p w:rsidR="00DD5B21" w:rsidRPr="00BA5C71" w:rsidRDefault="00AD75CA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энергизация</w:t>
      </w:r>
      <w:proofErr w:type="spellEnd"/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головного мозга, профилактика истощаемости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</w:t>
      </w:r>
    </w:p>
    <w:p w:rsidR="00DD5B21" w:rsidRPr="00BA5C71" w:rsidRDefault="00AD75CA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коррекция и предупреждение </w:t>
      </w:r>
      <w:proofErr w:type="spellStart"/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синкинезий</w:t>
      </w:r>
      <w:proofErr w:type="spellEnd"/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</w:t>
      </w:r>
    </w:p>
    <w:p w:rsidR="00DD5B21" w:rsidRPr="00BA5C71" w:rsidRDefault="00AD75CA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регуляция процессов возбуждения и торможения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</w:t>
      </w:r>
    </w:p>
    <w:p w:rsidR="00DD5B21" w:rsidRPr="00BA5C71" w:rsidRDefault="00AD75CA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развитие межполушарного взаимодействия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</w:t>
      </w:r>
    </w:p>
    <w:p w:rsidR="00DD5B21" w:rsidRPr="00BA5C71" w:rsidRDefault="00AD75CA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улучшение усвоения нового материала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</w:t>
      </w:r>
    </w:p>
    <w:p w:rsidR="00DD5B21" w:rsidRPr="00BA5C71" w:rsidRDefault="00AD75CA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активизация вестибулярного аппарата, улучшение моторики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,</w:t>
      </w:r>
    </w:p>
    <w:p w:rsidR="00DD5B21" w:rsidRPr="00BA5C71" w:rsidRDefault="00AD75CA" w:rsidP="00BA5C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- </w:t>
      </w:r>
      <w:r w:rsidR="00DD5B21" w:rsidRPr="00BA5C71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снижение возбудимости и физиологического стресса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.</w:t>
      </w:r>
    </w:p>
    <w:p w:rsidR="00F57DB7" w:rsidRPr="00BA5C71" w:rsidRDefault="00F57DB7" w:rsidP="00BA5C71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F57DB7" w:rsidRPr="00AD75CA" w:rsidRDefault="00AD75CA" w:rsidP="00AD75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D75CA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В качестве способов проверки результатов используются: наблюдение за детьми в процессе занятия, отслеживание качества выполнения ими различного рода упражнений и динамики, беседа с родителями, н</w:t>
      </w:r>
      <w:r w:rsidR="001E4AED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ейропсихологическая диагностика.</w:t>
      </w: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7DB7" w:rsidRDefault="00F57DB7" w:rsidP="003234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7DFF" w:rsidRDefault="005F7DFF" w:rsidP="005F7D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F7DFF" w:rsidRDefault="005F7DFF" w:rsidP="005F7D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72886" w:rsidRPr="00472886" w:rsidRDefault="00472886" w:rsidP="000141A0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</w:p>
    <w:p w:rsidR="00472886" w:rsidRPr="00472886" w:rsidRDefault="00472886" w:rsidP="009B14D5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</w:p>
    <w:p w:rsidR="00472886" w:rsidRDefault="00472886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72886" w:rsidRDefault="00472886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72886" w:rsidRDefault="00472886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72886" w:rsidRDefault="00472886" w:rsidP="005D73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A83" w:rsidRDefault="009C7A83" w:rsidP="002A3B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7A83" w:rsidRDefault="009C7A83" w:rsidP="002A3B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4AED" w:rsidRDefault="001E4AED" w:rsidP="002A3B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7A83" w:rsidRDefault="009C7A83" w:rsidP="002A3B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58A4" w:rsidRPr="00793E60" w:rsidRDefault="000E3786" w:rsidP="00793E60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Литература:</w:t>
      </w:r>
    </w:p>
    <w:p w:rsidR="000E3786" w:rsidRPr="000E3786" w:rsidRDefault="000C7950" w:rsidP="00521D91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3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Семаго Н.Я. Методика формирования пространственных представлений у детей дошкольного и младшего школьного возраста.</w:t>
      </w:r>
      <w:r w:rsidR="00B77A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93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М.: Айрис, </w:t>
      </w:r>
      <w:proofErr w:type="gramStart"/>
      <w:r w:rsidRPr="00793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2007.-</w:t>
      </w:r>
      <w:proofErr w:type="gramEnd"/>
      <w:r w:rsidRPr="00793E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112с.</w:t>
      </w:r>
    </w:p>
    <w:p w:rsidR="000E3786" w:rsidRPr="000E3786" w:rsidRDefault="000C7950" w:rsidP="00521D91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Семенович А.В. Введение в нейропсихологию детского возраста. -М.: Генезис, 2008.</w:t>
      </w:r>
      <w:r w:rsidR="00B77A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-319с.</w:t>
      </w:r>
    </w:p>
    <w:p w:rsidR="00FF1D2F" w:rsidRPr="00FF1D2F" w:rsidRDefault="000C7950" w:rsidP="00FF1D2F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Семенович А.В.</w:t>
      </w:r>
      <w:r w:rsidR="00B77A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Нейропсихологическая коррекция в детском возрасте. Метод замещающего онтогенеза. -М.:</w:t>
      </w:r>
      <w:r w:rsidR="00B77A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Генезис,</w:t>
      </w:r>
      <w:proofErr w:type="gramStart"/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2010.-</w:t>
      </w:r>
      <w:proofErr w:type="gramEnd"/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474с.</w:t>
      </w:r>
    </w:p>
    <w:p w:rsidR="000E3786" w:rsidRPr="000E3786" w:rsidRDefault="000C7950" w:rsidP="000E3786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Сиротюк А.Л. Коррекция обучения и развития школьников.</w:t>
      </w:r>
      <w:r w:rsidR="00B77A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-М.: Сфера,</w:t>
      </w:r>
      <w:proofErr w:type="gramStart"/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2002.-</w:t>
      </w:r>
      <w:proofErr w:type="gramEnd"/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80с.</w:t>
      </w:r>
    </w:p>
    <w:p w:rsidR="000E3786" w:rsidRPr="00FF1D2F" w:rsidRDefault="000C7950" w:rsidP="00FF1D2F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Хомская Е.Д. </w:t>
      </w:r>
      <w:proofErr w:type="gramStart"/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Нейропсихология.-</w:t>
      </w:r>
      <w:proofErr w:type="gramEnd"/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СПб.:Питер,2007.-496с.</w:t>
      </w:r>
    </w:p>
    <w:p w:rsidR="00FB36DE" w:rsidRDefault="000C7950" w:rsidP="00FB36DE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Цвынтарный</w:t>
      </w:r>
      <w:proofErr w:type="spellEnd"/>
      <w:r w:rsidR="00B77A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В.В.</w:t>
      </w:r>
      <w:r w:rsidR="00FF1D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Играем пальчиками - развиваем речь. - М.:</w:t>
      </w:r>
      <w:r w:rsidR="00FF1D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Центрполиграф</w:t>
      </w:r>
      <w:proofErr w:type="spellEnd"/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  </w:t>
      </w:r>
      <w:proofErr w:type="gramEnd"/>
      <w:r w:rsidRPr="000E37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2002.-32 с.</w:t>
      </w:r>
    </w:p>
    <w:p w:rsidR="00FB36DE" w:rsidRDefault="000C7950" w:rsidP="00FB36DE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 А. Коррекционно-развивающие занятия для детей старшего дошкольного возраста: Методическое пособие в помощь воспитателям и психологам дошкольных учреждений. – М.: ТЦ Сфера, 2004.</w:t>
      </w:r>
    </w:p>
    <w:p w:rsidR="00FB36DE" w:rsidRDefault="000C7950" w:rsidP="00FB36DE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Айрес </w:t>
      </w:r>
      <w:proofErr w:type="spellStart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Э.Джин</w:t>
      </w:r>
      <w:proofErr w:type="spellEnd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Ребенок и сенсорная интеграция Год: 2009 Отрасль</w:t>
      </w:r>
    </w:p>
    <w:p w:rsidR="00FB36DE" w:rsidRDefault="000C7950" w:rsidP="00FB36DE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Лынская</w:t>
      </w:r>
      <w:proofErr w:type="spellEnd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М.И. Значение сенсорного воспитания в работе с детьми, страдающей алалией. Проблемы современного образования № 2 / 2013</w:t>
      </w:r>
    </w:p>
    <w:p w:rsidR="00C9758D" w:rsidRDefault="000C7950" w:rsidP="00C9758D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Садовская Ю.Е. Нарушение сенсорной обработки и </w:t>
      </w:r>
      <w:proofErr w:type="spellStart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диспраксии</w:t>
      </w:r>
      <w:proofErr w:type="spellEnd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детей дошкольного возраста: </w:t>
      </w:r>
      <w:proofErr w:type="spellStart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</w:t>
      </w:r>
      <w:proofErr w:type="spellEnd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д-ра мед. </w:t>
      </w:r>
      <w:proofErr w:type="gramStart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наук.–</w:t>
      </w:r>
      <w:proofErr w:type="gramEnd"/>
      <w:r w:rsidRPr="00FB3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M., 2011.– С.269.</w:t>
      </w:r>
    </w:p>
    <w:p w:rsidR="00DF5522" w:rsidRPr="00C9758D" w:rsidRDefault="00DF5522" w:rsidP="00C9758D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758D">
        <w:rPr>
          <w:rFonts w:ascii="Times New Roman" w:hAnsi="Times New Roman"/>
          <w:sz w:val="28"/>
          <w:szCs w:val="28"/>
          <w:shd w:val="clear" w:color="auto" w:fill="FFFFFF"/>
        </w:rPr>
        <w:t xml:space="preserve">Горячева Т.Г., </w:t>
      </w:r>
      <w:proofErr w:type="spellStart"/>
      <w:r w:rsidRPr="00C9758D">
        <w:rPr>
          <w:rFonts w:ascii="Times New Roman" w:hAnsi="Times New Roman"/>
          <w:sz w:val="28"/>
          <w:szCs w:val="28"/>
          <w:shd w:val="clear" w:color="auto" w:fill="FFFFFF"/>
        </w:rPr>
        <w:t>Мальц</w:t>
      </w:r>
      <w:proofErr w:type="spellEnd"/>
      <w:r w:rsidRPr="00C9758D">
        <w:rPr>
          <w:rFonts w:ascii="Times New Roman" w:hAnsi="Times New Roman"/>
          <w:sz w:val="28"/>
          <w:szCs w:val="28"/>
          <w:shd w:val="clear" w:color="auto" w:fill="FFFFFF"/>
        </w:rPr>
        <w:t xml:space="preserve"> М.В. «Применение </w:t>
      </w:r>
      <w:r w:rsidR="00C9758D" w:rsidRPr="00C9758D">
        <w:rPr>
          <w:rFonts w:ascii="Times New Roman" w:hAnsi="Times New Roman"/>
          <w:sz w:val="28"/>
          <w:szCs w:val="28"/>
          <w:shd w:val="clear" w:color="auto" w:fill="FFFFFF"/>
        </w:rPr>
        <w:t>нейропсихологической</w:t>
      </w:r>
      <w:r w:rsidRPr="00C9758D">
        <w:rPr>
          <w:rFonts w:ascii="Times New Roman" w:hAnsi="Times New Roman"/>
          <w:sz w:val="28"/>
          <w:szCs w:val="28"/>
          <w:shd w:val="clear" w:color="auto" w:fill="FFFFFF"/>
        </w:rPr>
        <w:t xml:space="preserve"> коррекции при легких расстройствах </w:t>
      </w:r>
      <w:r w:rsidR="00C9758D" w:rsidRPr="00C9758D">
        <w:rPr>
          <w:rFonts w:ascii="Times New Roman" w:hAnsi="Times New Roman"/>
          <w:sz w:val="28"/>
          <w:szCs w:val="28"/>
          <w:shd w:val="clear" w:color="auto" w:fill="FFFFFF"/>
        </w:rPr>
        <w:t>интеллектуальной</w:t>
      </w:r>
      <w:r w:rsidRPr="00C975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9758D" w:rsidRPr="00C9758D">
        <w:rPr>
          <w:rFonts w:ascii="Times New Roman" w:hAnsi="Times New Roman"/>
          <w:sz w:val="28"/>
          <w:szCs w:val="28"/>
          <w:shd w:val="clear" w:color="auto" w:fill="FFFFFF"/>
        </w:rPr>
        <w:t>функции</w:t>
      </w:r>
      <w:r w:rsidRPr="00C9758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C9758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F5522" w:rsidRDefault="00DF5522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9758D" w:rsidRDefault="00C9758D" w:rsidP="00DF55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E703F" w:rsidRDefault="00CE703F" w:rsidP="005F58A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E703F" w:rsidRDefault="00CE703F" w:rsidP="005F58A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E703F" w:rsidRDefault="00CE703F" w:rsidP="005F58A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E703F" w:rsidRDefault="00CE703F" w:rsidP="005F58A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E703F" w:rsidRDefault="00CE703F" w:rsidP="005F58A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710B22" w:rsidRPr="00D347D0" w:rsidRDefault="005F58A4" w:rsidP="00D347D0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F58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sectPr w:rsidR="00710B22" w:rsidRPr="00D3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415"/>
    <w:multiLevelType w:val="multilevel"/>
    <w:tmpl w:val="61AA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D5143"/>
    <w:multiLevelType w:val="multilevel"/>
    <w:tmpl w:val="7810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312F5"/>
    <w:multiLevelType w:val="hybridMultilevel"/>
    <w:tmpl w:val="32BE03BC"/>
    <w:lvl w:ilvl="0" w:tplc="B3A69C4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F415E1"/>
    <w:multiLevelType w:val="multilevel"/>
    <w:tmpl w:val="206C20DA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BAE33F8"/>
    <w:multiLevelType w:val="multilevel"/>
    <w:tmpl w:val="F99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376A7"/>
    <w:multiLevelType w:val="multilevel"/>
    <w:tmpl w:val="6874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55713"/>
    <w:multiLevelType w:val="multilevel"/>
    <w:tmpl w:val="78E0BCEA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DD53904"/>
    <w:multiLevelType w:val="hybridMultilevel"/>
    <w:tmpl w:val="030C5C38"/>
    <w:lvl w:ilvl="0" w:tplc="B3A69C4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1C64AE"/>
    <w:multiLevelType w:val="hybridMultilevel"/>
    <w:tmpl w:val="4956E346"/>
    <w:lvl w:ilvl="0" w:tplc="807C95C2">
      <w:start w:val="1"/>
      <w:numFmt w:val="bullet"/>
      <w:lvlText w:val="-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EDC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0C7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29C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0B9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3ED1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664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A2F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A83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70050A"/>
    <w:multiLevelType w:val="hybridMultilevel"/>
    <w:tmpl w:val="F44EDB90"/>
    <w:lvl w:ilvl="0" w:tplc="C8BC9082">
      <w:start w:val="1"/>
      <w:numFmt w:val="upperRoman"/>
      <w:lvlText w:val="%1."/>
      <w:lvlJc w:val="left"/>
      <w:pPr>
        <w:ind w:left="43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BE22F0E">
      <w:start w:val="1"/>
      <w:numFmt w:val="lowerLetter"/>
      <w:lvlText w:val="%2"/>
      <w:lvlJc w:val="left"/>
      <w:pPr>
        <w:ind w:left="393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212C98A">
      <w:start w:val="1"/>
      <w:numFmt w:val="lowerRoman"/>
      <w:lvlText w:val="%3"/>
      <w:lvlJc w:val="left"/>
      <w:pPr>
        <w:ind w:left="46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8869294">
      <w:start w:val="1"/>
      <w:numFmt w:val="decimal"/>
      <w:lvlText w:val="%4"/>
      <w:lvlJc w:val="left"/>
      <w:pPr>
        <w:ind w:left="537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546BDC4">
      <w:start w:val="1"/>
      <w:numFmt w:val="lowerLetter"/>
      <w:lvlText w:val="%5"/>
      <w:lvlJc w:val="left"/>
      <w:pPr>
        <w:ind w:left="609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3F21720">
      <w:start w:val="1"/>
      <w:numFmt w:val="lowerRoman"/>
      <w:lvlText w:val="%6"/>
      <w:lvlJc w:val="left"/>
      <w:pPr>
        <w:ind w:left="681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95A0B6CC">
      <w:start w:val="1"/>
      <w:numFmt w:val="decimal"/>
      <w:lvlText w:val="%7"/>
      <w:lvlJc w:val="left"/>
      <w:pPr>
        <w:ind w:left="753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85453C8">
      <w:start w:val="1"/>
      <w:numFmt w:val="lowerLetter"/>
      <w:lvlText w:val="%8"/>
      <w:lvlJc w:val="left"/>
      <w:pPr>
        <w:ind w:left="8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4CE2CFC">
      <w:start w:val="1"/>
      <w:numFmt w:val="lowerRoman"/>
      <w:lvlText w:val="%9"/>
      <w:lvlJc w:val="left"/>
      <w:pPr>
        <w:ind w:left="897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E40130F"/>
    <w:multiLevelType w:val="hybridMultilevel"/>
    <w:tmpl w:val="7534ED56"/>
    <w:lvl w:ilvl="0" w:tplc="E36AE742">
      <w:start w:val="8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9151CC3"/>
    <w:multiLevelType w:val="multilevel"/>
    <w:tmpl w:val="2092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62916"/>
    <w:multiLevelType w:val="hybridMultilevel"/>
    <w:tmpl w:val="DAF211A0"/>
    <w:lvl w:ilvl="0" w:tplc="977616E8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DA45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490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6E77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2617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DE59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6C3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065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EE6F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5E34C5"/>
    <w:multiLevelType w:val="hybridMultilevel"/>
    <w:tmpl w:val="65BC52F0"/>
    <w:lvl w:ilvl="0" w:tplc="1F7C2F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2055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1C13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821A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AF70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C39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68D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24A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CA309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D93304"/>
    <w:multiLevelType w:val="multilevel"/>
    <w:tmpl w:val="A22C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8238B"/>
    <w:multiLevelType w:val="hybridMultilevel"/>
    <w:tmpl w:val="516856F4"/>
    <w:lvl w:ilvl="0" w:tplc="998AE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3B2172"/>
    <w:multiLevelType w:val="multilevel"/>
    <w:tmpl w:val="BAB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D1428"/>
    <w:multiLevelType w:val="hybridMultilevel"/>
    <w:tmpl w:val="7902C36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51A39"/>
    <w:multiLevelType w:val="multilevel"/>
    <w:tmpl w:val="6B8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0572B"/>
    <w:multiLevelType w:val="hybridMultilevel"/>
    <w:tmpl w:val="F3C45702"/>
    <w:lvl w:ilvl="0" w:tplc="B3A69C4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D757FC"/>
    <w:multiLevelType w:val="hybridMultilevel"/>
    <w:tmpl w:val="4642B97E"/>
    <w:lvl w:ilvl="0" w:tplc="B3A69C4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D976A0"/>
    <w:multiLevelType w:val="hybridMultilevel"/>
    <w:tmpl w:val="3A44C320"/>
    <w:lvl w:ilvl="0" w:tplc="B3A69C4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E7E79A1"/>
    <w:multiLevelType w:val="hybridMultilevel"/>
    <w:tmpl w:val="BB7C1C58"/>
    <w:lvl w:ilvl="0" w:tplc="B25CE1D8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F1D5B98"/>
    <w:multiLevelType w:val="multilevel"/>
    <w:tmpl w:val="567AFB76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8"/>
  </w:num>
  <w:num w:numId="8">
    <w:abstractNumId w:val="16"/>
  </w:num>
  <w:num w:numId="9">
    <w:abstractNumId w:val="4"/>
  </w:num>
  <w:num w:numId="10">
    <w:abstractNumId w:val="0"/>
  </w:num>
  <w:num w:numId="11">
    <w:abstractNumId w:val="8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20"/>
  </w:num>
  <w:num w:numId="17">
    <w:abstractNumId w:val="19"/>
  </w:num>
  <w:num w:numId="18">
    <w:abstractNumId w:val="2"/>
  </w:num>
  <w:num w:numId="19">
    <w:abstractNumId w:val="7"/>
  </w:num>
  <w:num w:numId="20">
    <w:abstractNumId w:val="21"/>
  </w:num>
  <w:num w:numId="21">
    <w:abstractNumId w:val="17"/>
  </w:num>
  <w:num w:numId="22">
    <w:abstractNumId w:val="10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62"/>
    <w:rsid w:val="00011350"/>
    <w:rsid w:val="000141A0"/>
    <w:rsid w:val="00030656"/>
    <w:rsid w:val="000666B3"/>
    <w:rsid w:val="00076A28"/>
    <w:rsid w:val="00096FAE"/>
    <w:rsid w:val="000C7950"/>
    <w:rsid w:val="000E0EC2"/>
    <w:rsid w:val="000E3786"/>
    <w:rsid w:val="00103814"/>
    <w:rsid w:val="00103B33"/>
    <w:rsid w:val="00127AA3"/>
    <w:rsid w:val="001315BD"/>
    <w:rsid w:val="00131889"/>
    <w:rsid w:val="00132A88"/>
    <w:rsid w:val="00172B82"/>
    <w:rsid w:val="001751EB"/>
    <w:rsid w:val="00176A7C"/>
    <w:rsid w:val="00193B01"/>
    <w:rsid w:val="00196405"/>
    <w:rsid w:val="001A4E71"/>
    <w:rsid w:val="001C1837"/>
    <w:rsid w:val="001C2801"/>
    <w:rsid w:val="001E0A66"/>
    <w:rsid w:val="001E4AED"/>
    <w:rsid w:val="001F7674"/>
    <w:rsid w:val="0020566E"/>
    <w:rsid w:val="00211052"/>
    <w:rsid w:val="00223D26"/>
    <w:rsid w:val="002361B7"/>
    <w:rsid w:val="0024610B"/>
    <w:rsid w:val="00246762"/>
    <w:rsid w:val="00254F34"/>
    <w:rsid w:val="002666A1"/>
    <w:rsid w:val="00270987"/>
    <w:rsid w:val="002900D1"/>
    <w:rsid w:val="00290A28"/>
    <w:rsid w:val="00295F76"/>
    <w:rsid w:val="002961F2"/>
    <w:rsid w:val="00297275"/>
    <w:rsid w:val="002A108C"/>
    <w:rsid w:val="002A3BE0"/>
    <w:rsid w:val="002B6E3B"/>
    <w:rsid w:val="002C2C7F"/>
    <w:rsid w:val="002C3A8B"/>
    <w:rsid w:val="002C5A78"/>
    <w:rsid w:val="002C64B4"/>
    <w:rsid w:val="002D1C83"/>
    <w:rsid w:val="002D57A6"/>
    <w:rsid w:val="002E4AA2"/>
    <w:rsid w:val="002E6C84"/>
    <w:rsid w:val="00322516"/>
    <w:rsid w:val="0032342F"/>
    <w:rsid w:val="00323DAE"/>
    <w:rsid w:val="00330A21"/>
    <w:rsid w:val="00334A5E"/>
    <w:rsid w:val="00336BE2"/>
    <w:rsid w:val="00360304"/>
    <w:rsid w:val="003649B7"/>
    <w:rsid w:val="00377F2C"/>
    <w:rsid w:val="003842B5"/>
    <w:rsid w:val="003B0169"/>
    <w:rsid w:val="003B0880"/>
    <w:rsid w:val="003C5305"/>
    <w:rsid w:val="003C5AC4"/>
    <w:rsid w:val="003D1FFB"/>
    <w:rsid w:val="003E1511"/>
    <w:rsid w:val="003F1C25"/>
    <w:rsid w:val="0040186D"/>
    <w:rsid w:val="00404138"/>
    <w:rsid w:val="00412B27"/>
    <w:rsid w:val="00423B55"/>
    <w:rsid w:val="0044049A"/>
    <w:rsid w:val="004459D6"/>
    <w:rsid w:val="00457BDE"/>
    <w:rsid w:val="00471D9C"/>
    <w:rsid w:val="00472886"/>
    <w:rsid w:val="00484DE5"/>
    <w:rsid w:val="0049347D"/>
    <w:rsid w:val="004941D8"/>
    <w:rsid w:val="004A3137"/>
    <w:rsid w:val="004C67F4"/>
    <w:rsid w:val="004D21E4"/>
    <w:rsid w:val="004E4BDF"/>
    <w:rsid w:val="004F7A7F"/>
    <w:rsid w:val="00504A39"/>
    <w:rsid w:val="0050629B"/>
    <w:rsid w:val="005070F8"/>
    <w:rsid w:val="0051101C"/>
    <w:rsid w:val="00521D91"/>
    <w:rsid w:val="005458D3"/>
    <w:rsid w:val="00550798"/>
    <w:rsid w:val="00564AAB"/>
    <w:rsid w:val="005737CC"/>
    <w:rsid w:val="00585444"/>
    <w:rsid w:val="005A53FB"/>
    <w:rsid w:val="005C1F51"/>
    <w:rsid w:val="005D06E6"/>
    <w:rsid w:val="005D5C1E"/>
    <w:rsid w:val="005D7349"/>
    <w:rsid w:val="005E5A3D"/>
    <w:rsid w:val="005E5B2F"/>
    <w:rsid w:val="005F58A4"/>
    <w:rsid w:val="005F7DFF"/>
    <w:rsid w:val="0060385B"/>
    <w:rsid w:val="006122C4"/>
    <w:rsid w:val="006227B9"/>
    <w:rsid w:val="00623D4B"/>
    <w:rsid w:val="00636B89"/>
    <w:rsid w:val="006517E6"/>
    <w:rsid w:val="00673D91"/>
    <w:rsid w:val="0067752C"/>
    <w:rsid w:val="006909D6"/>
    <w:rsid w:val="0069768A"/>
    <w:rsid w:val="006A2728"/>
    <w:rsid w:val="006A477E"/>
    <w:rsid w:val="006B6026"/>
    <w:rsid w:val="00710B22"/>
    <w:rsid w:val="0072105F"/>
    <w:rsid w:val="007247D1"/>
    <w:rsid w:val="00750778"/>
    <w:rsid w:val="00772DB9"/>
    <w:rsid w:val="0079060C"/>
    <w:rsid w:val="00793B7C"/>
    <w:rsid w:val="00793E60"/>
    <w:rsid w:val="007D1911"/>
    <w:rsid w:val="007F6051"/>
    <w:rsid w:val="007F79CA"/>
    <w:rsid w:val="007F7D9D"/>
    <w:rsid w:val="00801A9C"/>
    <w:rsid w:val="00802000"/>
    <w:rsid w:val="008055B5"/>
    <w:rsid w:val="00820453"/>
    <w:rsid w:val="008375AF"/>
    <w:rsid w:val="008418A5"/>
    <w:rsid w:val="00843F16"/>
    <w:rsid w:val="00847064"/>
    <w:rsid w:val="00861580"/>
    <w:rsid w:val="008826C2"/>
    <w:rsid w:val="0088368D"/>
    <w:rsid w:val="008B08AA"/>
    <w:rsid w:val="008B7EA8"/>
    <w:rsid w:val="008C5041"/>
    <w:rsid w:val="008C506C"/>
    <w:rsid w:val="008C7F98"/>
    <w:rsid w:val="008D484E"/>
    <w:rsid w:val="008E0A35"/>
    <w:rsid w:val="008E20B2"/>
    <w:rsid w:val="008E4B28"/>
    <w:rsid w:val="008F0D90"/>
    <w:rsid w:val="00901CBA"/>
    <w:rsid w:val="00902204"/>
    <w:rsid w:val="00904744"/>
    <w:rsid w:val="0090768E"/>
    <w:rsid w:val="009141F2"/>
    <w:rsid w:val="0091443A"/>
    <w:rsid w:val="00917AC2"/>
    <w:rsid w:val="009521E2"/>
    <w:rsid w:val="00953337"/>
    <w:rsid w:val="0098485B"/>
    <w:rsid w:val="00991DCE"/>
    <w:rsid w:val="00993E0E"/>
    <w:rsid w:val="0099479F"/>
    <w:rsid w:val="009A5F34"/>
    <w:rsid w:val="009B0215"/>
    <w:rsid w:val="009B14D5"/>
    <w:rsid w:val="009C069E"/>
    <w:rsid w:val="009C0F4E"/>
    <w:rsid w:val="009C7A83"/>
    <w:rsid w:val="009D0802"/>
    <w:rsid w:val="009E5F9A"/>
    <w:rsid w:val="009E6A1D"/>
    <w:rsid w:val="009F4789"/>
    <w:rsid w:val="00A00316"/>
    <w:rsid w:val="00A0220B"/>
    <w:rsid w:val="00A059AF"/>
    <w:rsid w:val="00A173BC"/>
    <w:rsid w:val="00A40A2A"/>
    <w:rsid w:val="00A46E1A"/>
    <w:rsid w:val="00A739C2"/>
    <w:rsid w:val="00A74752"/>
    <w:rsid w:val="00AB00BD"/>
    <w:rsid w:val="00AB1821"/>
    <w:rsid w:val="00AD75CA"/>
    <w:rsid w:val="00AF02CD"/>
    <w:rsid w:val="00B24182"/>
    <w:rsid w:val="00B43D1F"/>
    <w:rsid w:val="00B4666C"/>
    <w:rsid w:val="00B47D25"/>
    <w:rsid w:val="00B77819"/>
    <w:rsid w:val="00B77A91"/>
    <w:rsid w:val="00BA5C71"/>
    <w:rsid w:val="00BA5FED"/>
    <w:rsid w:val="00BB5CDD"/>
    <w:rsid w:val="00BC6055"/>
    <w:rsid w:val="00BD6E0F"/>
    <w:rsid w:val="00C05A30"/>
    <w:rsid w:val="00C1300B"/>
    <w:rsid w:val="00C234F8"/>
    <w:rsid w:val="00C354FF"/>
    <w:rsid w:val="00C42C01"/>
    <w:rsid w:val="00C658EB"/>
    <w:rsid w:val="00C74327"/>
    <w:rsid w:val="00C86721"/>
    <w:rsid w:val="00C86E9D"/>
    <w:rsid w:val="00C9758D"/>
    <w:rsid w:val="00CA1083"/>
    <w:rsid w:val="00CC5F7C"/>
    <w:rsid w:val="00CD4E10"/>
    <w:rsid w:val="00CE703F"/>
    <w:rsid w:val="00CF308E"/>
    <w:rsid w:val="00D12C70"/>
    <w:rsid w:val="00D16A5D"/>
    <w:rsid w:val="00D30FC9"/>
    <w:rsid w:val="00D31511"/>
    <w:rsid w:val="00D3212F"/>
    <w:rsid w:val="00D347D0"/>
    <w:rsid w:val="00D71369"/>
    <w:rsid w:val="00D741B2"/>
    <w:rsid w:val="00D770FA"/>
    <w:rsid w:val="00D96A44"/>
    <w:rsid w:val="00DB61E0"/>
    <w:rsid w:val="00DC6082"/>
    <w:rsid w:val="00DD1016"/>
    <w:rsid w:val="00DD533F"/>
    <w:rsid w:val="00DD5B21"/>
    <w:rsid w:val="00DF5522"/>
    <w:rsid w:val="00E00297"/>
    <w:rsid w:val="00E348CF"/>
    <w:rsid w:val="00E638AD"/>
    <w:rsid w:val="00E72A20"/>
    <w:rsid w:val="00E81AA6"/>
    <w:rsid w:val="00EA5614"/>
    <w:rsid w:val="00ED6C6E"/>
    <w:rsid w:val="00ED7201"/>
    <w:rsid w:val="00EF385A"/>
    <w:rsid w:val="00F073BE"/>
    <w:rsid w:val="00F24607"/>
    <w:rsid w:val="00F3177C"/>
    <w:rsid w:val="00F439AD"/>
    <w:rsid w:val="00F57DB7"/>
    <w:rsid w:val="00F67C2F"/>
    <w:rsid w:val="00F94E88"/>
    <w:rsid w:val="00F95BF9"/>
    <w:rsid w:val="00FB36DE"/>
    <w:rsid w:val="00FB760C"/>
    <w:rsid w:val="00FC31E4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B849"/>
  <w15:chartTrackingRefBased/>
  <w15:docId w15:val="{D3478E80-B54B-4934-B2C3-A4232482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7A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961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961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564AA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F95BF9"/>
    <w:rPr>
      <w:b/>
      <w:bCs/>
    </w:rPr>
  </w:style>
  <w:style w:type="table" w:styleId="a5">
    <w:name w:val="Table Grid"/>
    <w:basedOn w:val="a1"/>
    <w:rsid w:val="005C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5C7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F58A4"/>
  </w:style>
  <w:style w:type="numbering" w:customStyle="1" w:styleId="11">
    <w:name w:val="Нет списка11"/>
    <w:next w:val="a2"/>
    <w:uiPriority w:val="99"/>
    <w:semiHidden/>
    <w:unhideWhenUsed/>
    <w:rsid w:val="005F58A4"/>
  </w:style>
  <w:style w:type="paragraph" w:customStyle="1" w:styleId="msonormal0">
    <w:name w:val="msonormal"/>
    <w:basedOn w:val="a"/>
    <w:rsid w:val="005F5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10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50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672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54795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7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2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44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53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28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194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0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595859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33738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1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73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84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87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15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46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31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2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81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21616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91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96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82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0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81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2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576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1200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FD4E-A081-4466-AA54-6D5C41B0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11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</cp:lastModifiedBy>
  <cp:revision>243</cp:revision>
  <cp:lastPrinted>2025-11-11T08:06:00Z</cp:lastPrinted>
  <dcterms:created xsi:type="dcterms:W3CDTF">2020-11-11T09:31:00Z</dcterms:created>
  <dcterms:modified xsi:type="dcterms:W3CDTF">2025-11-11T08:12:00Z</dcterms:modified>
</cp:coreProperties>
</file>