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7A5" w:rsidRDefault="007F67A5" w:rsidP="007F67A5">
      <w:pPr>
        <w:pStyle w:val="a3"/>
        <w:shd w:val="clear" w:color="auto" w:fill="FFFFFF"/>
        <w:spacing w:before="0" w:beforeAutospacing="0" w:after="0" w:afterAutospacing="0"/>
        <w:ind w:firstLine="709"/>
        <w:jc w:val="both"/>
        <w:rPr>
          <w:color w:val="333333"/>
          <w:sz w:val="28"/>
          <w:szCs w:val="28"/>
        </w:rPr>
      </w:pPr>
    </w:p>
    <w:p w:rsidR="007F67A5" w:rsidRPr="007F67A5" w:rsidRDefault="007F67A5" w:rsidP="007F67A5">
      <w:pPr>
        <w:shd w:val="clear" w:color="auto" w:fill="FFFFFF"/>
        <w:spacing w:after="0" w:line="240" w:lineRule="exact"/>
        <w:rPr>
          <w:rFonts w:ascii="Times New Roman" w:eastAsia="Times New Roman" w:hAnsi="Times New Roman" w:cs="Times New Roman"/>
          <w:b/>
          <w:bCs/>
          <w:color w:val="333333"/>
          <w:sz w:val="32"/>
          <w:szCs w:val="32"/>
        </w:rPr>
      </w:pPr>
      <w:r w:rsidRPr="007F67A5">
        <w:rPr>
          <w:rFonts w:ascii="Times New Roman" w:eastAsia="Times New Roman" w:hAnsi="Times New Roman" w:cs="Times New Roman"/>
          <w:b/>
          <w:bCs/>
          <w:color w:val="333333"/>
          <w:sz w:val="32"/>
          <w:szCs w:val="32"/>
        </w:rPr>
        <w:t>Ответственность за организацию и участие в несанкционированном митинге</w:t>
      </w:r>
    </w:p>
    <w:p w:rsidR="007F67A5" w:rsidRPr="007F67A5" w:rsidRDefault="007F67A5" w:rsidP="007F67A5">
      <w:pPr>
        <w:shd w:val="clear" w:color="auto" w:fill="FFFFFF"/>
        <w:spacing w:after="111" w:line="240" w:lineRule="auto"/>
        <w:rPr>
          <w:rFonts w:ascii="Roboto" w:eastAsia="Times New Roman" w:hAnsi="Roboto" w:cs="Times New Roman"/>
          <w:color w:val="000000"/>
        </w:rPr>
      </w:pPr>
      <w:r w:rsidRPr="007F67A5">
        <w:rPr>
          <w:rFonts w:ascii="Roboto" w:eastAsia="Times New Roman" w:hAnsi="Roboto" w:cs="Times New Roman"/>
          <w:color w:val="000000"/>
        </w:rPr>
        <w:t> </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Статьей 31 Конституции Российской Федерации предусмотрено право граждан Российской Федерации собираться мирно, без оружия, проводить собрания, митинги и демонстрации, шествия и пикетирование.</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 Федер</w:t>
      </w:r>
      <w:r>
        <w:rPr>
          <w:color w:val="333333"/>
          <w:sz w:val="28"/>
          <w:szCs w:val="28"/>
        </w:rPr>
        <w:t>а</w:t>
      </w:r>
      <w:r w:rsidRPr="007F67A5">
        <w:rPr>
          <w:color w:val="333333"/>
          <w:sz w:val="28"/>
          <w:szCs w:val="28"/>
        </w:rPr>
        <w:t>льным законом от 19.06.2004 № 54-ФЗ «О собраниях, митингах, демонстрациях, шествиях и пикетированиях» определен порядок организации и проведения публичного мероприятия; гарантии реализации гражданами права на проведение публичного мероприятия.</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 Организатором публичного мероприятия могут быть один или несколько граждан Российской Федерации, достигшие 18 лет для демонстраций, шествий, пикетирований и 16 лет для митингов и собраний.</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 Организатор публичного мероприятия обязан в письменной форме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 Публичное мероприятие может проводиться в любых пригодных для целей мероприятия местах в случае, если его проведение не создает угрозы обрушения зданий и сооружений или иной угрозы безопасности участников данного публичного мероприятия.</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 Время проведения публичного мероприятия – не ранее 7 часов и не позднее 22 часов текущего дня по местному времени, за исключением публичных мероприятий, посвященных памятным датам России, публичных мероприятий культурного содержания.</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 xml:space="preserve"> Нарушение установленного порядка организации либо проведения собрания, митинга, демонстрации, шествия или пикетирования влечет административную ответственность, предусмотренную ст. 20.2 Кодекса Российской Федерации об административных правонарушениях (далее – </w:t>
      </w:r>
      <w:proofErr w:type="spellStart"/>
      <w:r w:rsidRPr="007F67A5">
        <w:rPr>
          <w:color w:val="333333"/>
          <w:sz w:val="28"/>
          <w:szCs w:val="28"/>
        </w:rPr>
        <w:t>КоАП</w:t>
      </w:r>
      <w:proofErr w:type="spellEnd"/>
      <w:r w:rsidRPr="007F67A5">
        <w:rPr>
          <w:color w:val="333333"/>
          <w:sz w:val="28"/>
          <w:szCs w:val="28"/>
        </w:rPr>
        <w:t xml:space="preserve"> РФ).</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 </w:t>
      </w:r>
      <w:proofErr w:type="gramStart"/>
      <w:r w:rsidRPr="007F67A5">
        <w:rPr>
          <w:color w:val="333333"/>
          <w:sz w:val="28"/>
          <w:szCs w:val="28"/>
        </w:rPr>
        <w:t xml:space="preserve">Участие граждан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инфраструктуры, является административным правонарушением, предусмотренным ч. 6.1 ст. 20.2 </w:t>
      </w:r>
      <w:proofErr w:type="spellStart"/>
      <w:r w:rsidRPr="007F67A5">
        <w:rPr>
          <w:color w:val="333333"/>
          <w:sz w:val="28"/>
          <w:szCs w:val="28"/>
        </w:rPr>
        <w:t>КоАП</w:t>
      </w:r>
      <w:proofErr w:type="spellEnd"/>
      <w:r w:rsidRPr="007F67A5">
        <w:rPr>
          <w:color w:val="333333"/>
          <w:sz w:val="28"/>
          <w:szCs w:val="28"/>
        </w:rPr>
        <w:t xml:space="preserve"> РФ, и предусматривает наказание, в том числе в виде штрафа от 10 до 20</w:t>
      </w:r>
      <w:proofErr w:type="gramEnd"/>
      <w:r w:rsidRPr="007F67A5">
        <w:rPr>
          <w:color w:val="333333"/>
          <w:sz w:val="28"/>
          <w:szCs w:val="28"/>
        </w:rPr>
        <w:t xml:space="preserve"> тысяч рублей, обязательные работы на срок до 100 часов или административный арест сроком на 15 суток.</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 xml:space="preserve"> Частью 5 ст. 20.2 </w:t>
      </w:r>
      <w:proofErr w:type="spellStart"/>
      <w:r w:rsidRPr="007F67A5">
        <w:rPr>
          <w:color w:val="333333"/>
          <w:sz w:val="28"/>
          <w:szCs w:val="28"/>
        </w:rPr>
        <w:t>КоАП</w:t>
      </w:r>
      <w:proofErr w:type="spellEnd"/>
      <w:r w:rsidRPr="007F67A5">
        <w:rPr>
          <w:color w:val="333333"/>
          <w:sz w:val="28"/>
          <w:szCs w:val="28"/>
        </w:rPr>
        <w:t xml:space="preserve"> РФ предусмотрена ответственность за нарушение участником публичного мероприятия порядка проведения собрания, митинга, демонстрации, шествия или пикетирования, которое </w:t>
      </w:r>
      <w:r w:rsidRPr="007F67A5">
        <w:rPr>
          <w:color w:val="333333"/>
          <w:sz w:val="28"/>
          <w:szCs w:val="28"/>
        </w:rPr>
        <w:lastRenderedPageBreak/>
        <w:t xml:space="preserve">может быть выражено в невыполнении законных требований организатора публичного мероприятия, сотрудников органов внутренних дел, войск национальной гвардии Российской Федерации. </w:t>
      </w:r>
      <w:proofErr w:type="gramStart"/>
      <w:r w:rsidRPr="007F67A5">
        <w:rPr>
          <w:color w:val="333333"/>
          <w:sz w:val="28"/>
          <w:szCs w:val="28"/>
        </w:rPr>
        <w:t>Лицу, совершившему данное правонарушение может</w:t>
      </w:r>
      <w:proofErr w:type="gramEnd"/>
      <w:r w:rsidRPr="007F67A5">
        <w:rPr>
          <w:color w:val="333333"/>
          <w:sz w:val="28"/>
          <w:szCs w:val="28"/>
        </w:rPr>
        <w:t xml:space="preserve"> быть назначено наказание в виде административного штрафа в размере от 10 тысяч до 20 тысяч рублей или обязательных работ на срок до 40 часов.</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 </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Кроме того, статьей 212.1 Уголовного кодекса Российской Федерации установлена ответственность за неоднократное нарушение установленного порядка организации либо проведения собрания, митинга, демонстрации, шествия или пикетирования.</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 xml:space="preserve"> Неоднократность образует нарушение установленного порядка организации либо проведения собрания, митинга, демонстрации, шествия или пикетирования, если лицо ранее привлекалось к административной ответственности за совершение административных правонарушений, предусмотренных ст. 20.2 </w:t>
      </w:r>
      <w:proofErr w:type="spellStart"/>
      <w:r w:rsidRPr="007F67A5">
        <w:rPr>
          <w:color w:val="333333"/>
          <w:sz w:val="28"/>
          <w:szCs w:val="28"/>
        </w:rPr>
        <w:t>КоАП</w:t>
      </w:r>
      <w:proofErr w:type="spellEnd"/>
      <w:r w:rsidRPr="007F67A5">
        <w:rPr>
          <w:color w:val="333333"/>
          <w:sz w:val="28"/>
          <w:szCs w:val="28"/>
        </w:rPr>
        <w:t xml:space="preserve"> РФ, более двух раз в течение ста восьмидесяти дней.</w:t>
      </w:r>
    </w:p>
    <w:p w:rsidR="007F67A5" w:rsidRPr="007F67A5" w:rsidRDefault="007F67A5" w:rsidP="007F67A5">
      <w:pPr>
        <w:pStyle w:val="a3"/>
        <w:shd w:val="clear" w:color="auto" w:fill="FFFFFF"/>
        <w:spacing w:before="0" w:beforeAutospacing="0" w:after="0" w:afterAutospacing="0"/>
        <w:ind w:firstLine="709"/>
        <w:jc w:val="both"/>
        <w:rPr>
          <w:color w:val="333333"/>
          <w:sz w:val="28"/>
          <w:szCs w:val="28"/>
        </w:rPr>
      </w:pPr>
      <w:r w:rsidRPr="007F67A5">
        <w:rPr>
          <w:color w:val="333333"/>
          <w:sz w:val="28"/>
          <w:szCs w:val="28"/>
        </w:rPr>
        <w:t> </w:t>
      </w:r>
      <w:proofErr w:type="gramStart"/>
      <w:r w:rsidRPr="007F67A5">
        <w:rPr>
          <w:color w:val="333333"/>
          <w:sz w:val="28"/>
          <w:szCs w:val="28"/>
        </w:rPr>
        <w:t>Санкция статьи предусматривает уголовное наказание в виде штрафа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от пяти</w:t>
      </w:r>
      <w:proofErr w:type="gramEnd"/>
      <w:r w:rsidRPr="007F67A5">
        <w:rPr>
          <w:color w:val="333333"/>
          <w:sz w:val="28"/>
          <w:szCs w:val="28"/>
        </w:rPr>
        <w:t xml:space="preserve"> лет, либо лишением свободы на тот же срок.</w:t>
      </w:r>
    </w:p>
    <w:p w:rsidR="00000000" w:rsidRDefault="007F67A5" w:rsidP="007F67A5">
      <w:pPr>
        <w:spacing w:after="0" w:line="240" w:lineRule="auto"/>
        <w:jc w:val="both"/>
        <w:rPr>
          <w:rFonts w:ascii="Times New Roman" w:hAnsi="Times New Roman" w:cs="Times New Roman"/>
          <w:sz w:val="28"/>
          <w:szCs w:val="28"/>
        </w:rPr>
      </w:pPr>
    </w:p>
    <w:p w:rsidR="007F67A5" w:rsidRDefault="007F67A5" w:rsidP="007F67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прокурора Лиманского района        О.Х. </w:t>
      </w:r>
      <w:proofErr w:type="spellStart"/>
      <w:r>
        <w:rPr>
          <w:rFonts w:ascii="Times New Roman" w:hAnsi="Times New Roman" w:cs="Times New Roman"/>
          <w:sz w:val="28"/>
          <w:szCs w:val="28"/>
        </w:rPr>
        <w:t>Балмухамбетова</w:t>
      </w:r>
      <w:proofErr w:type="spellEnd"/>
    </w:p>
    <w:p w:rsidR="007F67A5" w:rsidRPr="007F67A5" w:rsidRDefault="007F67A5" w:rsidP="007F67A5">
      <w:pPr>
        <w:spacing w:after="0" w:line="240" w:lineRule="auto"/>
        <w:jc w:val="both"/>
        <w:rPr>
          <w:rFonts w:ascii="Times New Roman" w:hAnsi="Times New Roman" w:cs="Times New Roman"/>
          <w:sz w:val="28"/>
          <w:szCs w:val="28"/>
        </w:rPr>
      </w:pPr>
    </w:p>
    <w:sectPr w:rsidR="007F67A5" w:rsidRPr="007F67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7F67A5"/>
    <w:rsid w:val="007F67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67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eds-pagenavigationicon">
    <w:name w:val="feeds-page__navigation_icon"/>
    <w:basedOn w:val="a0"/>
    <w:rsid w:val="007F67A5"/>
  </w:style>
</w:styles>
</file>

<file path=word/webSettings.xml><?xml version="1.0" encoding="utf-8"?>
<w:webSettings xmlns:r="http://schemas.openxmlformats.org/officeDocument/2006/relationships" xmlns:w="http://schemas.openxmlformats.org/wordprocessingml/2006/main">
  <w:divs>
    <w:div w:id="161287965">
      <w:bodyDiv w:val="1"/>
      <w:marLeft w:val="0"/>
      <w:marRight w:val="0"/>
      <w:marTop w:val="0"/>
      <w:marBottom w:val="0"/>
      <w:divBdr>
        <w:top w:val="none" w:sz="0" w:space="0" w:color="auto"/>
        <w:left w:val="none" w:sz="0" w:space="0" w:color="auto"/>
        <w:bottom w:val="none" w:sz="0" w:space="0" w:color="auto"/>
        <w:right w:val="none" w:sz="0" w:space="0" w:color="auto"/>
      </w:divBdr>
    </w:div>
    <w:div w:id="1717774995">
      <w:bodyDiv w:val="1"/>
      <w:marLeft w:val="0"/>
      <w:marRight w:val="0"/>
      <w:marTop w:val="0"/>
      <w:marBottom w:val="0"/>
      <w:divBdr>
        <w:top w:val="none" w:sz="0" w:space="0" w:color="auto"/>
        <w:left w:val="none" w:sz="0" w:space="0" w:color="auto"/>
        <w:bottom w:val="none" w:sz="0" w:space="0" w:color="auto"/>
        <w:right w:val="none" w:sz="0" w:space="0" w:color="auto"/>
      </w:divBdr>
      <w:divsChild>
        <w:div w:id="417990643">
          <w:marLeft w:val="0"/>
          <w:marRight w:val="0"/>
          <w:marTop w:val="0"/>
          <w:marBottom w:val="886"/>
          <w:divBdr>
            <w:top w:val="none" w:sz="0" w:space="0" w:color="auto"/>
            <w:left w:val="none" w:sz="0" w:space="0" w:color="auto"/>
            <w:bottom w:val="none" w:sz="0" w:space="0" w:color="auto"/>
            <w:right w:val="none" w:sz="0" w:space="0" w:color="auto"/>
          </w:divBdr>
        </w:div>
        <w:div w:id="1475483339">
          <w:marLeft w:val="0"/>
          <w:marRight w:val="665"/>
          <w:marTop w:val="0"/>
          <w:marBottom w:val="0"/>
          <w:divBdr>
            <w:top w:val="none" w:sz="0" w:space="0" w:color="auto"/>
            <w:left w:val="none" w:sz="0" w:space="0" w:color="auto"/>
            <w:bottom w:val="none" w:sz="0" w:space="0" w:color="auto"/>
            <w:right w:val="none" w:sz="0" w:space="0" w:color="auto"/>
          </w:divBdr>
          <w:divsChild>
            <w:div w:id="185488859">
              <w:marLeft w:val="0"/>
              <w:marRight w:val="0"/>
              <w:marTop w:val="0"/>
              <w:marBottom w:val="11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3392</Characters>
  <Application>Microsoft Office Word</Application>
  <DocSecurity>0</DocSecurity>
  <Lines>28</Lines>
  <Paragraphs>7</Paragraphs>
  <ScaleCrop>false</ScaleCrop>
  <Company>Reanimator Extreme Edition</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2021-02-07T17:19:00Z</dcterms:created>
  <dcterms:modified xsi:type="dcterms:W3CDTF">2021-02-07T17:22:00Z</dcterms:modified>
</cp:coreProperties>
</file>