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5" w:rsidRDefault="007F67A5" w:rsidP="007F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621A04" w:rsidRPr="00621A04" w:rsidRDefault="00621A04" w:rsidP="00621A0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  <w:r w:rsidRPr="00621A04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  <w:t>О социальной поддержке граждан, признанных безработными</w:t>
      </w:r>
    </w:p>
    <w:p w:rsidR="00621A04" w:rsidRDefault="00621A04" w:rsidP="00621A04">
      <w:pPr>
        <w:shd w:val="clear" w:color="auto" w:fill="FFFFFF"/>
        <w:spacing w:after="111" w:line="240" w:lineRule="auto"/>
        <w:rPr>
          <w:rFonts w:ascii="Roboto" w:eastAsia="Times New Roman" w:hAnsi="Roboto" w:cs="Times New Roman"/>
          <w:color w:val="FFFFFF"/>
          <w:sz w:val="18"/>
        </w:rPr>
      </w:pPr>
      <w:r w:rsidRPr="00621A04">
        <w:rPr>
          <w:rFonts w:ascii="Roboto" w:eastAsia="Times New Roman" w:hAnsi="Roboto" w:cs="Times New Roman"/>
          <w:color w:val="000000"/>
        </w:rPr>
        <w:t> </w:t>
      </w:r>
      <w:proofErr w:type="gramStart"/>
      <w:r>
        <w:rPr>
          <w:rFonts w:ascii="Roboto" w:eastAsia="Times New Roman" w:hAnsi="Roboto" w:cs="Times New Roman"/>
          <w:color w:val="FFFFFF"/>
          <w:sz w:val="18"/>
        </w:rPr>
        <w:t>ВВ</w:t>
      </w:r>
      <w:proofErr w:type="gramEnd"/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621A04"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</w:t>
      </w: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соответствии со статьей 12 Закона Российской Федерации «О занятости населения в Российской Федерации» гражданам Российской Федерации гарантируются свобода выбора рода деятельности, профессии (специальности), вида и характера труда, защита от безработицы, бесплатное содействие в подборе подходящей работы и трудоустройстве при посредничестве органов службы занятости, информирование о положении на рынке труда.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 Безработным гражданам государством гарантируется социальная поддержка.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Под социальной поддержкой понимается осуществление социальных выплат гражданам, признанным в установленном порядке безработными, в виде пособия по безработице,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 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Пособие по безработице - это одна из форм социальной поддержки людей, лишившихся работы. Его размер варьируется от 1 500 до 12 130 рублей.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Максимальные суммы положены тем, у кого в течение 12 месяцев, предшествующих увольнению, общий стаж оплачиваемой работы был не менее 26 календарных недель на условиях полного рабочего дня или недели.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 Чтобы гражданина признали безработным, он должен: 1) быть трудоспособным гражданином, не имеющим работы и заработка; 2) зарегистрироваться в органах службы занятости в целях поиска подходящей работы; 3) искать работу и быть готовым приступить к ней.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 Пособие по безработице может получить гражданин, потерявший работу или не имеющий работы, обратившийся в службу занятости населения и поставленный на учет как безработный.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начать получать деньги гражданин обращается в территориальный ЦЗН по месту проживания.</w:t>
      </w:r>
      <w:proofErr w:type="gramEnd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31 декабря заявителям разрешено не идти лично, а подавать документы </w:t>
      </w:r>
      <w:proofErr w:type="spellStart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</w:t>
      </w:r>
      <w:proofErr w:type="spellEnd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Через портал </w:t>
      </w:r>
      <w:proofErr w:type="spellStart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Госуслуг</w:t>
      </w:r>
      <w:proofErr w:type="spellEnd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сайт «Работа в России» пособие по безработице назначат и выплатят по общим правилам.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 Некоторые категории граждан нельзя оформить как безработных: к ним относятся лица, проходящие воинскую службу; студенты очных отделений; несовершеннолетние и пенсионеры по старости; осужденные граждане и приговоренные к исправительным работам, лишению свободы.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Социальную поддержку в виде стипендий получают граждане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 том числе в период временной нетрудоспособности.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Профессиональное обучение – это вид образования, который направлен на приобретение </w:t>
      </w:r>
      <w:proofErr w:type="gramStart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обучающимися</w:t>
      </w:r>
      <w:proofErr w:type="gramEnd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 В отличие от профессионального обучения, имеющего своей целью, прежде всего, приобретение профессиональной компетенции,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Кроме того, согласно действующей редакции ст. 32 ФЗ «О занятости населения в Российской Федерации» безработные граждане </w:t>
      </w:r>
      <w:proofErr w:type="spellStart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предпенсионного</w:t>
      </w:r>
      <w:proofErr w:type="spellEnd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возраста имеют возможность досрочно выйти на пенсию. Речь идёт о людях, уволенных в связи с ликвидацией организации, сокращением численности или штата работников, которые состоят на учёте в службе занятости.</w:t>
      </w:r>
    </w:p>
    <w:p w:rsidR="00621A04" w:rsidRPr="00621A04" w:rsidRDefault="00621A04" w:rsidP="00917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По предложению органов службы занятости при отсутствии возможности для трудоустройства безработным гражданам, не достигшим возраста, дающего право на страховую пенсию по старости, 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работ, дающие право на досрочное назначение страховой пенсии по старости</w:t>
      </w:r>
      <w:proofErr w:type="gramEnd"/>
      <w:r w:rsidRPr="00621A04">
        <w:rPr>
          <w:rFonts w:ascii="Times New Roman" w:eastAsia="Times New Roman" w:hAnsi="Times New Roman" w:cs="Times New Roman"/>
          <w:color w:val="333333"/>
          <w:sz w:val="28"/>
          <w:szCs w:val="28"/>
        </w:rPr>
        <w:t>, с их согласия может назначаться пенсия на период до наступления возраста, дающего право на страховую пенсию по старости, в том числе назначаемую досрочно, но не ранее чем за два года до наступления соответствующего возраста.</w:t>
      </w:r>
    </w:p>
    <w:p w:rsidR="00C35C0E" w:rsidRDefault="00C35C0E" w:rsidP="00917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7A5" w:rsidRDefault="007F67A5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Лиманского района        О.Х.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Балмухамбетова</w:t>
      </w:r>
      <w:proofErr w:type="spellEnd"/>
    </w:p>
    <w:p w:rsidR="007F67A5" w:rsidRPr="007F67A5" w:rsidRDefault="007F67A5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7A5" w:rsidRPr="007F67A5" w:rsidSect="00C3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67A5"/>
    <w:rsid w:val="00621A04"/>
    <w:rsid w:val="007F67A5"/>
    <w:rsid w:val="009170F8"/>
    <w:rsid w:val="00C3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7F67A5"/>
  </w:style>
  <w:style w:type="character" w:customStyle="1" w:styleId="feeds-pagenavigationtooltip">
    <w:name w:val="feeds-page__navigation_tooltip"/>
    <w:basedOn w:val="a0"/>
    <w:rsid w:val="00621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49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415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239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22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43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39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8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472C-8946-4EC8-9744-95F9AFD5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3748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2021-02-07T17:50:00Z</dcterms:created>
  <dcterms:modified xsi:type="dcterms:W3CDTF">2021-02-07T17:52:00Z</dcterms:modified>
</cp:coreProperties>
</file>