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5A" w:rsidRDefault="00705A0B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Пояснительная записка</w:t>
      </w:r>
    </w:p>
    <w:p w:rsidR="006B605A" w:rsidRDefault="00705A0B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к учебному плану дополнительной общеобразовательной общеразвивающей</w:t>
      </w:r>
      <w:r>
        <w:rPr>
          <w:b/>
          <w:bCs/>
        </w:rPr>
        <w:br/>
        <w:t>программы социально-</w:t>
      </w:r>
      <w:r w:rsidR="00837032">
        <w:rPr>
          <w:b/>
          <w:bCs/>
        </w:rPr>
        <w:t>гуманитарной</w:t>
      </w:r>
      <w:r>
        <w:rPr>
          <w:b/>
          <w:bCs/>
        </w:rPr>
        <w:t xml:space="preserve"> направленности</w:t>
      </w:r>
      <w:r>
        <w:rPr>
          <w:b/>
          <w:bCs/>
        </w:rPr>
        <w:br/>
        <w:t>на 20</w:t>
      </w:r>
      <w:r w:rsidR="00837032">
        <w:rPr>
          <w:b/>
          <w:bCs/>
        </w:rPr>
        <w:t>2</w:t>
      </w:r>
      <w:r w:rsidR="00526BFD">
        <w:rPr>
          <w:b/>
          <w:bCs/>
        </w:rPr>
        <w:t>4</w:t>
      </w:r>
      <w:r w:rsidR="00837032">
        <w:rPr>
          <w:b/>
          <w:bCs/>
        </w:rPr>
        <w:t xml:space="preserve"> </w:t>
      </w:r>
      <w:r>
        <w:rPr>
          <w:b/>
          <w:bCs/>
        </w:rPr>
        <w:t>-</w:t>
      </w:r>
      <w:r w:rsidR="00837032">
        <w:rPr>
          <w:b/>
          <w:bCs/>
        </w:rPr>
        <w:t>2</w:t>
      </w:r>
      <w:r w:rsidR="00526BFD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Учебный план составлен на основе Закона об образовании от 29.12.2012 №273-ФЗ, приказа об утверждении порядка организации и осуществления образовательной деятельности по дополнительным общеобразовательным программам от 29.08.2013 № 1008, Устава учреждения и общеобразовательных общеразвивающих программ по направленности, реализуемых в клубах.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Распределение недельной нагрузки дифференцируется в зависимости от возраста детей, года обучения и направленности данной программы в соответствии с «Санитарно</w:t>
      </w:r>
      <w:r>
        <w:softHyphen/>
        <w:t>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 СанПиН 2.4.4.3172-14» от 04.07.2014 года.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Социально-</w:t>
      </w:r>
      <w:r w:rsidR="00837032">
        <w:t xml:space="preserve">гуманитарная </w:t>
      </w:r>
      <w:r>
        <w:t>направленность: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1 и 2 год обучения 4 часа в неделю / 128 часов в год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Занятия в клубах проводятся в воскресенье, согласно Уставу учреждения.</w:t>
      </w:r>
    </w:p>
    <w:p w:rsidR="006B605A" w:rsidRDefault="00705A0B">
      <w:pPr>
        <w:pStyle w:val="1"/>
        <w:shd w:val="clear" w:color="auto" w:fill="auto"/>
        <w:ind w:firstLine="0"/>
      </w:pPr>
      <w:r>
        <w:t>Продолжительность занятия -25 минут, согласно санитарно-гигиеническим нормам.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Учебный год длится 32 учебных недели: с 16 сентября по 5 мая.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Деятельность детей в клубах осуществляется в одновозрастных группах, с учетом их интересов и потребностей, пожеланий родителей. Возрастной диапазон 5-7 лет. Рабочие программы рассчитаны на 1 год обучения и 2 года обучения.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Рабочая программа является комплексной, состоит из нескольких рабочих программ. Программа «Ступеньки» включа</w:t>
      </w:r>
      <w:r w:rsidR="00837032">
        <w:t xml:space="preserve">ет в себя дисциплины: </w:t>
      </w:r>
      <w:r>
        <w:t xml:space="preserve">«Веселые муравьишки» (ритмика), «Лепка», «Радуга цвета», «Занимательная математика», «Дошколёнок», </w:t>
      </w:r>
      <w:r w:rsidR="00837032">
        <w:t>«Грамотейка»</w:t>
      </w:r>
      <w:r w:rsidR="00F46BC6">
        <w:t>, «</w:t>
      </w:r>
      <w:bookmarkStart w:id="0" w:name="_GoBack"/>
      <w:bookmarkEnd w:id="0"/>
      <w:r w:rsidR="00F46BC6">
        <w:t>Искорка»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В содержание комплекса включаются программы художественной и физкультурно</w:t>
      </w:r>
      <w:r>
        <w:softHyphen/>
        <w:t>спортивной направленности, которые расширяют познавательные возможности детей дошкольного возраста, диагностируют уровень их общих и специальных способностей, создавая условия для последующего выбора дополнительного образования.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Занятия проводятся с учетом психолого-физиологических особенностей детей. Используются следующие методы работы: объяснение, рассказ, практические (творческие) работы, упражнения. Основной технологией проведения занятия является игра.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Методы стимулирования: поощрение, создание ситуации успеха.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Методы контроля: тестирование, самоконтроль (сравнивание с образцом), выставки.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Методы наглядности: образцы работ, показ упражнений, карточки, иллюстрации.</w:t>
      </w:r>
    </w:p>
    <w:p w:rsidR="006B605A" w:rsidRDefault="00705A0B">
      <w:pPr>
        <w:pStyle w:val="1"/>
        <w:shd w:val="clear" w:color="auto" w:fill="auto"/>
        <w:ind w:left="720" w:firstLine="0"/>
      </w:pPr>
      <w:r>
        <w:t>Набор детей производится свободный, нет ограничений по состоянию здоровья. Присутствуют следующие формы организации деятельности:</w:t>
      </w:r>
    </w:p>
    <w:p w:rsidR="006B605A" w:rsidRDefault="00705A0B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ind w:firstLine="720"/>
      </w:pPr>
      <w:r>
        <w:t>индивидуальная</w:t>
      </w:r>
    </w:p>
    <w:p w:rsidR="006B605A" w:rsidRDefault="00705A0B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ind w:firstLine="720"/>
      </w:pPr>
      <w:r>
        <w:t>индивидуально - групповая</w:t>
      </w:r>
    </w:p>
    <w:p w:rsidR="006B605A" w:rsidRDefault="00705A0B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ind w:firstLine="720"/>
      </w:pPr>
      <w:r>
        <w:t>групповая</w:t>
      </w:r>
    </w:p>
    <w:p w:rsidR="006B605A" w:rsidRDefault="00705A0B">
      <w:pPr>
        <w:pStyle w:val="1"/>
        <w:shd w:val="clear" w:color="auto" w:fill="auto"/>
        <w:spacing w:after="120"/>
        <w:ind w:firstLine="720"/>
        <w:jc w:val="both"/>
      </w:pPr>
      <w:r>
        <w:t>Занятия ведут педагоги дополнительного образования по модифицированным образовательным программам, утвержденным на педагогическом совете учреждения.</w:t>
      </w:r>
    </w:p>
    <w:sectPr w:rsidR="006B605A">
      <w:pgSz w:w="11900" w:h="16840"/>
      <w:pgMar w:top="1110" w:right="809" w:bottom="1110" w:left="1660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31" w:rsidRDefault="00B71D31">
      <w:r>
        <w:separator/>
      </w:r>
    </w:p>
  </w:endnote>
  <w:endnote w:type="continuationSeparator" w:id="0">
    <w:p w:rsidR="00B71D31" w:rsidRDefault="00B7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31" w:rsidRDefault="00B71D31"/>
  </w:footnote>
  <w:footnote w:type="continuationSeparator" w:id="0">
    <w:p w:rsidR="00B71D31" w:rsidRDefault="00B71D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47E62"/>
    <w:multiLevelType w:val="multilevel"/>
    <w:tmpl w:val="80862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5A"/>
    <w:rsid w:val="0005157D"/>
    <w:rsid w:val="00395D0B"/>
    <w:rsid w:val="00526BFD"/>
    <w:rsid w:val="006B605A"/>
    <w:rsid w:val="006F2485"/>
    <w:rsid w:val="00705A0B"/>
    <w:rsid w:val="00837032"/>
    <w:rsid w:val="009021AC"/>
    <w:rsid w:val="00A207F3"/>
    <w:rsid w:val="00B71D31"/>
    <w:rsid w:val="00F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5E453-6205-47DB-9157-E83511D1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37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0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C943-BBE6-4D4D-8C9F-09840A5B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9</cp:revision>
  <cp:lastPrinted>2022-04-14T10:40:00Z</cp:lastPrinted>
  <dcterms:created xsi:type="dcterms:W3CDTF">2022-04-14T06:02:00Z</dcterms:created>
  <dcterms:modified xsi:type="dcterms:W3CDTF">2025-05-21T13:23:00Z</dcterms:modified>
</cp:coreProperties>
</file>