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1F" w:rsidRPr="00D07D0F" w:rsidRDefault="002E7922">
      <w:pPr>
        <w:pStyle w:val="10"/>
        <w:shd w:val="clear" w:color="auto" w:fill="auto"/>
        <w:spacing w:after="260"/>
        <w:jc w:val="center"/>
        <w:rPr>
          <w:sz w:val="28"/>
          <w:szCs w:val="28"/>
        </w:rPr>
      </w:pPr>
      <w:r w:rsidRPr="00D07D0F">
        <w:rPr>
          <w:b/>
          <w:bCs/>
          <w:sz w:val="28"/>
          <w:szCs w:val="28"/>
        </w:rPr>
        <w:t>Пояснительная записка</w:t>
      </w:r>
      <w:r w:rsidRPr="00D07D0F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D07D0F">
        <w:rPr>
          <w:b/>
          <w:bCs/>
          <w:sz w:val="28"/>
          <w:szCs w:val="28"/>
        </w:rPr>
        <w:br/>
        <w:t>технической направленности 20</w:t>
      </w:r>
      <w:r w:rsidR="00D07D0F">
        <w:rPr>
          <w:b/>
          <w:bCs/>
          <w:sz w:val="28"/>
          <w:szCs w:val="28"/>
        </w:rPr>
        <w:t>2</w:t>
      </w:r>
      <w:r w:rsidR="00343D42">
        <w:rPr>
          <w:b/>
          <w:bCs/>
          <w:sz w:val="28"/>
          <w:szCs w:val="28"/>
        </w:rPr>
        <w:t>1</w:t>
      </w:r>
      <w:r w:rsidRPr="00D07D0F">
        <w:rPr>
          <w:b/>
          <w:bCs/>
          <w:sz w:val="28"/>
          <w:szCs w:val="28"/>
        </w:rPr>
        <w:t>-</w:t>
      </w:r>
      <w:r w:rsidR="00343D42">
        <w:rPr>
          <w:b/>
          <w:bCs/>
          <w:sz w:val="28"/>
          <w:szCs w:val="28"/>
        </w:rPr>
        <w:t>22</w:t>
      </w:r>
      <w:r w:rsidRPr="00D07D0F">
        <w:rPr>
          <w:b/>
          <w:bCs/>
          <w:sz w:val="28"/>
          <w:szCs w:val="28"/>
        </w:rPr>
        <w:t xml:space="preserve"> учебный год</w:t>
      </w:r>
    </w:p>
    <w:p w:rsidR="0026711F" w:rsidRPr="00A91400" w:rsidRDefault="002E7922">
      <w:pPr>
        <w:pStyle w:val="10"/>
        <w:shd w:val="clear" w:color="auto" w:fill="auto"/>
        <w:spacing w:after="260"/>
        <w:ind w:firstLine="720"/>
        <w:jc w:val="both"/>
      </w:pPr>
      <w:r w:rsidRPr="00A91400">
        <w:t>Техническая направленность в 20</w:t>
      </w:r>
      <w:r w:rsidR="00D07D0F" w:rsidRPr="00A91400">
        <w:t>2</w:t>
      </w:r>
      <w:r w:rsidR="00343D42" w:rsidRPr="00A91400">
        <w:t>1</w:t>
      </w:r>
      <w:r w:rsidRPr="00A91400">
        <w:t>-</w:t>
      </w:r>
      <w:r w:rsidR="00D07D0F" w:rsidRPr="00A91400">
        <w:t>2</w:t>
      </w:r>
      <w:r w:rsidR="00343D42" w:rsidRPr="00A91400">
        <w:t>2</w:t>
      </w:r>
      <w:r w:rsidRPr="00A91400">
        <w:t xml:space="preserve"> учебном году конкретизирована через </w:t>
      </w:r>
      <w:r w:rsidR="00D07D0F" w:rsidRPr="00A91400">
        <w:t>четыре</w:t>
      </w:r>
      <w:r w:rsidRPr="00A91400">
        <w:t xml:space="preserve"> ведущих направления техническое моделирование и конструирование и художественно</w:t>
      </w:r>
      <w:r w:rsidRPr="00A91400">
        <w:softHyphen/>
        <w:t xml:space="preserve">техническое творчество. Программа включает в себя </w:t>
      </w:r>
      <w:r w:rsidR="00D07D0F" w:rsidRPr="00A91400">
        <w:t>4</w:t>
      </w:r>
      <w:r w:rsidRPr="00A91400">
        <w:t xml:space="preserve"> рабочих прогр</w:t>
      </w:r>
      <w:r w:rsidR="00343D42" w:rsidRPr="00A91400">
        <w:t xml:space="preserve">аммы: «Мир авиации» и «Начальное </w:t>
      </w:r>
      <w:r w:rsidRPr="00A91400">
        <w:t>техническое моделирование с художествен</w:t>
      </w:r>
      <w:r w:rsidR="00D07D0F" w:rsidRPr="00A91400">
        <w:t>ным уклоном /резьба по дереву/», «Судомоделирование», «Робототехника»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rPr>
          <w:b/>
          <w:bCs/>
        </w:rPr>
        <w:t>Техническое моделирование и конструирование.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rPr>
          <w:b/>
          <w:bCs/>
        </w:rPr>
        <w:t>1. Рабочая программа «Мир авиации».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t>Ц</w:t>
      </w:r>
      <w:r w:rsidR="00343D42" w:rsidRPr="00A91400">
        <w:t>елью является воспитание высоко</w:t>
      </w:r>
      <w:r w:rsidRPr="00A91400">
        <w:t>духовной личности, обладающей знаниями в области авиации, боевой технике, адаптированной к взрослой, творческой жизни; умеющей стать полезной обществу.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t>В задачи входит дать знания в области авиационной техники и истории; научить работать с технической и военно-исторической литературой; дать знания, умения и навыки по работе с инструментом, оборудованием, технологиями в области технического моделирования; привлечь интерес ребенка к изучению военной истории; воспитать патриотические качества и чувство товарищества, взаимопомощи; способствовать реализации потребностей ребенка и развитию творческих способностей, памяти, мышления; расширение кругозора ребенка в области военной истории.</w:t>
      </w:r>
    </w:p>
    <w:p w:rsidR="0026711F" w:rsidRPr="00A91400" w:rsidRDefault="002E7922">
      <w:pPr>
        <w:pStyle w:val="10"/>
        <w:shd w:val="clear" w:color="auto" w:fill="auto"/>
        <w:jc w:val="both"/>
        <w:rPr>
          <w:b/>
        </w:rPr>
      </w:pPr>
      <w:r w:rsidRPr="00A91400">
        <w:rPr>
          <w:b/>
        </w:rPr>
        <w:t>Срок реализации программы - 3 года.</w:t>
      </w:r>
    </w:p>
    <w:p w:rsidR="0026711F" w:rsidRPr="00A91400" w:rsidRDefault="002E7922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Возраст обучающихся: 7 - 16 лет.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rPr>
          <w:b/>
          <w:bCs/>
        </w:rPr>
        <w:t>Художественно-техническое творчество.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rPr>
          <w:b/>
          <w:bCs/>
        </w:rPr>
        <w:t>2. Рабочая программа «Начально-техническое моделирование с художественным уклоном /резьба по дереву/».</w:t>
      </w:r>
    </w:p>
    <w:p w:rsidR="0026711F" w:rsidRPr="00A91400" w:rsidRDefault="002E7922">
      <w:pPr>
        <w:pStyle w:val="10"/>
        <w:shd w:val="clear" w:color="auto" w:fill="auto"/>
        <w:ind w:firstLine="720"/>
        <w:jc w:val="both"/>
      </w:pPr>
      <w:r w:rsidRPr="00A91400">
        <w:t>Программа носит разноуровневый характер и предусматривает как развитие элементарных пользовательских навыков владения приспособлениями и инструментами, применяемыми в художественно-техническом творчестве, так и развитие умений создавать произведения прикладного творчества. Сочетает соединение технического кругозора школьников с художественно-эстетическим творчеством и формирует у них начальные технические знания, умения.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t>Целью программы является развитие творческих и технических способностей учащихся и удовлетворение их запросов.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t>Задачи: Развивать устойчивую мотивацию к навыкам, инициативе, творческому поиску, самостоятельности, самовыражению, самообразованию, самопознанию; развивать образно-техническое и художественное мышление посредством конструирования изделий; воспитывать трудолюбие, аккуратность и эстетичность в выполнении изделий, культуру поведения в коллективе, обществе; формировать ЗУН, необходимые при работе по программе НТМ, закреплять и расширять знания, полученные на уроках труда, математики, рисования и др., способствовать их систематизации.</w:t>
      </w:r>
    </w:p>
    <w:p w:rsidR="0026711F" w:rsidRPr="00A91400" w:rsidRDefault="002E7922">
      <w:pPr>
        <w:pStyle w:val="10"/>
        <w:shd w:val="clear" w:color="auto" w:fill="auto"/>
        <w:jc w:val="both"/>
        <w:rPr>
          <w:b/>
        </w:rPr>
      </w:pPr>
      <w:r w:rsidRPr="00A91400">
        <w:rPr>
          <w:b/>
        </w:rPr>
        <w:t>Срок реализации программы - 3 года.</w:t>
      </w:r>
    </w:p>
    <w:p w:rsidR="0026711F" w:rsidRPr="00A91400" w:rsidRDefault="002E7922">
      <w:pPr>
        <w:pStyle w:val="10"/>
        <w:shd w:val="clear" w:color="auto" w:fill="auto"/>
        <w:jc w:val="both"/>
        <w:rPr>
          <w:b/>
        </w:rPr>
      </w:pPr>
      <w:r w:rsidRPr="00A91400">
        <w:rPr>
          <w:b/>
        </w:rPr>
        <w:t>Возраст обучающихся: 7-18 лет.</w:t>
      </w:r>
    </w:p>
    <w:p w:rsidR="00D07D0F" w:rsidRPr="00A91400" w:rsidRDefault="00D07D0F">
      <w:pPr>
        <w:pStyle w:val="10"/>
        <w:shd w:val="clear" w:color="auto" w:fill="auto"/>
        <w:spacing w:after="260"/>
        <w:jc w:val="both"/>
      </w:pPr>
    </w:p>
    <w:p w:rsidR="00D07D0F" w:rsidRPr="00A91400" w:rsidRDefault="00D07D0F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3. Рабочая программа</w:t>
      </w:r>
      <w:r w:rsidR="003F10AC" w:rsidRPr="00A91400">
        <w:rPr>
          <w:b/>
        </w:rPr>
        <w:t xml:space="preserve"> </w:t>
      </w:r>
      <w:r w:rsidRPr="00A91400">
        <w:rPr>
          <w:b/>
        </w:rPr>
        <w:t xml:space="preserve"> «Судомоделирование»</w:t>
      </w:r>
    </w:p>
    <w:p w:rsidR="00D07D0F" w:rsidRPr="00A91400" w:rsidRDefault="00D07D0F" w:rsidP="003F10AC">
      <w:pPr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  <w:b/>
        </w:rPr>
        <w:t xml:space="preserve">Цель программы: </w:t>
      </w:r>
      <w:r w:rsidRPr="00A91400">
        <w:rPr>
          <w:rFonts w:ascii="Times New Roman" w:hAnsi="Times New Roman" w:cs="Times New Roman"/>
        </w:rPr>
        <w:t>воспитание социально-адаптированной личности в процессе обучения; формирование системы знаний учащихся по судомодельному спорту.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  <w:b/>
        </w:rPr>
      </w:pPr>
      <w:r w:rsidRPr="00A91400">
        <w:rPr>
          <w:rFonts w:ascii="Times New Roman" w:hAnsi="Times New Roman" w:cs="Times New Roman"/>
          <w:b/>
        </w:rPr>
        <w:lastRenderedPageBreak/>
        <w:t>Задачи: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личностные: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воспитать качества личности: трудолюбия, самостоятельности, решительности, взаимопомощи и взаимовыручки, умение общаться, отстаивать свою точку зрения, ценить и уважать труд других людей;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развить у детей патриотические чувства, чувство гордости за Российский флот;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предметные: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формировать у обучающихся знания по судомоделизму;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расширить политехнический кругозор;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сформировать мотивацию учения (научить учиться);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сформировать умения и навыки работы с инструментами, с различными видами материалов.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метапредметные: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развить навыки самостоятельного моделирования, воспроизводящего и творческого воображения, сформировать опыт технологической творческой деятельности;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побуждать к познавательной активности, вниманию, умению сосредотачиваться, вырабатывать установку на достаточно долгий кропотливый труд и способность к самообразованию и самосовершенствованию.</w:t>
      </w:r>
    </w:p>
    <w:p w:rsidR="00D07D0F" w:rsidRPr="00A91400" w:rsidRDefault="00D07D0F" w:rsidP="00D07D0F">
      <w:pPr>
        <w:pStyle w:val="10"/>
        <w:shd w:val="clear" w:color="auto" w:fill="auto"/>
        <w:jc w:val="both"/>
        <w:rPr>
          <w:b/>
        </w:rPr>
      </w:pPr>
      <w:r w:rsidRPr="00A91400">
        <w:rPr>
          <w:b/>
        </w:rPr>
        <w:t>Срок реализации программы - 3 года.</w:t>
      </w:r>
    </w:p>
    <w:p w:rsidR="00D07D0F" w:rsidRPr="00A91400" w:rsidRDefault="00D07D0F" w:rsidP="00D07D0F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Возраст обучающихся:  9- 17лет.</w:t>
      </w:r>
    </w:p>
    <w:p w:rsidR="003F10AC" w:rsidRPr="00A91400" w:rsidRDefault="003F10AC" w:rsidP="00D07D0F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4. Рабочая программа «Робототехника»</w:t>
      </w:r>
    </w:p>
    <w:p w:rsidR="00A91400" w:rsidRPr="00A91400" w:rsidRDefault="00A91400" w:rsidP="00A91400">
      <w:pPr>
        <w:ind w:firstLine="426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  <w:b/>
        </w:rPr>
        <w:t>Цель программы:</w:t>
      </w:r>
      <w:r w:rsidRPr="00A91400">
        <w:rPr>
          <w:rFonts w:ascii="Times New Roman" w:hAnsi="Times New Roman" w:cs="Times New Roman"/>
        </w:rPr>
        <w:t xml:space="preserve"> развивать научно-технический и творческий потенциал учащихся через обучение элементарным основам инженерно-технического конструирования, элементарного программирования посредствам занятий робототехникой.</w:t>
      </w:r>
    </w:p>
    <w:p w:rsidR="00A91400" w:rsidRPr="00A91400" w:rsidRDefault="00A91400" w:rsidP="00A91400">
      <w:pPr>
        <w:ind w:firstLine="709"/>
        <w:jc w:val="both"/>
        <w:rPr>
          <w:rFonts w:ascii="Times New Roman" w:hAnsi="Times New Roman" w:cs="Times New Roman"/>
        </w:rPr>
      </w:pPr>
    </w:p>
    <w:p w:rsidR="00A91400" w:rsidRPr="00A91400" w:rsidRDefault="00A91400" w:rsidP="00A91400">
      <w:pPr>
        <w:ind w:firstLine="709"/>
        <w:jc w:val="both"/>
        <w:rPr>
          <w:rFonts w:ascii="Times New Roman" w:hAnsi="Times New Roman" w:cs="Times New Roman"/>
          <w:b/>
        </w:rPr>
      </w:pPr>
      <w:r w:rsidRPr="00A91400">
        <w:rPr>
          <w:rFonts w:ascii="Times New Roman" w:hAnsi="Times New Roman" w:cs="Times New Roman"/>
          <w:b/>
        </w:rPr>
        <w:t>Основные задачи:</w:t>
      </w:r>
    </w:p>
    <w:p w:rsidR="00A91400" w:rsidRPr="00A91400" w:rsidRDefault="00A91400" w:rsidP="00A91400">
      <w:pPr>
        <w:pStyle w:val="4"/>
        <w:numPr>
          <w:ilvl w:val="0"/>
          <w:numId w:val="3"/>
        </w:numPr>
        <w:spacing w:line="360" w:lineRule="auto"/>
        <w:rPr>
          <w:szCs w:val="24"/>
          <w:lang w:val="ru-RU"/>
        </w:rPr>
      </w:pPr>
      <w:r w:rsidRPr="00A91400">
        <w:rPr>
          <w:szCs w:val="24"/>
          <w:lang w:val="ru-RU"/>
        </w:rPr>
        <w:t>Обучающие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дать элементарные понятия о роботах, технических характеристиках, строении;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rFonts w:eastAsia="Times New Roman"/>
          <w:lang w:val="ru-RU" w:eastAsia="ru-RU"/>
        </w:rPr>
        <w:t>познакомить с основными компонентами конструктора;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научить подсоединять модель к электронным частям;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познакомить с правилами безопасной работы с инструментами необходимыми при конструировании робототехнических средств;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учить видеть конструкцию объекта, анализировать ее основные части, их функциональное назначение;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учить сравнивать предметы по форме, размеру, цвету, находить закономерности, отличия и общие черты в конструкциях;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познакомить с такими понятиями, как устойчивость, основание, схема;</w:t>
      </w:r>
    </w:p>
    <w:p w:rsidR="00A91400" w:rsidRPr="00A91400" w:rsidRDefault="00A91400" w:rsidP="00A91400">
      <w:pPr>
        <w:pStyle w:val="1"/>
        <w:tabs>
          <w:tab w:val="clear" w:pos="357"/>
        </w:tabs>
        <w:suppressAutoHyphens w:val="0"/>
        <w:spacing w:before="100" w:beforeAutospacing="1" w:after="100" w:afterAutospacing="1"/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научить создавать различные конструкции по рисунку, схеме, условиям, по словесной инструкции, по собственному замыслу.</w:t>
      </w:r>
    </w:p>
    <w:p w:rsidR="00A91400" w:rsidRPr="00A91400" w:rsidRDefault="00A91400" w:rsidP="00A91400">
      <w:pPr>
        <w:pStyle w:val="4"/>
        <w:numPr>
          <w:ilvl w:val="0"/>
          <w:numId w:val="3"/>
        </w:numPr>
        <w:spacing w:line="360" w:lineRule="auto"/>
        <w:rPr>
          <w:szCs w:val="24"/>
          <w:lang w:val="ru-RU"/>
        </w:rPr>
      </w:pPr>
      <w:r w:rsidRPr="00A91400">
        <w:rPr>
          <w:szCs w:val="24"/>
          <w:lang w:val="ru-RU"/>
        </w:rPr>
        <w:t>Развивающие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 xml:space="preserve">способствовать развитию интереса к робототехнике, конструированию, программированию, 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rFonts w:eastAsia="Times New Roman"/>
          <w:lang w:val="ru-RU" w:eastAsia="ru-RU" w:bidi="ar-SA"/>
        </w:rPr>
        <w:t>расширять кругозор и увеличивать сферу интересов ребенка;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bCs/>
          <w:color w:val="000000"/>
          <w:lang w:val="ru-RU"/>
        </w:rPr>
        <w:t xml:space="preserve">развивать внимание, </w:t>
      </w:r>
      <w:r w:rsidRPr="00A91400">
        <w:rPr>
          <w:lang w:val="ru-RU"/>
        </w:rPr>
        <w:t>наглядно - образную, словесно-логическую и эмоциональную память</w:t>
      </w:r>
      <w:r w:rsidRPr="00A91400">
        <w:rPr>
          <w:bCs/>
          <w:color w:val="000000"/>
          <w:lang w:val="ru-RU"/>
        </w:rPr>
        <w:t>, наблюдательность, пространственное воображение, логическое мышление;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совершенствовать мелкую моторику, координацию движений;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lastRenderedPageBreak/>
        <w:t>развивать способность к обобщению и абстракции, развивать пространственные представления (о форме, размере, взаимном расположении предметов);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умение слушать и выполнять работу самостоятельно;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 w:eastAsia="ru-RU"/>
        </w:rPr>
        <w:t>развивать навыки общения, коммуникативные способности;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творческую инициативу и самостоятельность;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конструктивные навыки и умения;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творческие способности: уметь самостоятельно придумать последовательность, содержащую некоторую закономерность: групп/фигур, обладающую общим признаком;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развивать лидерские качества и коммуникационные навыки в небольших группах.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 xml:space="preserve">способствовать формированию умения достаточно самостоятельно решать технические задачи в процессе конструирования моделей. </w:t>
      </w:r>
    </w:p>
    <w:p w:rsidR="00A91400" w:rsidRPr="00A91400" w:rsidRDefault="00A91400" w:rsidP="00A91400">
      <w:pPr>
        <w:pStyle w:val="4"/>
        <w:numPr>
          <w:ilvl w:val="0"/>
          <w:numId w:val="3"/>
        </w:numPr>
        <w:spacing w:line="360" w:lineRule="auto"/>
        <w:rPr>
          <w:szCs w:val="24"/>
          <w:lang w:val="ru-RU"/>
        </w:rPr>
      </w:pPr>
      <w:r w:rsidRPr="00A91400">
        <w:rPr>
          <w:szCs w:val="24"/>
          <w:lang w:val="ru-RU"/>
        </w:rPr>
        <w:t>Воспитательные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формировать у учащихся стремление к получению качественного законченного результата;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мотивировать учащихся на достижение целей;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воспитывать ценностное отношение к собственному труду, труду других людей и его результатам;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воспитывать усидчивость и аккуратность при выполнении работы, самостоятельность;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формировать навыки сотрудничества: работа в коллективе, в команде, малой группе (в паре);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/>
        </w:rPr>
        <w:t>воспитывать чувство товарищества, чувство личной ответственности.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воспитывать культуру общения, способствовать созданию атмосферы творческого</w:t>
      </w:r>
    </w:p>
    <w:p w:rsidR="00A91400" w:rsidRPr="00A91400" w:rsidRDefault="00A91400" w:rsidP="00A91400">
      <w:pPr>
        <w:pStyle w:val="1"/>
        <w:numPr>
          <w:ilvl w:val="0"/>
          <w:numId w:val="0"/>
        </w:numPr>
        <w:ind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взаимодействия.</w:t>
      </w:r>
    </w:p>
    <w:p w:rsidR="003F10AC" w:rsidRPr="00A91400" w:rsidRDefault="003F10AC" w:rsidP="003F10AC">
      <w:pPr>
        <w:pStyle w:val="10"/>
        <w:shd w:val="clear" w:color="auto" w:fill="auto"/>
        <w:jc w:val="both"/>
        <w:rPr>
          <w:b/>
        </w:rPr>
      </w:pPr>
      <w:bookmarkStart w:id="0" w:name="_GoBack"/>
      <w:bookmarkEnd w:id="0"/>
      <w:r w:rsidRPr="00A91400">
        <w:rPr>
          <w:b/>
        </w:rPr>
        <w:t>Срок реализации программы -1 год</w:t>
      </w:r>
    </w:p>
    <w:p w:rsidR="003F10AC" w:rsidRPr="00A91400" w:rsidRDefault="003F10AC" w:rsidP="003F10AC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Возраст обучающихся: 10- 14лет.</w:t>
      </w:r>
    </w:p>
    <w:p w:rsidR="00D07D0F" w:rsidRPr="00D07D0F" w:rsidRDefault="00D07D0F">
      <w:pPr>
        <w:pStyle w:val="10"/>
        <w:shd w:val="clear" w:color="auto" w:fill="auto"/>
        <w:spacing w:after="260"/>
        <w:jc w:val="both"/>
        <w:rPr>
          <w:b/>
          <w:sz w:val="28"/>
          <w:szCs w:val="28"/>
        </w:rPr>
      </w:pPr>
    </w:p>
    <w:sectPr w:rsidR="00D07D0F" w:rsidRPr="00D07D0F">
      <w:pgSz w:w="11900" w:h="16840"/>
      <w:pgMar w:top="1110" w:right="809" w:bottom="1110" w:left="1660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0E" w:rsidRDefault="0014170E">
      <w:r>
        <w:separator/>
      </w:r>
    </w:p>
  </w:endnote>
  <w:endnote w:type="continuationSeparator" w:id="0">
    <w:p w:rsidR="0014170E" w:rsidRDefault="0014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0E" w:rsidRDefault="0014170E"/>
  </w:footnote>
  <w:footnote w:type="continuationSeparator" w:id="0">
    <w:p w:rsidR="0014170E" w:rsidRDefault="001417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DA08BFA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291E5C"/>
    <w:multiLevelType w:val="multilevel"/>
    <w:tmpl w:val="4176B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A101EE"/>
    <w:multiLevelType w:val="hybridMultilevel"/>
    <w:tmpl w:val="A066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F"/>
    <w:rsid w:val="0014170E"/>
    <w:rsid w:val="0026711F"/>
    <w:rsid w:val="002E7922"/>
    <w:rsid w:val="00343D42"/>
    <w:rsid w:val="003E457D"/>
    <w:rsid w:val="003F10AC"/>
    <w:rsid w:val="004D745B"/>
    <w:rsid w:val="00A91400"/>
    <w:rsid w:val="00CF31BA"/>
    <w:rsid w:val="00D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DFCA3-6225-4CFA-B0B8-4E513649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A91400"/>
    <w:pPr>
      <w:keepNext/>
      <w:tabs>
        <w:tab w:val="num" w:pos="0"/>
      </w:tabs>
      <w:suppressAutoHyphens/>
      <w:spacing w:before="240" w:after="60"/>
      <w:jc w:val="both"/>
      <w:outlineLvl w:val="3"/>
    </w:pPr>
    <w:rPr>
      <w:rFonts w:ascii="Times New Roman" w:eastAsia="DejaVu Sans" w:hAnsi="Times New Roman" w:cs="Times New Roman"/>
      <w:b/>
      <w:bCs/>
      <w:color w:val="auto"/>
      <w:szCs w:val="28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10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0AC"/>
    <w:rPr>
      <w:rFonts w:ascii="Segoe UI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rsid w:val="00A91400"/>
    <w:rPr>
      <w:rFonts w:ascii="Times New Roman" w:eastAsia="DejaVu Sans" w:hAnsi="Times New Roman" w:cs="Times New Roman"/>
      <w:b/>
      <w:bCs/>
      <w:szCs w:val="28"/>
      <w:lang w:val="en-US" w:eastAsia="he-IL" w:bidi="he-IL"/>
    </w:rPr>
  </w:style>
  <w:style w:type="paragraph" w:customStyle="1" w:styleId="1">
    <w:name w:val="Маркированный список1"/>
    <w:basedOn w:val="a"/>
    <w:rsid w:val="00A91400"/>
    <w:pPr>
      <w:numPr>
        <w:numId w:val="1"/>
      </w:numPr>
      <w:suppressAutoHyphens/>
      <w:jc w:val="both"/>
    </w:pPr>
    <w:rPr>
      <w:rFonts w:ascii="Times New Roman" w:eastAsia="DejaVu Sans" w:hAnsi="Times New Roman" w:cs="Times New Roman"/>
      <w:color w:val="auto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ЦРО 13</cp:lastModifiedBy>
  <cp:revision>6</cp:revision>
  <cp:lastPrinted>2022-04-12T12:01:00Z</cp:lastPrinted>
  <dcterms:created xsi:type="dcterms:W3CDTF">2022-04-11T13:27:00Z</dcterms:created>
  <dcterms:modified xsi:type="dcterms:W3CDTF">2022-10-07T09:09:00Z</dcterms:modified>
</cp:coreProperties>
</file>