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0"/>
        <w:gridCol w:w="2420"/>
      </w:tblGrid>
      <w:tr w:rsidR="0037667A" w:rsidRPr="008E55F5" w:rsidTr="008D467E">
        <w:tc>
          <w:tcPr>
            <w:tcW w:w="4169" w:type="pct"/>
          </w:tcPr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УП.03.01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lang w:eastAsia="ru-RU"/>
              </w:rPr>
              <w:t>1. Обслуживание системы управления электрическим приводом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lang w:eastAsia="ru-RU"/>
              </w:rPr>
              <w:t>2. Ремонт и обслуживании электротехнического оборудования энергоустановок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lang w:eastAsia="ru-RU"/>
              </w:rPr>
              <w:t>3. Монтаж системы управления электрическим приводом с помощью преобразователя частоты и программируемого реле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lang w:eastAsia="ru-RU"/>
              </w:rPr>
              <w:t>4. Диагностика состояния электрооборудования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lang w:eastAsia="ru-RU"/>
              </w:rPr>
              <w:t>5. Расчет освещенности производственных помещений</w:t>
            </w:r>
          </w:p>
          <w:p w:rsidR="0037667A" w:rsidRPr="008E55F5" w:rsidRDefault="0037667A" w:rsidP="008D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Параметризация частотного преобразователя</w:t>
            </w:r>
          </w:p>
        </w:tc>
        <w:tc>
          <w:tcPr>
            <w:tcW w:w="831" w:type="pct"/>
            <w:vAlign w:val="center"/>
          </w:tcPr>
          <w:p w:rsidR="0037667A" w:rsidRPr="008E55F5" w:rsidRDefault="0037667A" w:rsidP="008D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  <w:tr w:rsidR="0037667A" w:rsidRPr="008E55F5" w:rsidTr="008D467E">
        <w:tc>
          <w:tcPr>
            <w:tcW w:w="4169" w:type="pct"/>
          </w:tcPr>
          <w:p w:rsidR="0037667A" w:rsidRPr="008E55F5" w:rsidRDefault="0037667A" w:rsidP="008D46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ПП.03.01</w:t>
            </w:r>
            <w:bookmarkStart w:id="0" w:name="_GoBack"/>
            <w:bookmarkEnd w:id="0"/>
          </w:p>
          <w:p w:rsidR="0037667A" w:rsidRPr="008E55F5" w:rsidRDefault="0037667A" w:rsidP="008D46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Проверка состояния и определение неисправностей электрооборудования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Проверка состояния изоляции крупных электрических машин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Участие в монтаже и наладке систем контроля, сигнализации состояния электрического оборудования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Параметризация частотного преобразователя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Монтаж систем защиты электрического оборудования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Расчет и конструирования заземляющих контуров </w:t>
            </w:r>
          </w:p>
          <w:p w:rsidR="0037667A" w:rsidRPr="008E55F5" w:rsidRDefault="0037667A" w:rsidP="008D46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Ремонт и обслуживание кабельных линий и линий электропередач</w:t>
            </w:r>
          </w:p>
        </w:tc>
        <w:tc>
          <w:tcPr>
            <w:tcW w:w="831" w:type="pct"/>
            <w:vAlign w:val="center"/>
          </w:tcPr>
          <w:p w:rsidR="0037667A" w:rsidRPr="008E55F5" w:rsidRDefault="0037667A" w:rsidP="008D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</w:tr>
    </w:tbl>
    <w:p w:rsidR="005B0720" w:rsidRDefault="005B0720"/>
    <w:sectPr w:rsidR="005B0720" w:rsidSect="003766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7A"/>
    <w:rsid w:val="0037667A"/>
    <w:rsid w:val="005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BEB9"/>
  <w15:chartTrackingRefBased/>
  <w15:docId w15:val="{BA152021-A67B-4896-8C21-79296D51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2025-12-12T07:45:00Z</dcterms:created>
  <dcterms:modified xsi:type="dcterms:W3CDTF">2025-12-12T07:46:00Z</dcterms:modified>
</cp:coreProperties>
</file>