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5E6B" w14:textId="77777777" w:rsidR="00D4312D" w:rsidRDefault="00D4312D" w:rsidP="00783B55">
      <w:pPr>
        <w:rPr>
          <w:rFonts w:ascii="Times New Roman" w:hAnsi="Times New Roman"/>
          <w:b/>
          <w:sz w:val="32"/>
        </w:rPr>
      </w:pPr>
    </w:p>
    <w:p w14:paraId="4401355E" w14:textId="77777777" w:rsidR="00D4312D" w:rsidRDefault="00D4312D">
      <w:pPr>
        <w:jc w:val="center"/>
        <w:rPr>
          <w:b/>
        </w:rPr>
      </w:pPr>
    </w:p>
    <w:p w14:paraId="7D6932C8" w14:textId="03841FDC" w:rsidR="00D4312D" w:rsidRDefault="00783B55">
      <w:pPr>
        <w:jc w:val="center"/>
        <w:rPr>
          <w:b/>
        </w:rPr>
      </w:pPr>
      <w:r>
        <w:rPr>
          <w:noProof/>
        </w:rPr>
        <w:drawing>
          <wp:inline distT="0" distB="0" distL="0" distR="0" wp14:anchorId="424BA3E6" wp14:editId="4FAB229C">
            <wp:extent cx="6122035" cy="8420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4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8D56E" w14:textId="77777777" w:rsidR="00783B55" w:rsidRDefault="00783B55">
      <w:pPr>
        <w:jc w:val="center"/>
        <w:rPr>
          <w:b/>
        </w:rPr>
      </w:pPr>
    </w:p>
    <w:p w14:paraId="47CE287A" w14:textId="1DC5505E" w:rsidR="00D4312D" w:rsidRDefault="001E1C4A">
      <w:pPr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14:paraId="4AF3BA0B" w14:textId="77777777" w:rsidR="00D4312D" w:rsidRDefault="00D4312D">
      <w:pPr>
        <w:jc w:val="center"/>
        <w:rPr>
          <w:b/>
        </w:rPr>
      </w:pPr>
    </w:p>
    <w:p w14:paraId="03351D27" w14:textId="77777777" w:rsidR="00D4312D" w:rsidRDefault="00D4312D">
      <w:pPr>
        <w:jc w:val="center"/>
        <w:rPr>
          <w:b/>
        </w:rPr>
      </w:pPr>
    </w:p>
    <w:p w14:paraId="27AC1CE3" w14:textId="77777777" w:rsidR="00D4312D" w:rsidRDefault="001E1C4A">
      <w:pPr>
        <w:jc w:val="center"/>
        <w:rPr>
          <w:b/>
        </w:rPr>
      </w:pPr>
      <w:r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 школы и определяет состав и структуру направлений, формы организации, объем внеурочной деятельности с учетом интересов обучающихся и возможностей ОУ.</w:t>
      </w:r>
    </w:p>
    <w:p w14:paraId="10DD0165" w14:textId="77777777" w:rsidR="00D4312D" w:rsidRDefault="001E1C4A">
      <w:pPr>
        <w:jc w:val="center"/>
        <w:rPr>
          <w:b/>
        </w:rPr>
      </w:pPr>
      <w:r>
        <w:t>План внеурочной деятельности разработан на основе следующих нормативных документов:</w:t>
      </w:r>
    </w:p>
    <w:p w14:paraId="098B2A67" w14:textId="77777777" w:rsidR="00D4312D" w:rsidRDefault="001E1C4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Федерального закона от 29.12.2012 № 273-ФЗ «Об образовании в Российской Федерации» (в актуальной редакции); </w:t>
      </w:r>
    </w:p>
    <w:p w14:paraId="3AE6796D" w14:textId="77777777" w:rsidR="00D4312D" w:rsidRDefault="001E1C4A">
      <w:pPr>
        <w:jc w:val="center"/>
        <w:rPr>
          <w:b/>
        </w:rPr>
      </w:pPr>
      <w:r>
        <w:t xml:space="preserve"> - приказа Минобрнауки России от 26.11.2010 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(далее – приказ № 1241);</w:t>
      </w:r>
    </w:p>
    <w:p w14:paraId="36CD136E" w14:textId="77777777" w:rsidR="00D4312D" w:rsidRDefault="001E1C4A">
      <w:pPr>
        <w:jc w:val="center"/>
        <w:rPr>
          <w:b/>
        </w:rPr>
      </w:pPr>
      <w:r>
        <w:t xml:space="preserve"> - постановления Главного государственного санитарного врача РФ от 28.09.2020 г. </w:t>
      </w:r>
    </w:p>
    <w:p w14:paraId="746F2BB7" w14:textId="77777777" w:rsidR="00D4312D" w:rsidRDefault="001E1C4A">
      <w:pPr>
        <w:jc w:val="center"/>
        <w:rPr>
          <w:b/>
        </w:rPr>
      </w:pPr>
      <w:r>
        <w:t xml:space="preserve">«Об утверждении СанПиН </w:t>
      </w:r>
      <w:hyperlink r:id="rId7" w:anchor="6580IP" w:history="1">
        <w:r>
          <w:rPr>
            <w:rFonts w:ascii="Arial" w:hAnsi="Arial"/>
            <w:sz w:val="20"/>
            <w:highlight w:val="white"/>
          </w:rPr>
          <w:t>2.4.3648-20</w:t>
        </w:r>
      </w:hyperlink>
      <w:r>
        <w:t xml:space="preserve"> </w:t>
      </w:r>
      <w:hyperlink r:id="rId8" w:anchor="6580IP" w:history="1">
        <w:r>
          <w:rPr>
            <w:rFonts w:ascii="Times New Roman" w:hAnsi="Times New Roman"/>
            <w:highlight w:val="white"/>
          </w:rPr>
          <w:t>"Санитарно-эпидемиологические требования к организациям воспитания и обучения, отдыха и оздоровления детей и молодежи."</w:t>
        </w:r>
      </w:hyperlink>
    </w:p>
    <w:p w14:paraId="67ECF3A1" w14:textId="77777777" w:rsidR="00D4312D" w:rsidRDefault="00D4312D">
      <w:pPr>
        <w:jc w:val="center"/>
        <w:rPr>
          <w:b/>
        </w:rPr>
      </w:pPr>
    </w:p>
    <w:p w14:paraId="084B53EA" w14:textId="77777777" w:rsidR="00D4312D" w:rsidRDefault="001E1C4A">
      <w:pPr>
        <w:ind w:firstLine="720"/>
        <w:jc w:val="both"/>
      </w:pPr>
      <w:r>
        <w:rPr>
          <w:b/>
        </w:rPr>
        <w:t xml:space="preserve">Внеурочная деятельность </w:t>
      </w:r>
      <w:r>
        <w:t xml:space="preserve">– это проявляемая вне уроков активность </w:t>
      </w:r>
      <w:proofErr w:type="spellStart"/>
      <w:proofErr w:type="gramStart"/>
      <w:r>
        <w:t>детей,обусловленная</w:t>
      </w:r>
      <w:proofErr w:type="spellEnd"/>
      <w:proofErr w:type="gramEnd"/>
      <w:r>
        <w:t>, в основном, их интересами и потребностями, направленная на познание и преобразование себя и окружающей действительности, играющая при правильной организации важную роль в развитии учащихся и формировании ученического коллектива.</w:t>
      </w:r>
    </w:p>
    <w:p w14:paraId="4CDEE51D" w14:textId="77777777" w:rsidR="00D4312D" w:rsidRDefault="001E1C4A">
      <w:pPr>
        <w:jc w:val="both"/>
      </w:pPr>
      <w:r>
        <w:tab/>
      </w:r>
      <w:r>
        <w:rPr>
          <w:b/>
        </w:rPr>
        <w:t xml:space="preserve">Главной целью организации </w:t>
      </w:r>
      <w:r>
        <w:t xml:space="preserve">внеурочной деятельности в МОУ </w:t>
      </w:r>
      <w:proofErr w:type="spellStart"/>
      <w:r>
        <w:t>СОШп</w:t>
      </w:r>
      <w:proofErr w:type="spellEnd"/>
      <w:r>
        <w:t xml:space="preserve">. Салми РК  является содействие интеллектуальному, духовно-нравственному и физическому развитию личности школьников, становлению и проявлению их индивидуальности, накоплению субъектного опыта участия и организации индивидуальной и совместной деятельности по познанию и преобразованию самих себя и окружающей </w:t>
      </w:r>
      <w:proofErr w:type="spellStart"/>
      <w:r>
        <w:t>действительности.Система</w:t>
      </w:r>
      <w:proofErr w:type="spellEnd"/>
      <w:r>
        <w:t xml:space="preserve"> внеурочной работы школы формирует и развивает личность ребенка, повышает мотивацию обучения тому или иному учебному предмету, развивает самостоятельность и предоставляет возможность в самореализации личности.</w:t>
      </w:r>
    </w:p>
    <w:p w14:paraId="1E0870B7" w14:textId="77777777" w:rsidR="00D4312D" w:rsidRDefault="001E1C4A">
      <w:pPr>
        <w:ind w:firstLine="720"/>
      </w:pPr>
      <w:r>
        <w:t>При выборе содержания, организационных форм деятельности соблюдается принцип учета возрастных и индивидуальных особенностей обучающихся.</w:t>
      </w:r>
    </w:p>
    <w:p w14:paraId="44D8D487" w14:textId="77777777" w:rsidR="00D4312D" w:rsidRDefault="00D4312D">
      <w:pPr>
        <w:jc w:val="both"/>
        <w:rPr>
          <w:b/>
        </w:rPr>
      </w:pPr>
    </w:p>
    <w:p w14:paraId="4D5E13C9" w14:textId="77777777" w:rsidR="00D4312D" w:rsidRDefault="001E1C4A">
      <w:pPr>
        <w:jc w:val="both"/>
        <w:rPr>
          <w:b/>
        </w:rPr>
      </w:pPr>
      <w:r>
        <w:rPr>
          <w:b/>
        </w:rPr>
        <w:t>Модель организации внеурочной деятельности</w:t>
      </w:r>
    </w:p>
    <w:p w14:paraId="2D29F092" w14:textId="77777777" w:rsidR="00D4312D" w:rsidRDefault="00D4312D">
      <w:pPr>
        <w:jc w:val="both"/>
        <w:rPr>
          <w:b/>
        </w:rPr>
      </w:pPr>
    </w:p>
    <w:p w14:paraId="3CFECFC1" w14:textId="77777777" w:rsidR="00D4312D" w:rsidRDefault="001E1C4A">
      <w:pPr>
        <w:ind w:firstLine="720"/>
        <w:jc w:val="both"/>
      </w:pPr>
      <w:r>
        <w:t xml:space="preserve">Исходя из задач, цели и содержания внеурочной деятельности, материально-технического обеспечения, интересов и запросов учащихся и их родителей (законных представителей) для реализации внеурочной деятельности в 1-4 классах выбрана </w:t>
      </w:r>
      <w:r>
        <w:rPr>
          <w:b/>
          <w:i/>
        </w:rPr>
        <w:t xml:space="preserve">оптимизационная модель. </w:t>
      </w:r>
      <w:r>
        <w:t>Оптимизационная модель – это модель внеурочной деятельности на основе оптимизации всех внутренних ресурсов образовательного учреждения, которая предполагает, что в ее реализации принимают участие все педагогические работники данного учреждения.</w:t>
      </w:r>
    </w:p>
    <w:p w14:paraId="1674FA3B" w14:textId="77777777" w:rsidR="00D4312D" w:rsidRDefault="001E1C4A">
      <w:pPr>
        <w:ind w:firstLine="720"/>
        <w:jc w:val="both"/>
      </w:pPr>
      <w:r>
        <w:t xml:space="preserve">Координирующую роль выполняет </w:t>
      </w:r>
      <w:r>
        <w:rPr>
          <w:b/>
          <w:u w:val="single"/>
        </w:rPr>
        <w:t xml:space="preserve">классный </w:t>
      </w:r>
      <w:proofErr w:type="gramStart"/>
      <w:r>
        <w:rPr>
          <w:b/>
          <w:u w:val="single"/>
        </w:rPr>
        <w:t>руководитель,</w:t>
      </w:r>
      <w:r>
        <w:t>,</w:t>
      </w:r>
      <w:proofErr w:type="gramEnd"/>
      <w:r>
        <w:t xml:space="preserve"> который в соответствии со своими функциями и задачами: взаимодействует с педагогическими работниками,</w:t>
      </w:r>
    </w:p>
    <w:p w14:paraId="20B0581E" w14:textId="77777777" w:rsidR="00D4312D" w:rsidRDefault="001E1C4A">
      <w:pPr>
        <w:jc w:val="both"/>
      </w:pPr>
      <w:r>
        <w:lastRenderedPageBreak/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14:paraId="28313098" w14:textId="77777777" w:rsidR="00D4312D" w:rsidRDefault="001E1C4A">
      <w:pPr>
        <w:jc w:val="both"/>
      </w:pPr>
      <w:r>
        <w:t xml:space="preserve">организует систему отношений через разнообразные формы воспитывающей деятельности коллектива класса, в том числе через органы </w:t>
      </w:r>
      <w:proofErr w:type="spellStart"/>
      <w:proofErr w:type="gramStart"/>
      <w:r>
        <w:t>самоуправления;организует</w:t>
      </w:r>
      <w:proofErr w:type="spellEnd"/>
      <w:proofErr w:type="gramEnd"/>
      <w:r>
        <w:t xml:space="preserve"> социально значимую, творческую деятельность обучающихся.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образовательной организации, содержательном и организационном единстве всех его структурных подразделений.</w:t>
      </w:r>
    </w:p>
    <w:p w14:paraId="02220BD1" w14:textId="77777777" w:rsidR="00D4312D" w:rsidRDefault="00D4312D">
      <w:pPr>
        <w:jc w:val="both"/>
        <w:rPr>
          <w:b/>
        </w:rPr>
      </w:pPr>
    </w:p>
    <w:p w14:paraId="6F2C072C" w14:textId="77777777" w:rsidR="00D4312D" w:rsidRDefault="001E1C4A">
      <w:pPr>
        <w:jc w:val="both"/>
        <w:rPr>
          <w:b/>
        </w:rPr>
      </w:pPr>
      <w:r>
        <w:rPr>
          <w:b/>
        </w:rPr>
        <w:t>Направления внеурочной деятельности</w:t>
      </w:r>
    </w:p>
    <w:p w14:paraId="071C1050" w14:textId="77777777" w:rsidR="00D4312D" w:rsidRDefault="001E1C4A">
      <w:pPr>
        <w:jc w:val="both"/>
      </w:pPr>
      <w:r>
        <w:t>В соответствии с требованиями Стандарта внеурочная деятельность организуется в школе по 5 направлениям развития личности</w:t>
      </w:r>
      <w:r>
        <w:rPr>
          <w:b/>
        </w:rPr>
        <w:t>:</w:t>
      </w:r>
    </w:p>
    <w:p w14:paraId="5AAA71B3" w14:textId="77777777" w:rsidR="00D4312D" w:rsidRDefault="00D4312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0"/>
        <w:gridCol w:w="6945"/>
      </w:tblGrid>
      <w:tr w:rsidR="00D4312D" w14:paraId="2CA58626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D969" w14:textId="77777777" w:rsidR="00D4312D" w:rsidRDefault="001E1C4A">
            <w:pPr>
              <w:jc w:val="both"/>
            </w:pPr>
            <w:r>
              <w:t>Направление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74E0" w14:textId="77777777" w:rsidR="00D4312D" w:rsidRDefault="001E1C4A">
            <w:pPr>
              <w:jc w:val="both"/>
            </w:pPr>
            <w:r>
              <w:t>Решаемые задачи</w:t>
            </w:r>
          </w:p>
        </w:tc>
      </w:tr>
      <w:tr w:rsidR="00D4312D" w14:paraId="5DDD2F1D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324C" w14:textId="77777777" w:rsidR="00D4312D" w:rsidRDefault="001E1C4A">
            <w:pPr>
              <w:jc w:val="both"/>
            </w:pPr>
            <w:r>
              <w:t>Спортивно- оздоровительное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E8D49" w14:textId="77777777" w:rsidR="00D4312D" w:rsidRDefault="001E1C4A">
            <w:pPr>
              <w:ind w:firstLine="267"/>
              <w:jc w:val="both"/>
            </w:pPr>
            <w:r>
              <w:t>Всесторонне гармоническое развитие личности ребенка,</w:t>
            </w:r>
          </w:p>
          <w:p w14:paraId="1C8F1724" w14:textId="77777777" w:rsidR="00D4312D" w:rsidRDefault="001E1C4A">
            <w:pPr>
              <w:ind w:firstLine="267"/>
              <w:jc w:val="both"/>
            </w:pPr>
            <w:r>
              <w:t>формирование физически здорового человека, формирование</w:t>
            </w:r>
          </w:p>
          <w:p w14:paraId="38779007" w14:textId="77777777" w:rsidR="00D4312D" w:rsidRDefault="001E1C4A">
            <w:pPr>
              <w:ind w:firstLine="267"/>
              <w:jc w:val="both"/>
            </w:pPr>
            <w:r>
              <w:t>мотивации к сохранению и укреплению здоровья</w:t>
            </w:r>
          </w:p>
        </w:tc>
      </w:tr>
      <w:tr w:rsidR="00D4312D" w14:paraId="20F3EBCF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4BD2" w14:textId="77777777" w:rsidR="00D4312D" w:rsidRDefault="001E1C4A">
            <w:pPr>
              <w:jc w:val="both"/>
            </w:pPr>
            <w:r>
              <w:t>Общекультурное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7A6E" w14:textId="77777777" w:rsidR="00D4312D" w:rsidRDefault="001E1C4A">
            <w:pPr>
              <w:ind w:firstLine="267"/>
              <w:jc w:val="both"/>
            </w:pPr>
            <w:r>
              <w:t>Развитие эмоциональной сферы ребенка, чувства прекрасного,</w:t>
            </w:r>
          </w:p>
          <w:p w14:paraId="28D777D9" w14:textId="77777777" w:rsidR="00D4312D" w:rsidRDefault="001E1C4A">
            <w:pPr>
              <w:ind w:firstLine="267"/>
              <w:jc w:val="both"/>
            </w:pPr>
            <w:r>
              <w:t>творческих способностей, формирование коммуникативной и</w:t>
            </w:r>
          </w:p>
          <w:p w14:paraId="6D1D87E9" w14:textId="77777777" w:rsidR="00D4312D" w:rsidRDefault="001E1C4A">
            <w:pPr>
              <w:jc w:val="both"/>
            </w:pPr>
            <w:r>
              <w:t>общекультурной компетенций</w:t>
            </w:r>
          </w:p>
        </w:tc>
      </w:tr>
      <w:tr w:rsidR="00D4312D" w14:paraId="1CAD08A6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28E9" w14:textId="77777777" w:rsidR="00D4312D" w:rsidRDefault="001E1C4A">
            <w:pPr>
              <w:jc w:val="both"/>
            </w:pPr>
            <w:r>
              <w:t>Духовно-нравственное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BC6" w14:textId="77777777" w:rsidR="00D4312D" w:rsidRDefault="001E1C4A">
            <w:pPr>
              <w:ind w:firstLine="267"/>
              <w:jc w:val="both"/>
            </w:pPr>
            <w:r>
              <w:t>Привитие любви к Отечеству, малой Родине, формирование</w:t>
            </w:r>
          </w:p>
          <w:p w14:paraId="1531FF90" w14:textId="77777777" w:rsidR="00D4312D" w:rsidRDefault="001E1C4A">
            <w:pPr>
              <w:ind w:firstLine="267"/>
              <w:jc w:val="both"/>
            </w:pPr>
            <w:r>
              <w:t>гражданской ответственности, чувства патриотизма, формирование</w:t>
            </w:r>
          </w:p>
          <w:p w14:paraId="3A25E89E" w14:textId="77777777" w:rsidR="00D4312D" w:rsidRDefault="001E1C4A">
            <w:pPr>
              <w:ind w:firstLine="267"/>
              <w:jc w:val="both"/>
            </w:pPr>
            <w:r>
              <w:t>позитивного отношения к базовым ценностям общества, религии</w:t>
            </w:r>
          </w:p>
          <w:p w14:paraId="5B59BCCE" w14:textId="77777777" w:rsidR="00D4312D" w:rsidRDefault="001E1C4A">
            <w:pPr>
              <w:jc w:val="both"/>
            </w:pPr>
            <w:r>
              <w:t>своего народа</w:t>
            </w:r>
          </w:p>
        </w:tc>
      </w:tr>
      <w:tr w:rsidR="00D4312D" w14:paraId="29E3517F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8BAB" w14:textId="77777777" w:rsidR="00D4312D" w:rsidRDefault="001E1C4A">
            <w:pPr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DE9" w14:textId="77777777" w:rsidR="00D4312D" w:rsidRDefault="001E1C4A">
            <w:pPr>
              <w:ind w:firstLine="267"/>
              <w:jc w:val="both"/>
            </w:pPr>
            <w:r>
              <w:t>Обогащение запаса учащихся языковыми знаниями, способствование</w:t>
            </w:r>
          </w:p>
          <w:p w14:paraId="369915BA" w14:textId="77777777" w:rsidR="00D4312D" w:rsidRDefault="001E1C4A">
            <w:pPr>
              <w:jc w:val="both"/>
            </w:pPr>
            <w:r>
              <w:t>формированию мировоззрения, эрудиции, кругозора</w:t>
            </w:r>
          </w:p>
        </w:tc>
      </w:tr>
      <w:tr w:rsidR="00D4312D" w14:paraId="112D4083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2F36" w14:textId="77777777" w:rsidR="00D4312D" w:rsidRDefault="001E1C4A">
            <w:pPr>
              <w:jc w:val="both"/>
            </w:pPr>
            <w:r>
              <w:t>Социальное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D553" w14:textId="77777777" w:rsidR="00D4312D" w:rsidRDefault="001E1C4A">
            <w:pPr>
              <w:ind w:firstLine="267"/>
              <w:jc w:val="both"/>
            </w:pPr>
            <w:r>
              <w:t>Формирование таких ценностей как познание, истина,</w:t>
            </w:r>
          </w:p>
          <w:p w14:paraId="2E51BF86" w14:textId="77777777" w:rsidR="00D4312D" w:rsidRDefault="001E1C4A">
            <w:pPr>
              <w:jc w:val="both"/>
            </w:pPr>
            <w:r>
              <w:t>целеустремленность, социально- значимой деятельности</w:t>
            </w:r>
          </w:p>
        </w:tc>
      </w:tr>
    </w:tbl>
    <w:p w14:paraId="1010AA59" w14:textId="77777777" w:rsidR="00D4312D" w:rsidRDefault="00D4312D"/>
    <w:p w14:paraId="6A63DA1E" w14:textId="77777777" w:rsidR="00D4312D" w:rsidRDefault="001E1C4A">
      <w:pPr>
        <w:jc w:val="both"/>
      </w:pPr>
      <w:r>
        <w:tab/>
      </w:r>
      <w:r>
        <w:rPr>
          <w:b/>
          <w:u w:val="single"/>
        </w:rPr>
        <w:t>Формы организации внеурочной деятельности</w:t>
      </w:r>
      <w:r>
        <w:t xml:space="preserve">: кружки, экскурсии, проекты, исследования, спортивные мероприятия, театрализованные постановки, литературно-музыкальные композиции, турниры, игры, </w:t>
      </w:r>
      <w:proofErr w:type="gramStart"/>
      <w:r>
        <w:t>тематические  классные</w:t>
      </w:r>
      <w:proofErr w:type="gramEnd"/>
      <w:r>
        <w:t xml:space="preserve"> часы и т.п.</w:t>
      </w:r>
    </w:p>
    <w:p w14:paraId="13B39D2C" w14:textId="77777777" w:rsidR="00D4312D" w:rsidRDefault="001E1C4A">
      <w:pPr>
        <w:ind w:firstLine="720"/>
        <w:jc w:val="both"/>
      </w:pPr>
      <w:r>
        <w:t>Финансово-экономические условия в соответствии с государственным бюджетным финансированием школы.</w:t>
      </w:r>
    </w:p>
    <w:p w14:paraId="6CA16684" w14:textId="77777777" w:rsidR="00D4312D" w:rsidRDefault="001E1C4A">
      <w:pPr>
        <w:ind w:firstLine="720"/>
        <w:jc w:val="both"/>
        <w:rPr>
          <w:b/>
        </w:rPr>
      </w:pPr>
      <w:r>
        <w:rPr>
          <w:b/>
        </w:rPr>
        <w:t>Реализация программы</w:t>
      </w:r>
    </w:p>
    <w:p w14:paraId="06E6C560" w14:textId="77777777" w:rsidR="00D4312D" w:rsidRDefault="001E1C4A">
      <w:pPr>
        <w:ind w:firstLine="720"/>
        <w:jc w:val="both"/>
      </w:pPr>
      <w:r>
        <w:t>Распределение часов внеурочной деятельности на каждый год образования осуществляется с учётом интересов обучающихся, их родителей (законных представителей) и возможностей школы.</w:t>
      </w:r>
    </w:p>
    <w:p w14:paraId="5E2EAB3F" w14:textId="77777777" w:rsidR="00D4312D" w:rsidRDefault="001E1C4A">
      <w:pPr>
        <w:jc w:val="both"/>
      </w:pPr>
      <w:r>
        <w:t xml:space="preserve">   </w:t>
      </w:r>
      <w:r>
        <w:rPr>
          <w:b/>
          <w:sz w:val="28"/>
        </w:rPr>
        <w:t>Распределение часов внеурочной деятельности в МОУСОШ п. Салми</w:t>
      </w:r>
    </w:p>
    <w:p w14:paraId="3F6C72A4" w14:textId="77777777" w:rsidR="00D4312D" w:rsidRDefault="001E1C4A">
      <w:pPr>
        <w:jc w:val="center"/>
      </w:pPr>
      <w:r>
        <w:rPr>
          <w:b/>
          <w:sz w:val="28"/>
        </w:rPr>
        <w:t xml:space="preserve"> по классам:</w:t>
      </w:r>
    </w:p>
    <w:p w14:paraId="3E76E6DA" w14:textId="77777777" w:rsidR="00D4312D" w:rsidRDefault="00D431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060"/>
        <w:gridCol w:w="1199"/>
        <w:gridCol w:w="1199"/>
        <w:gridCol w:w="811"/>
        <w:gridCol w:w="811"/>
        <w:gridCol w:w="811"/>
      </w:tblGrid>
      <w:tr w:rsidR="00D4312D" w14:paraId="5D87E0D8" w14:textId="77777777">
        <w:trPr>
          <w:trHeight w:val="360"/>
        </w:trPr>
        <w:tc>
          <w:tcPr>
            <w:tcW w:w="1965" w:type="dxa"/>
          </w:tcPr>
          <w:p w14:paraId="72831AE6" w14:textId="77777777" w:rsidR="00D4312D" w:rsidRDefault="001E1C4A">
            <w:r>
              <w:rPr>
                <w:b/>
              </w:rPr>
              <w:t>Направления</w:t>
            </w:r>
          </w:p>
        </w:tc>
        <w:tc>
          <w:tcPr>
            <w:tcW w:w="3712" w:type="dxa"/>
          </w:tcPr>
          <w:p w14:paraId="2AABE45D" w14:textId="77777777" w:rsidR="00D4312D" w:rsidRDefault="001E1C4A">
            <w:r>
              <w:t>ф</w:t>
            </w:r>
            <w:r>
              <w:rPr>
                <w:b/>
              </w:rPr>
              <w:t xml:space="preserve">ормы внеурочной </w:t>
            </w:r>
            <w:r>
              <w:rPr>
                <w:b/>
              </w:rPr>
              <w:lastRenderedPageBreak/>
              <w:t>деятельности</w:t>
            </w:r>
          </w:p>
        </w:tc>
        <w:tc>
          <w:tcPr>
            <w:tcW w:w="870" w:type="dxa"/>
          </w:tcPr>
          <w:p w14:paraId="1F649289" w14:textId="77777777" w:rsidR="00D4312D" w:rsidRDefault="001E1C4A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14:paraId="705667EF" w14:textId="77777777" w:rsidR="00D4312D" w:rsidRDefault="001E1C4A">
            <w:pPr>
              <w:rPr>
                <w:b/>
              </w:rPr>
            </w:pPr>
            <w:r>
              <w:rPr>
                <w:b/>
              </w:rPr>
              <w:lastRenderedPageBreak/>
              <w:t>класс</w:t>
            </w:r>
          </w:p>
        </w:tc>
        <w:tc>
          <w:tcPr>
            <w:tcW w:w="870" w:type="dxa"/>
          </w:tcPr>
          <w:p w14:paraId="3DDE37AE" w14:textId="2503C1EE" w:rsidR="00D4312D" w:rsidRDefault="001E1C4A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14:paraId="110AF1CB" w14:textId="77777777" w:rsidR="00D4312D" w:rsidRDefault="001E1C4A">
            <w:r>
              <w:rPr>
                <w:b/>
              </w:rPr>
              <w:lastRenderedPageBreak/>
              <w:t>класс</w:t>
            </w:r>
          </w:p>
        </w:tc>
        <w:tc>
          <w:tcPr>
            <w:tcW w:w="855" w:type="dxa"/>
          </w:tcPr>
          <w:p w14:paraId="6BEABB94" w14:textId="15BCD7D2" w:rsidR="00D4312D" w:rsidRDefault="001E1C4A">
            <w:pPr>
              <w:rPr>
                <w:b/>
              </w:rPr>
            </w:pPr>
            <w:r>
              <w:rPr>
                <w:b/>
              </w:rPr>
              <w:lastRenderedPageBreak/>
              <w:t>3а</w:t>
            </w:r>
          </w:p>
          <w:p w14:paraId="272B1DDE" w14:textId="77777777" w:rsidR="00D4312D" w:rsidRDefault="001E1C4A">
            <w:r>
              <w:rPr>
                <w:b/>
              </w:rPr>
              <w:lastRenderedPageBreak/>
              <w:t>класс</w:t>
            </w:r>
          </w:p>
        </w:tc>
        <w:tc>
          <w:tcPr>
            <w:tcW w:w="896" w:type="dxa"/>
          </w:tcPr>
          <w:p w14:paraId="3C25A64A" w14:textId="08B0618E" w:rsidR="00D4312D" w:rsidRDefault="001E1C4A">
            <w:pPr>
              <w:rPr>
                <w:b/>
              </w:rPr>
            </w:pPr>
            <w:r>
              <w:rPr>
                <w:b/>
              </w:rPr>
              <w:lastRenderedPageBreak/>
              <w:t>3б</w:t>
            </w:r>
          </w:p>
          <w:p w14:paraId="0B693A28" w14:textId="77777777" w:rsidR="00D4312D" w:rsidRDefault="001E1C4A">
            <w:r>
              <w:rPr>
                <w:b/>
              </w:rPr>
              <w:lastRenderedPageBreak/>
              <w:t>класс</w:t>
            </w:r>
          </w:p>
        </w:tc>
        <w:tc>
          <w:tcPr>
            <w:tcW w:w="885" w:type="dxa"/>
          </w:tcPr>
          <w:p w14:paraId="5EE8B8C4" w14:textId="77777777" w:rsidR="00D4312D" w:rsidRDefault="001E1C4A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14:paraId="210525CD" w14:textId="77777777" w:rsidR="00D4312D" w:rsidRDefault="001E1C4A">
            <w:r>
              <w:rPr>
                <w:b/>
              </w:rPr>
              <w:lastRenderedPageBreak/>
              <w:t>класс</w:t>
            </w:r>
          </w:p>
        </w:tc>
      </w:tr>
      <w:tr w:rsidR="00D4312D" w14:paraId="6C2F712E" w14:textId="77777777">
        <w:trPr>
          <w:trHeight w:val="360"/>
        </w:trPr>
        <w:tc>
          <w:tcPr>
            <w:tcW w:w="1965" w:type="dxa"/>
          </w:tcPr>
          <w:p w14:paraId="40C9A139" w14:textId="77777777" w:rsidR="00D4312D" w:rsidRDefault="001E1C4A">
            <w:pPr>
              <w:ind w:left="517" w:right="228" w:hanging="12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  <w:u w:val="single"/>
              </w:rPr>
              <w:lastRenderedPageBreak/>
              <w:t>спортивно-</w:t>
            </w:r>
          </w:p>
          <w:p w14:paraId="123AF0FC" w14:textId="77777777" w:rsidR="00D4312D" w:rsidRDefault="001E1C4A">
            <w:pPr>
              <w:ind w:left="489" w:hanging="22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  <w:u w:val="single"/>
              </w:rPr>
              <w:t>оздоровительное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</w:p>
        </w:tc>
        <w:tc>
          <w:tcPr>
            <w:tcW w:w="3712" w:type="dxa"/>
          </w:tcPr>
          <w:p w14:paraId="7A3BAEE3" w14:textId="77777777" w:rsidR="00D4312D" w:rsidRDefault="001E1C4A">
            <w:pPr>
              <w:tabs>
                <w:tab w:val="left" w:pos="1938"/>
              </w:tabs>
              <w:ind w:left="9" w:right="-1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Организация Дней Здоровья, подвижных игр, «Весёлых стартов», </w:t>
            </w:r>
            <w:r>
              <w:rPr>
                <w:rFonts w:ascii="Times New Roman" w:hAnsi="Times New Roman"/>
                <w:spacing w:val="-2"/>
                <w:sz w:val="18"/>
              </w:rPr>
              <w:t>школьных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спортивных соревнований.</w:t>
            </w:r>
          </w:p>
          <w:p w14:paraId="5EB13545" w14:textId="77777777" w:rsidR="00D4312D" w:rsidRDefault="001E1C4A">
            <w:pPr>
              <w:numPr>
                <w:ilvl w:val="0"/>
                <w:numId w:val="2"/>
              </w:numPr>
              <w:tabs>
                <w:tab w:val="left" w:pos="154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Интерактивные игры, спортивные конкурсы в классе, викторины, пропаганда ЗОЖ.</w:t>
            </w:r>
          </w:p>
          <w:p w14:paraId="4F558D2E" w14:textId="77777777" w:rsidR="00D4312D" w:rsidRDefault="001E1C4A">
            <w:pPr>
              <w:numPr>
                <w:ilvl w:val="0"/>
                <w:numId w:val="2"/>
              </w:numPr>
              <w:tabs>
                <w:tab w:val="left" w:pos="205"/>
              </w:tabs>
              <w:spacing w:line="240" w:lineRule="auto"/>
              <w:ind w:left="204" w:hanging="196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тематических</w:t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бесед</w:t>
            </w:r>
          </w:p>
          <w:p w14:paraId="2015F3E1" w14:textId="77777777" w:rsidR="00D4312D" w:rsidRDefault="001E1C4A">
            <w:pPr>
              <w:spacing w:before="27"/>
              <w:ind w:left="9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«Полезные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привычки»,</w:t>
            </w:r>
          </w:p>
          <w:p w14:paraId="0539D43C" w14:textId="77777777" w:rsidR="00D4312D" w:rsidRDefault="001E1C4A">
            <w:pPr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Участие в муниципальных спортивных соревнованиях.</w:t>
            </w:r>
          </w:p>
          <w:p w14:paraId="168FBEF1" w14:textId="77777777" w:rsidR="00D4312D" w:rsidRDefault="001E1C4A">
            <w:pPr>
              <w:numPr>
                <w:ilvl w:val="0"/>
                <w:numId w:val="2"/>
              </w:numPr>
              <w:tabs>
                <w:tab w:val="left" w:pos="115"/>
              </w:tabs>
              <w:spacing w:line="204" w:lineRule="exact"/>
              <w:ind w:left="114" w:hanging="106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Спортивные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секции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«Легкая атлетика."</w:t>
            </w:r>
          </w:p>
          <w:p w14:paraId="239CDF6C" w14:textId="77777777" w:rsidR="00D4312D" w:rsidRDefault="00D4312D">
            <w:pPr>
              <w:numPr>
                <w:ilvl w:val="0"/>
                <w:numId w:val="2"/>
              </w:numPr>
              <w:tabs>
                <w:tab w:val="left" w:pos="115"/>
              </w:tabs>
              <w:spacing w:line="204" w:lineRule="exact"/>
              <w:ind w:left="114" w:hanging="106"/>
              <w:jc w:val="both"/>
              <w:rPr>
                <w:rFonts w:ascii="Times New Roman" w:hAnsi="Times New Roman"/>
                <w:sz w:val="18"/>
              </w:rPr>
            </w:pPr>
          </w:p>
          <w:p w14:paraId="5433EABB" w14:textId="6C0BB0AD" w:rsidR="00D4312D" w:rsidRDefault="001E1C4A">
            <w:pPr>
              <w:spacing w:before="35" w:line="264" w:lineRule="auto"/>
              <w:ind w:left="427" w:right="14" w:hanging="252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Рабочая программа курса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внеурочной деятельности «</w:t>
            </w:r>
            <w:r>
              <w:rPr>
                <w:rFonts w:ascii="Times New Roman" w:hAnsi="Times New Roman"/>
                <w:sz w:val="18"/>
              </w:rPr>
              <w:t>Спортивные игры"</w:t>
            </w:r>
          </w:p>
          <w:p w14:paraId="66C0E01F" w14:textId="77777777" w:rsidR="00D4312D" w:rsidRDefault="00D4312D">
            <w:pPr>
              <w:spacing w:before="7"/>
              <w:ind w:left="158" w:right="141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0" w:type="dxa"/>
          </w:tcPr>
          <w:p w14:paraId="1062FD73" w14:textId="77777777" w:rsidR="00D4312D" w:rsidRDefault="001E1C4A">
            <w:r>
              <w:t>2</w:t>
            </w:r>
          </w:p>
        </w:tc>
        <w:tc>
          <w:tcPr>
            <w:tcW w:w="870" w:type="dxa"/>
          </w:tcPr>
          <w:p w14:paraId="40A1E5BE" w14:textId="77777777" w:rsidR="00D4312D" w:rsidRDefault="001E1C4A">
            <w:r>
              <w:t>2</w:t>
            </w:r>
          </w:p>
        </w:tc>
        <w:tc>
          <w:tcPr>
            <w:tcW w:w="855" w:type="dxa"/>
          </w:tcPr>
          <w:p w14:paraId="1DF77002" w14:textId="77777777" w:rsidR="00D4312D" w:rsidRDefault="001E1C4A">
            <w:r>
              <w:t>2</w:t>
            </w:r>
          </w:p>
        </w:tc>
        <w:tc>
          <w:tcPr>
            <w:tcW w:w="896" w:type="dxa"/>
          </w:tcPr>
          <w:p w14:paraId="3890C93B" w14:textId="77777777" w:rsidR="00D4312D" w:rsidRDefault="001E1C4A">
            <w:r>
              <w:t>2</w:t>
            </w:r>
          </w:p>
        </w:tc>
        <w:tc>
          <w:tcPr>
            <w:tcW w:w="885" w:type="dxa"/>
          </w:tcPr>
          <w:p w14:paraId="2584A15F" w14:textId="77777777" w:rsidR="00D4312D" w:rsidRDefault="001E1C4A">
            <w:r>
              <w:t>2</w:t>
            </w:r>
          </w:p>
        </w:tc>
      </w:tr>
      <w:tr w:rsidR="00D4312D" w14:paraId="6CECC501" w14:textId="77777777">
        <w:trPr>
          <w:trHeight w:val="360"/>
        </w:trPr>
        <w:tc>
          <w:tcPr>
            <w:tcW w:w="1965" w:type="dxa"/>
          </w:tcPr>
          <w:p w14:paraId="7315F056" w14:textId="77777777" w:rsidR="00D4312D" w:rsidRDefault="001E1C4A">
            <w:pPr>
              <w:tabs>
                <w:tab w:val="left" w:pos="1381"/>
              </w:tabs>
              <w:ind w:left="9" w:right="-15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  <w:u w:val="single"/>
              </w:rPr>
              <w:t>общекультурное</w:t>
            </w:r>
          </w:p>
        </w:tc>
        <w:tc>
          <w:tcPr>
            <w:tcW w:w="3712" w:type="dxa"/>
          </w:tcPr>
          <w:p w14:paraId="2BB2128C" w14:textId="77777777" w:rsidR="00D4312D" w:rsidRDefault="001E1C4A">
            <w:pPr>
              <w:numPr>
                <w:ilvl w:val="0"/>
                <w:numId w:val="3"/>
              </w:numPr>
              <w:tabs>
                <w:tab w:val="left" w:pos="159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Организация экскурсий, выставок детских рисунков, поделок и творческих работ обучающихся.</w:t>
            </w:r>
          </w:p>
          <w:p w14:paraId="697E4FB6" w14:textId="77777777" w:rsidR="00D4312D" w:rsidRDefault="001E1C4A">
            <w:pPr>
              <w:numPr>
                <w:ilvl w:val="0"/>
                <w:numId w:val="3"/>
              </w:numPr>
              <w:tabs>
                <w:tab w:val="left" w:pos="183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Участие в конкурсах, выставках детского творчества эстетического цикла на уровне школы, района, города, республики.</w:t>
            </w:r>
          </w:p>
          <w:p w14:paraId="2DC4E491" w14:textId="77777777" w:rsidR="00D4312D" w:rsidRDefault="001E1C4A">
            <w:pPr>
              <w:numPr>
                <w:ilvl w:val="0"/>
                <w:numId w:val="3"/>
              </w:numPr>
              <w:tabs>
                <w:tab w:val="left" w:pos="483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 тематических классных часов, бесед по эстетике внешнего вида ученика, культуре поведения и речи.</w:t>
            </w:r>
          </w:p>
          <w:p w14:paraId="75815448" w14:textId="77777777" w:rsidR="00D4312D" w:rsidRDefault="001E1C4A">
            <w:pPr>
              <w:numPr>
                <w:ilvl w:val="0"/>
                <w:numId w:val="3"/>
              </w:numPr>
              <w:tabs>
                <w:tab w:val="left" w:pos="135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Проведение классных и школьных </w:t>
            </w:r>
            <w:r>
              <w:rPr>
                <w:rFonts w:ascii="Times New Roman" w:hAnsi="Times New Roman"/>
                <w:spacing w:val="-2"/>
                <w:sz w:val="18"/>
              </w:rPr>
              <w:t>праздников.</w:t>
            </w:r>
          </w:p>
          <w:p w14:paraId="7D8B448A" w14:textId="77777777" w:rsidR="00D4312D" w:rsidRDefault="001E1C4A">
            <w:pPr>
              <w:numPr>
                <w:ilvl w:val="0"/>
                <w:numId w:val="3"/>
              </w:numPr>
              <w:tabs>
                <w:tab w:val="left" w:pos="137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Тематические вечера эстетической </w:t>
            </w:r>
            <w:r>
              <w:rPr>
                <w:rFonts w:ascii="Times New Roman" w:hAnsi="Times New Roman"/>
                <w:spacing w:val="-2"/>
                <w:sz w:val="18"/>
              </w:rPr>
              <w:t>направленности.</w:t>
            </w:r>
          </w:p>
          <w:p w14:paraId="62D16209" w14:textId="77777777" w:rsidR="00D4312D" w:rsidRDefault="00D4312D">
            <w:pPr>
              <w:spacing w:line="201" w:lineRule="exact"/>
              <w:ind w:left="102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70" w:type="dxa"/>
          </w:tcPr>
          <w:p w14:paraId="15AACF82" w14:textId="77777777" w:rsidR="00D4312D" w:rsidRDefault="001E1C4A">
            <w:r>
              <w:t>2</w:t>
            </w:r>
          </w:p>
        </w:tc>
        <w:tc>
          <w:tcPr>
            <w:tcW w:w="870" w:type="dxa"/>
          </w:tcPr>
          <w:p w14:paraId="54E778B4" w14:textId="77777777" w:rsidR="00D4312D" w:rsidRDefault="001E1C4A">
            <w:r>
              <w:t>2</w:t>
            </w:r>
          </w:p>
        </w:tc>
        <w:tc>
          <w:tcPr>
            <w:tcW w:w="855" w:type="dxa"/>
          </w:tcPr>
          <w:p w14:paraId="4F0E805C" w14:textId="77777777" w:rsidR="00D4312D" w:rsidRDefault="001E1C4A">
            <w:r>
              <w:t>2</w:t>
            </w:r>
          </w:p>
        </w:tc>
        <w:tc>
          <w:tcPr>
            <w:tcW w:w="896" w:type="dxa"/>
          </w:tcPr>
          <w:p w14:paraId="7A5F23A2" w14:textId="77777777" w:rsidR="00D4312D" w:rsidRDefault="001E1C4A">
            <w:r>
              <w:t>2</w:t>
            </w:r>
          </w:p>
        </w:tc>
        <w:tc>
          <w:tcPr>
            <w:tcW w:w="885" w:type="dxa"/>
          </w:tcPr>
          <w:p w14:paraId="2EE6F25E" w14:textId="77777777" w:rsidR="00D4312D" w:rsidRDefault="001E1C4A">
            <w:r>
              <w:t>2</w:t>
            </w:r>
          </w:p>
        </w:tc>
      </w:tr>
      <w:tr w:rsidR="00D4312D" w14:paraId="18ABBA95" w14:textId="77777777">
        <w:trPr>
          <w:trHeight w:val="360"/>
        </w:trPr>
        <w:tc>
          <w:tcPr>
            <w:tcW w:w="1965" w:type="dxa"/>
          </w:tcPr>
          <w:p w14:paraId="524EB4CB" w14:textId="77777777" w:rsidR="00D4312D" w:rsidRDefault="001E1C4A">
            <w:pPr>
              <w:spacing w:before="28" w:line="162" w:lineRule="exact"/>
              <w:ind w:left="9" w:right="-15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pacing w:val="-2"/>
                <w:sz w:val="18"/>
              </w:rPr>
              <w:t>общеинтеллектуальное</w:t>
            </w:r>
            <w:proofErr w:type="spellEnd"/>
          </w:p>
        </w:tc>
        <w:tc>
          <w:tcPr>
            <w:tcW w:w="3712" w:type="dxa"/>
          </w:tcPr>
          <w:p w14:paraId="307AAC49" w14:textId="77777777" w:rsidR="00D4312D" w:rsidRDefault="001E1C4A">
            <w:pPr>
              <w:numPr>
                <w:ilvl w:val="0"/>
                <w:numId w:val="4"/>
              </w:numPr>
              <w:tabs>
                <w:tab w:val="left" w:pos="181"/>
              </w:tabs>
              <w:ind w:left="9" w:right="-15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Предметные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недели,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олимпиады, </w:t>
            </w:r>
            <w:r>
              <w:rPr>
                <w:rFonts w:ascii="Times New Roman" w:hAnsi="Times New Roman"/>
                <w:spacing w:val="-2"/>
                <w:sz w:val="18"/>
              </w:rPr>
              <w:t>конкурсы.</w:t>
            </w:r>
          </w:p>
          <w:p w14:paraId="6D302C82" w14:textId="77777777" w:rsidR="00D4312D" w:rsidRDefault="001E1C4A">
            <w:pPr>
              <w:numPr>
                <w:ilvl w:val="0"/>
                <w:numId w:val="4"/>
              </w:numPr>
              <w:tabs>
                <w:tab w:val="left" w:pos="115"/>
              </w:tabs>
              <w:spacing w:line="204" w:lineRule="exact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Библиотечные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уроки.</w:t>
            </w:r>
          </w:p>
          <w:p w14:paraId="6C2855B5" w14:textId="77777777" w:rsidR="00D4312D" w:rsidRDefault="001E1C4A">
            <w:pPr>
              <w:numPr>
                <w:ilvl w:val="0"/>
                <w:numId w:val="4"/>
              </w:numPr>
              <w:tabs>
                <w:tab w:val="left" w:pos="183"/>
              </w:tabs>
              <w:spacing w:before="30"/>
              <w:ind w:left="9" w:right="-15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Выступления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сообщениями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 классных часах.</w:t>
            </w:r>
          </w:p>
          <w:p w14:paraId="626D02E7" w14:textId="77777777" w:rsidR="00D4312D" w:rsidRDefault="001E1C4A">
            <w:pPr>
              <w:ind w:left="9" w:right="39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Проектно-исследовательская </w:t>
            </w:r>
            <w:r>
              <w:rPr>
                <w:rFonts w:ascii="Times New Roman" w:hAnsi="Times New Roman"/>
                <w:i/>
                <w:sz w:val="18"/>
              </w:rPr>
              <w:t>направленность</w:t>
            </w:r>
            <w:r>
              <w:rPr>
                <w:rFonts w:ascii="Times New Roman" w:hAnsi="Times New Roman"/>
                <w:i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деятельности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14:paraId="0B154564" w14:textId="77777777" w:rsidR="00D4312D" w:rsidRDefault="001E1C4A">
            <w:pPr>
              <w:numPr>
                <w:ilvl w:val="0"/>
                <w:numId w:val="4"/>
              </w:numPr>
              <w:tabs>
                <w:tab w:val="left" w:pos="561"/>
                <w:tab w:val="left" w:pos="562"/>
                <w:tab w:val="left" w:pos="1684"/>
                <w:tab w:val="left" w:pos="2260"/>
              </w:tabs>
              <w:spacing w:before="1"/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Участие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1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научно- </w:t>
            </w:r>
            <w:r>
              <w:rPr>
                <w:rFonts w:ascii="Times New Roman" w:hAnsi="Times New Roman"/>
                <w:sz w:val="18"/>
              </w:rPr>
              <w:t>исследовательских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конференциях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 уровне школы, района,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республики.</w:t>
            </w:r>
          </w:p>
          <w:p w14:paraId="4A13CF44" w14:textId="77777777" w:rsidR="00D4312D" w:rsidRDefault="001E1C4A">
            <w:pPr>
              <w:numPr>
                <w:ilvl w:val="0"/>
                <w:numId w:val="4"/>
              </w:numPr>
              <w:tabs>
                <w:tab w:val="left" w:pos="139"/>
              </w:tabs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Разработка проектов на конкурсы, к урокам.</w:t>
            </w:r>
          </w:p>
        </w:tc>
        <w:tc>
          <w:tcPr>
            <w:tcW w:w="870" w:type="dxa"/>
          </w:tcPr>
          <w:p w14:paraId="7503378C" w14:textId="77777777" w:rsidR="00D4312D" w:rsidRDefault="001E1C4A">
            <w:r>
              <w:t>2</w:t>
            </w:r>
          </w:p>
        </w:tc>
        <w:tc>
          <w:tcPr>
            <w:tcW w:w="870" w:type="dxa"/>
          </w:tcPr>
          <w:p w14:paraId="1776D984" w14:textId="77777777" w:rsidR="00D4312D" w:rsidRDefault="001E1C4A">
            <w:r>
              <w:t>2</w:t>
            </w:r>
          </w:p>
        </w:tc>
        <w:tc>
          <w:tcPr>
            <w:tcW w:w="855" w:type="dxa"/>
          </w:tcPr>
          <w:p w14:paraId="458366E8" w14:textId="77777777" w:rsidR="00D4312D" w:rsidRDefault="001E1C4A">
            <w:r>
              <w:t>2</w:t>
            </w:r>
          </w:p>
        </w:tc>
        <w:tc>
          <w:tcPr>
            <w:tcW w:w="896" w:type="dxa"/>
          </w:tcPr>
          <w:p w14:paraId="5D0FB6D5" w14:textId="77777777" w:rsidR="00D4312D" w:rsidRDefault="001E1C4A">
            <w:r>
              <w:t>2</w:t>
            </w:r>
          </w:p>
        </w:tc>
        <w:tc>
          <w:tcPr>
            <w:tcW w:w="885" w:type="dxa"/>
          </w:tcPr>
          <w:p w14:paraId="3EE60071" w14:textId="77777777" w:rsidR="00D4312D" w:rsidRDefault="001E1C4A">
            <w:r>
              <w:t>2</w:t>
            </w:r>
          </w:p>
        </w:tc>
      </w:tr>
      <w:tr w:rsidR="00D4312D" w14:paraId="432072DF" w14:textId="77777777">
        <w:trPr>
          <w:trHeight w:val="360"/>
        </w:trPr>
        <w:tc>
          <w:tcPr>
            <w:tcW w:w="1965" w:type="dxa"/>
          </w:tcPr>
          <w:p w14:paraId="0F219D34" w14:textId="77777777" w:rsidR="00D4312D" w:rsidRDefault="001E1C4A">
            <w:pPr>
              <w:tabs>
                <w:tab w:val="left" w:pos="1335"/>
              </w:tabs>
              <w:ind w:left="9" w:right="-1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  <w:u w:val="single"/>
              </w:rPr>
              <w:t>духовно- нравственное</w:t>
            </w:r>
          </w:p>
        </w:tc>
        <w:tc>
          <w:tcPr>
            <w:tcW w:w="3712" w:type="dxa"/>
          </w:tcPr>
          <w:p w14:paraId="17989AC7" w14:textId="77777777" w:rsidR="00D4312D" w:rsidRDefault="001E1C4A">
            <w:pPr>
              <w:ind w:left="9" w:right="-1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тематических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классных часов, бесед о духовности, культуре поведения и речи.</w:t>
            </w:r>
          </w:p>
          <w:p w14:paraId="54767153" w14:textId="77777777" w:rsidR="00D4312D" w:rsidRDefault="001E1C4A">
            <w:pPr>
              <w:numPr>
                <w:ilvl w:val="0"/>
                <w:numId w:val="5"/>
              </w:numPr>
              <w:tabs>
                <w:tab w:val="left" w:pos="115"/>
              </w:tabs>
              <w:spacing w:line="206" w:lineRule="exact"/>
              <w:ind w:left="114" w:hanging="106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Проведение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школьных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праздников.</w:t>
            </w:r>
          </w:p>
          <w:p w14:paraId="5EE65D5C" w14:textId="77777777" w:rsidR="00D4312D" w:rsidRDefault="001E1C4A">
            <w:pPr>
              <w:numPr>
                <w:ilvl w:val="0"/>
                <w:numId w:val="5"/>
              </w:numPr>
              <w:tabs>
                <w:tab w:val="left" w:pos="115"/>
              </w:tabs>
              <w:spacing w:before="27" w:line="240" w:lineRule="auto"/>
              <w:ind w:left="114" w:hanging="106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Экскурсии.</w:t>
            </w:r>
          </w:p>
          <w:p w14:paraId="469874F4" w14:textId="77777777" w:rsidR="00D4312D" w:rsidRDefault="001E1C4A">
            <w:pPr>
              <w:numPr>
                <w:ilvl w:val="0"/>
                <w:numId w:val="5"/>
              </w:numPr>
              <w:tabs>
                <w:tab w:val="left" w:pos="193"/>
                <w:tab w:val="left" w:pos="2204"/>
              </w:tabs>
              <w:spacing w:before="31"/>
              <w:ind w:left="9" w:right="-15" w:firstLine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Встречи с ветеранами войны и труда, участниками «горячих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точек»,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воинами</w:t>
            </w:r>
          </w:p>
          <w:p w14:paraId="61CB8902" w14:textId="77777777" w:rsidR="00D4312D" w:rsidRDefault="001E1C4A">
            <w:pPr>
              <w:tabs>
                <w:tab w:val="left" w:pos="2283"/>
              </w:tabs>
              <w:ind w:left="9" w:right="-1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интернационалистами,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«Уроки мужества».</w:t>
            </w:r>
          </w:p>
          <w:p w14:paraId="5853FFCC" w14:textId="77777777" w:rsidR="00D4312D" w:rsidRDefault="001E1C4A">
            <w:pPr>
              <w:numPr>
                <w:ilvl w:val="0"/>
                <w:numId w:val="5"/>
              </w:numPr>
              <w:tabs>
                <w:tab w:val="left" w:pos="161"/>
              </w:tabs>
              <w:spacing w:line="204" w:lineRule="exact"/>
              <w:ind w:left="160" w:hanging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Экскурсии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музей</w:t>
            </w:r>
          </w:p>
          <w:p w14:paraId="2989086E" w14:textId="77777777" w:rsidR="00D4312D" w:rsidRDefault="001E1C4A">
            <w:pPr>
              <w:numPr>
                <w:ilvl w:val="0"/>
                <w:numId w:val="5"/>
              </w:numPr>
              <w:tabs>
                <w:tab w:val="left" w:pos="115"/>
              </w:tabs>
              <w:spacing w:before="30" w:line="240" w:lineRule="auto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Тематические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выставки.</w:t>
            </w:r>
          </w:p>
          <w:p w14:paraId="09153D34" w14:textId="77777777" w:rsidR="00D4312D" w:rsidRDefault="001E1C4A">
            <w:pPr>
              <w:numPr>
                <w:ilvl w:val="0"/>
                <w:numId w:val="5"/>
              </w:numPr>
              <w:tabs>
                <w:tab w:val="left" w:pos="115"/>
              </w:tabs>
              <w:spacing w:before="30" w:line="240" w:lineRule="auto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Тематические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классные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часы.</w:t>
            </w:r>
          </w:p>
          <w:p w14:paraId="0ED9B42F" w14:textId="77777777" w:rsidR="00D4312D" w:rsidRDefault="001E1C4A">
            <w:pPr>
              <w:numPr>
                <w:ilvl w:val="0"/>
                <w:numId w:val="5"/>
              </w:numPr>
              <w:tabs>
                <w:tab w:val="left" w:pos="115"/>
              </w:tabs>
              <w:spacing w:before="31" w:line="240" w:lineRule="auto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Конкурсы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рисунков.</w:t>
            </w:r>
          </w:p>
          <w:p w14:paraId="50E21CB4" w14:textId="77777777" w:rsidR="00D4312D" w:rsidRDefault="001E1C4A">
            <w:pPr>
              <w:numPr>
                <w:ilvl w:val="0"/>
                <w:numId w:val="5"/>
              </w:numPr>
              <w:tabs>
                <w:tab w:val="left" w:pos="115"/>
              </w:tabs>
              <w:spacing w:before="31" w:line="240" w:lineRule="auto"/>
              <w:ind w:left="114" w:hanging="106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часы "Разговор о важном"</w:t>
            </w:r>
          </w:p>
          <w:p w14:paraId="0D7416FC" w14:textId="77777777" w:rsidR="00D4312D" w:rsidRDefault="00D4312D">
            <w:pPr>
              <w:tabs>
                <w:tab w:val="left" w:pos="115"/>
              </w:tabs>
              <w:spacing w:before="31" w:line="240" w:lineRule="auto"/>
              <w:ind w:left="114" w:hanging="106"/>
              <w:rPr>
                <w:rFonts w:ascii="Times New Roman" w:hAnsi="Times New Roman"/>
                <w:sz w:val="18"/>
              </w:rPr>
            </w:pPr>
          </w:p>
          <w:p w14:paraId="39A2831C" w14:textId="77777777" w:rsidR="00D4312D" w:rsidRDefault="00D4312D">
            <w:pPr>
              <w:spacing w:before="1"/>
              <w:ind w:left="9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70" w:type="dxa"/>
          </w:tcPr>
          <w:p w14:paraId="2A8CA08A" w14:textId="77777777" w:rsidR="00D4312D" w:rsidRDefault="001E1C4A">
            <w:r>
              <w:lastRenderedPageBreak/>
              <w:t>2</w:t>
            </w:r>
          </w:p>
        </w:tc>
        <w:tc>
          <w:tcPr>
            <w:tcW w:w="870" w:type="dxa"/>
          </w:tcPr>
          <w:p w14:paraId="6FF7A007" w14:textId="77777777" w:rsidR="00D4312D" w:rsidRDefault="001E1C4A">
            <w:r>
              <w:t>2</w:t>
            </w:r>
          </w:p>
        </w:tc>
        <w:tc>
          <w:tcPr>
            <w:tcW w:w="855" w:type="dxa"/>
          </w:tcPr>
          <w:p w14:paraId="09C31AD7" w14:textId="77777777" w:rsidR="00D4312D" w:rsidRDefault="001E1C4A">
            <w:r>
              <w:t>2</w:t>
            </w:r>
          </w:p>
        </w:tc>
        <w:tc>
          <w:tcPr>
            <w:tcW w:w="896" w:type="dxa"/>
          </w:tcPr>
          <w:p w14:paraId="1CE96BF8" w14:textId="77777777" w:rsidR="00D4312D" w:rsidRDefault="001E1C4A">
            <w:r>
              <w:t>2</w:t>
            </w:r>
          </w:p>
        </w:tc>
        <w:tc>
          <w:tcPr>
            <w:tcW w:w="885" w:type="dxa"/>
          </w:tcPr>
          <w:p w14:paraId="41DFD5F8" w14:textId="77777777" w:rsidR="00D4312D" w:rsidRDefault="001E1C4A">
            <w:r>
              <w:t>2</w:t>
            </w:r>
          </w:p>
        </w:tc>
      </w:tr>
      <w:tr w:rsidR="00D4312D" w14:paraId="1B2DBE1C" w14:textId="77777777">
        <w:trPr>
          <w:trHeight w:val="360"/>
        </w:trPr>
        <w:tc>
          <w:tcPr>
            <w:tcW w:w="1965" w:type="dxa"/>
          </w:tcPr>
          <w:p w14:paraId="4EE39E71" w14:textId="77777777" w:rsidR="00D4312D" w:rsidRDefault="001E1C4A">
            <w:pPr>
              <w:tabs>
                <w:tab w:val="left" w:pos="1335"/>
              </w:tabs>
              <w:spacing w:before="2"/>
              <w:ind w:left="9" w:right="-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  <w:u w:val="single"/>
              </w:rPr>
              <w:t>социальное</w:t>
            </w:r>
          </w:p>
        </w:tc>
        <w:tc>
          <w:tcPr>
            <w:tcW w:w="3712" w:type="dxa"/>
          </w:tcPr>
          <w:p w14:paraId="0D422F31" w14:textId="77777777" w:rsidR="00D4312D" w:rsidRDefault="001E1C4A">
            <w:pPr>
              <w:numPr>
                <w:ilvl w:val="0"/>
                <w:numId w:val="6"/>
              </w:numPr>
              <w:tabs>
                <w:tab w:val="left" w:pos="115"/>
              </w:tabs>
              <w:ind w:left="9" w:right="504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Социальные проекты. 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Общественно-полезная </w:t>
            </w:r>
            <w:r>
              <w:rPr>
                <w:rFonts w:ascii="Times New Roman" w:hAnsi="Times New Roman"/>
                <w:sz w:val="18"/>
              </w:rPr>
              <w:t>направленность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деятельности:</w:t>
            </w:r>
          </w:p>
          <w:p w14:paraId="3F1931FC" w14:textId="77777777" w:rsidR="00D4312D" w:rsidRDefault="001E1C4A">
            <w:pPr>
              <w:numPr>
                <w:ilvl w:val="0"/>
                <w:numId w:val="6"/>
              </w:numPr>
              <w:tabs>
                <w:tab w:val="left" w:pos="113"/>
              </w:tabs>
              <w:spacing w:line="206" w:lineRule="exact"/>
              <w:ind w:left="112" w:hanging="10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Разведение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комнатных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цветов.</w:t>
            </w:r>
          </w:p>
          <w:p w14:paraId="449F5974" w14:textId="77777777" w:rsidR="00D4312D" w:rsidRDefault="001E1C4A">
            <w:pPr>
              <w:numPr>
                <w:ilvl w:val="0"/>
                <w:numId w:val="6"/>
              </w:numPr>
              <w:tabs>
                <w:tab w:val="left" w:pos="115"/>
              </w:tabs>
              <w:spacing w:before="27" w:line="240" w:lineRule="auto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«Помоги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птицам».</w:t>
            </w:r>
          </w:p>
          <w:p w14:paraId="303786DE" w14:textId="79F85637" w:rsidR="00D4312D" w:rsidRDefault="001E1C4A">
            <w:pPr>
              <w:numPr>
                <w:ilvl w:val="0"/>
                <w:numId w:val="6"/>
              </w:numPr>
              <w:tabs>
                <w:tab w:val="left" w:pos="142"/>
              </w:tabs>
              <w:spacing w:before="33"/>
              <w:ind w:left="9" w:right="-15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«Мы в ответе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тех,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кого </w:t>
            </w:r>
            <w:r>
              <w:rPr>
                <w:rFonts w:ascii="Times New Roman" w:hAnsi="Times New Roman"/>
                <w:spacing w:val="-2"/>
                <w:sz w:val="18"/>
              </w:rPr>
              <w:t>приручили»</w:t>
            </w:r>
          </w:p>
          <w:p w14:paraId="5D3DB050" w14:textId="77777777" w:rsidR="00D4312D" w:rsidRDefault="001E1C4A">
            <w:pPr>
              <w:numPr>
                <w:ilvl w:val="0"/>
                <w:numId w:val="6"/>
              </w:numPr>
              <w:tabs>
                <w:tab w:val="left" w:pos="115"/>
              </w:tabs>
              <w:spacing w:line="207" w:lineRule="exact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Навыки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самообслуживания.</w:t>
            </w:r>
          </w:p>
          <w:p w14:paraId="22A1D9B6" w14:textId="77777777" w:rsidR="00D4312D" w:rsidRDefault="001E1C4A">
            <w:pPr>
              <w:numPr>
                <w:ilvl w:val="0"/>
                <w:numId w:val="6"/>
              </w:numPr>
              <w:tabs>
                <w:tab w:val="left" w:pos="115"/>
              </w:tabs>
              <w:spacing w:before="31" w:line="240" w:lineRule="auto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«Добрые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дела».</w:t>
            </w:r>
          </w:p>
          <w:p w14:paraId="3629DD21" w14:textId="77777777" w:rsidR="00D4312D" w:rsidRDefault="001E1C4A">
            <w:pPr>
              <w:numPr>
                <w:ilvl w:val="0"/>
                <w:numId w:val="6"/>
              </w:numPr>
              <w:tabs>
                <w:tab w:val="left" w:pos="115"/>
              </w:tabs>
              <w:spacing w:before="31" w:line="240" w:lineRule="auto"/>
              <w:ind w:left="114" w:hanging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БумАга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>», Акция "Ветеран живет рядом".</w:t>
            </w:r>
          </w:p>
          <w:p w14:paraId="7F1515CC" w14:textId="77777777" w:rsidR="00D4312D" w:rsidRDefault="00D4312D">
            <w:pPr>
              <w:tabs>
                <w:tab w:val="left" w:pos="115"/>
              </w:tabs>
              <w:spacing w:before="31" w:line="240" w:lineRule="auto"/>
              <w:ind w:left="114" w:hanging="106"/>
              <w:rPr>
                <w:rFonts w:ascii="Times New Roman" w:hAnsi="Times New Roman"/>
                <w:sz w:val="18"/>
              </w:rPr>
            </w:pPr>
          </w:p>
        </w:tc>
        <w:tc>
          <w:tcPr>
            <w:tcW w:w="870" w:type="dxa"/>
          </w:tcPr>
          <w:p w14:paraId="66F23901" w14:textId="77777777" w:rsidR="00D4312D" w:rsidRDefault="001E1C4A">
            <w:r>
              <w:t>2</w:t>
            </w:r>
          </w:p>
        </w:tc>
        <w:tc>
          <w:tcPr>
            <w:tcW w:w="870" w:type="dxa"/>
          </w:tcPr>
          <w:p w14:paraId="7581CBFA" w14:textId="77777777" w:rsidR="00D4312D" w:rsidRDefault="001E1C4A">
            <w:r>
              <w:t>2</w:t>
            </w:r>
          </w:p>
        </w:tc>
        <w:tc>
          <w:tcPr>
            <w:tcW w:w="855" w:type="dxa"/>
          </w:tcPr>
          <w:p w14:paraId="0F7B3640" w14:textId="77777777" w:rsidR="00D4312D" w:rsidRDefault="001E1C4A">
            <w:r>
              <w:t>2</w:t>
            </w:r>
          </w:p>
        </w:tc>
        <w:tc>
          <w:tcPr>
            <w:tcW w:w="896" w:type="dxa"/>
          </w:tcPr>
          <w:p w14:paraId="04DCF59E" w14:textId="77777777" w:rsidR="00D4312D" w:rsidRDefault="001E1C4A">
            <w:r>
              <w:t>2</w:t>
            </w:r>
          </w:p>
        </w:tc>
        <w:tc>
          <w:tcPr>
            <w:tcW w:w="885" w:type="dxa"/>
          </w:tcPr>
          <w:p w14:paraId="2BC76300" w14:textId="77777777" w:rsidR="00D4312D" w:rsidRDefault="001E1C4A">
            <w:r>
              <w:t>2</w:t>
            </w:r>
          </w:p>
        </w:tc>
      </w:tr>
      <w:tr w:rsidR="00D4312D" w14:paraId="1E0D82FE" w14:textId="77777777">
        <w:trPr>
          <w:trHeight w:val="639"/>
        </w:trPr>
        <w:tc>
          <w:tcPr>
            <w:tcW w:w="1965" w:type="dxa"/>
          </w:tcPr>
          <w:p w14:paraId="44E2FA1C" w14:textId="77777777" w:rsidR="00D4312D" w:rsidRDefault="00D4312D"/>
        </w:tc>
        <w:tc>
          <w:tcPr>
            <w:tcW w:w="3712" w:type="dxa"/>
            <w:tcBorders>
              <w:bottom w:val="single" w:sz="4" w:space="0" w:color="000000"/>
            </w:tcBorders>
          </w:tcPr>
          <w:p w14:paraId="52A1D804" w14:textId="77777777" w:rsidR="00D4312D" w:rsidRDefault="001E1C4A">
            <w:pPr>
              <w:spacing w:before="11"/>
              <w:ind w:left="1056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Количество</w:t>
            </w:r>
          </w:p>
          <w:p w14:paraId="25E8F51C" w14:textId="77777777" w:rsidR="00D4312D" w:rsidRDefault="001E1C4A">
            <w:pPr>
              <w:spacing w:before="64"/>
              <w:ind w:left="104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часов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 неделю</w:t>
            </w:r>
          </w:p>
        </w:tc>
        <w:tc>
          <w:tcPr>
            <w:tcW w:w="870" w:type="dxa"/>
          </w:tcPr>
          <w:p w14:paraId="750FFCF9" w14:textId="77777777" w:rsidR="00D4312D" w:rsidRDefault="001E1C4A">
            <w:pPr>
              <w:spacing w:before="9"/>
              <w:ind w:left="420" w:right="40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70" w:type="dxa"/>
          </w:tcPr>
          <w:p w14:paraId="0168D971" w14:textId="77777777" w:rsidR="00D4312D" w:rsidRDefault="001E1C4A">
            <w:pPr>
              <w:spacing w:before="9"/>
              <w:ind w:left="420" w:right="40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55" w:type="dxa"/>
          </w:tcPr>
          <w:p w14:paraId="2E6A76A1" w14:textId="77777777" w:rsidR="00D4312D" w:rsidRDefault="001E1C4A">
            <w:r>
              <w:t>10</w:t>
            </w:r>
          </w:p>
        </w:tc>
        <w:tc>
          <w:tcPr>
            <w:tcW w:w="896" w:type="dxa"/>
          </w:tcPr>
          <w:p w14:paraId="4555C945" w14:textId="77777777" w:rsidR="00D4312D" w:rsidRDefault="001E1C4A">
            <w:r>
              <w:t>10</w:t>
            </w:r>
          </w:p>
        </w:tc>
        <w:tc>
          <w:tcPr>
            <w:tcW w:w="885" w:type="dxa"/>
          </w:tcPr>
          <w:p w14:paraId="071725B0" w14:textId="77777777" w:rsidR="00D4312D" w:rsidRDefault="001E1C4A">
            <w:r>
              <w:t>10</w:t>
            </w:r>
          </w:p>
        </w:tc>
      </w:tr>
      <w:tr w:rsidR="00D4312D" w14:paraId="4C396CEE" w14:textId="77777777">
        <w:trPr>
          <w:trHeight w:val="360"/>
        </w:trPr>
        <w:tc>
          <w:tcPr>
            <w:tcW w:w="1965" w:type="dxa"/>
            <w:tcBorders>
              <w:right w:val="single" w:sz="4" w:space="0" w:color="000000"/>
            </w:tcBorders>
          </w:tcPr>
          <w:p w14:paraId="07670AA4" w14:textId="77777777" w:rsidR="00D4312D" w:rsidRDefault="00D4312D"/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0FEA2E" w14:textId="77777777" w:rsidR="00D4312D" w:rsidRDefault="001E1C4A">
            <w:pPr>
              <w:spacing w:before="54" w:line="270" w:lineRule="atLeast"/>
              <w:ind w:left="1164" w:right="100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Учебные недели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5897ADD1" w14:textId="77777777" w:rsidR="00D4312D" w:rsidRDefault="001E1C4A">
            <w:r>
              <w:t>33</w:t>
            </w:r>
          </w:p>
        </w:tc>
        <w:tc>
          <w:tcPr>
            <w:tcW w:w="870" w:type="dxa"/>
            <w:tcBorders>
              <w:left w:val="single" w:sz="4" w:space="0" w:color="000000"/>
            </w:tcBorders>
          </w:tcPr>
          <w:p w14:paraId="4DF4133A" w14:textId="77777777" w:rsidR="00D4312D" w:rsidRDefault="001E1C4A">
            <w:r>
              <w:t>34</w:t>
            </w:r>
          </w:p>
        </w:tc>
        <w:tc>
          <w:tcPr>
            <w:tcW w:w="855" w:type="dxa"/>
          </w:tcPr>
          <w:p w14:paraId="27926BEB" w14:textId="77777777" w:rsidR="00D4312D" w:rsidRDefault="001E1C4A">
            <w:r>
              <w:t>34</w:t>
            </w:r>
          </w:p>
        </w:tc>
        <w:tc>
          <w:tcPr>
            <w:tcW w:w="896" w:type="dxa"/>
          </w:tcPr>
          <w:p w14:paraId="3742D3AA" w14:textId="77777777" w:rsidR="00D4312D" w:rsidRDefault="001E1C4A">
            <w:r>
              <w:t>34</w:t>
            </w:r>
          </w:p>
        </w:tc>
        <w:tc>
          <w:tcPr>
            <w:tcW w:w="885" w:type="dxa"/>
          </w:tcPr>
          <w:p w14:paraId="19BEEA91" w14:textId="77777777" w:rsidR="00D4312D" w:rsidRDefault="001E1C4A">
            <w:r>
              <w:t>34</w:t>
            </w:r>
          </w:p>
        </w:tc>
      </w:tr>
      <w:tr w:rsidR="00D4312D" w14:paraId="0EE95E8D" w14:textId="77777777">
        <w:trPr>
          <w:trHeight w:val="360"/>
        </w:trPr>
        <w:tc>
          <w:tcPr>
            <w:tcW w:w="1965" w:type="dxa"/>
            <w:tcBorders>
              <w:right w:val="single" w:sz="8" w:space="0" w:color="000000"/>
            </w:tcBorders>
          </w:tcPr>
          <w:p w14:paraId="5214BF66" w14:textId="77777777" w:rsidR="00D4312D" w:rsidRDefault="00D4312D"/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9D33" w14:textId="77777777" w:rsidR="00D4312D" w:rsidRDefault="001E1C4A">
            <w:pPr>
              <w:spacing w:before="11"/>
              <w:ind w:left="1056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Количество</w:t>
            </w:r>
          </w:p>
          <w:p w14:paraId="693E6BA4" w14:textId="77777777" w:rsidR="00D4312D" w:rsidRDefault="001E1C4A">
            <w:pPr>
              <w:spacing w:before="64"/>
              <w:ind w:left="104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часов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за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год</w:t>
            </w:r>
          </w:p>
        </w:tc>
        <w:tc>
          <w:tcPr>
            <w:tcW w:w="870" w:type="dxa"/>
            <w:tcBorders>
              <w:left w:val="single" w:sz="8" w:space="0" w:color="000000"/>
              <w:right w:val="single" w:sz="8" w:space="0" w:color="000000"/>
            </w:tcBorders>
          </w:tcPr>
          <w:p w14:paraId="1AB462AD" w14:textId="77777777" w:rsidR="00D4312D" w:rsidRDefault="001E1C4A">
            <w:r>
              <w:t>330</w:t>
            </w:r>
          </w:p>
        </w:tc>
        <w:tc>
          <w:tcPr>
            <w:tcW w:w="870" w:type="dxa"/>
            <w:tcBorders>
              <w:left w:val="single" w:sz="8" w:space="0" w:color="000000"/>
            </w:tcBorders>
          </w:tcPr>
          <w:p w14:paraId="153A3B9A" w14:textId="77777777" w:rsidR="00D4312D" w:rsidRDefault="001E1C4A">
            <w:r>
              <w:t>340</w:t>
            </w:r>
          </w:p>
        </w:tc>
        <w:tc>
          <w:tcPr>
            <w:tcW w:w="855" w:type="dxa"/>
          </w:tcPr>
          <w:p w14:paraId="760D319F" w14:textId="77777777" w:rsidR="00D4312D" w:rsidRDefault="001E1C4A">
            <w:r>
              <w:t>340</w:t>
            </w:r>
          </w:p>
        </w:tc>
        <w:tc>
          <w:tcPr>
            <w:tcW w:w="896" w:type="dxa"/>
          </w:tcPr>
          <w:p w14:paraId="7335A72E" w14:textId="77777777" w:rsidR="00D4312D" w:rsidRDefault="001E1C4A">
            <w:r>
              <w:t>340</w:t>
            </w:r>
          </w:p>
        </w:tc>
        <w:tc>
          <w:tcPr>
            <w:tcW w:w="885" w:type="dxa"/>
          </w:tcPr>
          <w:p w14:paraId="6C5B8AD1" w14:textId="77777777" w:rsidR="00D4312D" w:rsidRDefault="001E1C4A">
            <w:r>
              <w:t>340</w:t>
            </w:r>
          </w:p>
        </w:tc>
      </w:tr>
      <w:tr w:rsidR="00D4312D" w14:paraId="78281616" w14:textId="77777777">
        <w:trPr>
          <w:trHeight w:val="360"/>
        </w:trPr>
        <w:tc>
          <w:tcPr>
            <w:tcW w:w="1965" w:type="dxa"/>
            <w:tcBorders>
              <w:right w:val="single" w:sz="8" w:space="0" w:color="000000"/>
            </w:tcBorders>
          </w:tcPr>
          <w:p w14:paraId="29DD0CFC" w14:textId="77777777" w:rsidR="00D4312D" w:rsidRDefault="00D4312D"/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D725" w14:textId="77777777" w:rsidR="00D4312D" w:rsidRDefault="001E1C4A">
            <w:pPr>
              <w:jc w:val="center"/>
            </w:pPr>
            <w:r>
              <w:rPr>
                <w:b/>
                <w:sz w:val="18"/>
              </w:rPr>
              <w:t>итого</w:t>
            </w:r>
          </w:p>
        </w:tc>
        <w:tc>
          <w:tcPr>
            <w:tcW w:w="870" w:type="dxa"/>
            <w:tcBorders>
              <w:left w:val="single" w:sz="8" w:space="0" w:color="000000"/>
              <w:right w:val="single" w:sz="8" w:space="0" w:color="000000"/>
            </w:tcBorders>
          </w:tcPr>
          <w:p w14:paraId="7F1577BC" w14:textId="77777777" w:rsidR="00D4312D" w:rsidRDefault="00D4312D"/>
        </w:tc>
        <w:tc>
          <w:tcPr>
            <w:tcW w:w="870" w:type="dxa"/>
            <w:tcBorders>
              <w:left w:val="single" w:sz="8" w:space="0" w:color="000000"/>
            </w:tcBorders>
          </w:tcPr>
          <w:p w14:paraId="759F6A91" w14:textId="77777777" w:rsidR="00D4312D" w:rsidRDefault="001E1C4A">
            <w:r>
              <w:t>1350</w:t>
            </w:r>
          </w:p>
        </w:tc>
        <w:tc>
          <w:tcPr>
            <w:tcW w:w="855" w:type="dxa"/>
          </w:tcPr>
          <w:p w14:paraId="7FC845DE" w14:textId="77777777" w:rsidR="00D4312D" w:rsidRDefault="00D4312D"/>
        </w:tc>
        <w:tc>
          <w:tcPr>
            <w:tcW w:w="896" w:type="dxa"/>
          </w:tcPr>
          <w:p w14:paraId="412D45F7" w14:textId="77777777" w:rsidR="00D4312D" w:rsidRDefault="00D4312D"/>
        </w:tc>
        <w:tc>
          <w:tcPr>
            <w:tcW w:w="885" w:type="dxa"/>
          </w:tcPr>
          <w:p w14:paraId="00E1F95D" w14:textId="77777777" w:rsidR="00D4312D" w:rsidRDefault="00D4312D"/>
        </w:tc>
      </w:tr>
    </w:tbl>
    <w:p w14:paraId="34E437C4" w14:textId="77777777" w:rsidR="00D4312D" w:rsidRDefault="00D4312D">
      <w:pPr>
        <w:jc w:val="both"/>
      </w:pPr>
    </w:p>
    <w:p w14:paraId="323C1D44" w14:textId="77777777" w:rsidR="00D4312D" w:rsidRDefault="001E1C4A">
      <w:pPr>
        <w:jc w:val="both"/>
      </w:pPr>
      <w:r>
        <w:rPr>
          <w:b/>
          <w:i/>
        </w:rPr>
        <w:t xml:space="preserve">Материально-техническая база школы </w:t>
      </w:r>
      <w:r>
        <w:t xml:space="preserve">позволяет осуществить введение </w:t>
      </w:r>
      <w:proofErr w:type="spellStart"/>
      <w:r>
        <w:t>внеурочнойдеятельности</w:t>
      </w:r>
      <w:proofErr w:type="spellEnd"/>
      <w:r>
        <w:t xml:space="preserve"> ФГОС и соответствует санитарно-эпидемиологическим правилам и нормативам</w:t>
      </w:r>
      <w:r>
        <w:rPr>
          <w:b/>
        </w:rPr>
        <w:t>,</w:t>
      </w:r>
      <w:r>
        <w:t xml:space="preserve"> федеральным требованиям к образовательным учреждениям в части охраны здоровья обучающихся, воспитанников.</w:t>
      </w:r>
    </w:p>
    <w:p w14:paraId="473B82FC" w14:textId="77777777" w:rsidR="00D4312D" w:rsidRDefault="00D4312D">
      <w:pPr>
        <w:jc w:val="both"/>
      </w:pPr>
    </w:p>
    <w:p w14:paraId="511CC9C0" w14:textId="77777777" w:rsidR="00D4312D" w:rsidRDefault="001E1C4A">
      <w:pPr>
        <w:jc w:val="both"/>
        <w:rPr>
          <w:b/>
        </w:rPr>
      </w:pPr>
      <w:r>
        <w:rPr>
          <w:b/>
        </w:rPr>
        <w:t xml:space="preserve">Кадровое обеспечение. </w:t>
      </w:r>
      <w:r>
        <w:t>Образовательное учреждение укомплектовано необходимыми педагогическими, руководящими и иными работниками для реализации внеурочной деятельности. Все педагоги регулярно проходят курсовую переподготовку профессионального развития педагогических работников образовательного учреждения.</w:t>
      </w:r>
    </w:p>
    <w:p w14:paraId="58749A2C" w14:textId="77777777" w:rsidR="00D4312D" w:rsidRDefault="00D4312D">
      <w:pPr>
        <w:jc w:val="both"/>
      </w:pPr>
    </w:p>
    <w:p w14:paraId="0C4B7882" w14:textId="77777777" w:rsidR="00D4312D" w:rsidRDefault="001E1C4A">
      <w:pPr>
        <w:jc w:val="both"/>
        <w:rPr>
          <w:b/>
        </w:rPr>
      </w:pPr>
      <w:r>
        <w:rPr>
          <w:b/>
        </w:rPr>
        <w:t>К числу планируемых результатов освоения программы внеурочной деятельности отнесены:</w:t>
      </w:r>
    </w:p>
    <w:p w14:paraId="465AC3A1" w14:textId="77777777" w:rsidR="00D4312D" w:rsidRDefault="00D4312D">
      <w:pPr>
        <w:jc w:val="both"/>
      </w:pPr>
    </w:p>
    <w:p w14:paraId="230FDE5E" w14:textId="77777777" w:rsidR="00D4312D" w:rsidRDefault="001E1C4A">
      <w:pPr>
        <w:jc w:val="both"/>
      </w:pPr>
      <w:r>
        <w:rPr>
          <w:i/>
        </w:rPr>
        <w:t>Личностны</w:t>
      </w:r>
      <w:r>
        <w:rPr>
          <w:b/>
        </w:rPr>
        <w:t xml:space="preserve">е </w:t>
      </w:r>
      <w:r>
        <w:t xml:space="preserve">результаты включают готовность и способность обучающихся </w:t>
      </w:r>
      <w:proofErr w:type="spellStart"/>
      <w:r>
        <w:t>ксаморазвитию</w:t>
      </w:r>
      <w:proofErr w:type="spellEnd"/>
      <w:r>
        <w:t>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14:paraId="32D27EB0" w14:textId="77777777" w:rsidR="00D4312D" w:rsidRDefault="00D4312D">
      <w:pPr>
        <w:jc w:val="both"/>
      </w:pPr>
    </w:p>
    <w:p w14:paraId="5052E4CD" w14:textId="77777777" w:rsidR="00D4312D" w:rsidRDefault="001E1C4A">
      <w:pPr>
        <w:jc w:val="both"/>
      </w:pPr>
      <w:proofErr w:type="spellStart"/>
      <w:r>
        <w:rPr>
          <w:i/>
        </w:rPr>
        <w:t>Метапредметные</w:t>
      </w:r>
      <w:r>
        <w:t>результаты</w:t>
      </w:r>
      <w:proofErr w:type="spellEnd"/>
      <w:r>
        <w:t xml:space="preserve"> включают освоение обучающимися </w:t>
      </w:r>
      <w:proofErr w:type="spellStart"/>
      <w:r>
        <w:t>универсальныхучебных</w:t>
      </w:r>
      <w:proofErr w:type="spellEnd"/>
      <w:r>
        <w:t xml:space="preserve"> действий (познавательных, регулятивных и коммуникативных), обеспечивающих овладение ключевыми компетенциями, составляющими основу умения учиться, и межпредметные понятия.</w:t>
      </w:r>
    </w:p>
    <w:p w14:paraId="17207586" w14:textId="77777777" w:rsidR="00D4312D" w:rsidRDefault="00D4312D">
      <w:pPr>
        <w:ind w:left="1520"/>
        <w:jc w:val="both"/>
        <w:rPr>
          <w:b/>
          <w:i/>
        </w:rPr>
      </w:pPr>
    </w:p>
    <w:p w14:paraId="5349627B" w14:textId="77777777" w:rsidR="00D4312D" w:rsidRDefault="001E1C4A">
      <w:pPr>
        <w:ind w:left="284"/>
        <w:contextualSpacing/>
        <w:jc w:val="both"/>
        <w:rPr>
          <w:b/>
          <w:i/>
        </w:rPr>
      </w:pPr>
      <w:r>
        <w:rPr>
          <w:i/>
        </w:rPr>
        <w:lastRenderedPageBreak/>
        <w:t>В ходе реализации программы внеурочной деятельности ожидается</w:t>
      </w:r>
      <w:r>
        <w:rPr>
          <w:b/>
          <w:i/>
        </w:rPr>
        <w:t>:</w:t>
      </w:r>
    </w:p>
    <w:p w14:paraId="4153E97E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сокращение периода адаптации у обучающихся в результате создания благоприятных условий для успешной адаптации;</w:t>
      </w:r>
    </w:p>
    <w:p w14:paraId="4B315453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улучшение условий для развития личности и самореализации каждого ребенка;</w:t>
      </w:r>
    </w:p>
    <w:p w14:paraId="3E7CCDEB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воспитание уважительного отношения к своей школе, своему городу, своей стране;</w:t>
      </w:r>
    </w:p>
    <w:p w14:paraId="54F47B13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14:paraId="4222656A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развитие социальной культуры учащихся через систему ученического самоуправления</w:t>
      </w:r>
    </w:p>
    <w:p w14:paraId="3C99615C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 п.), понимания социальной реальности и повседневной жизни;</w:t>
      </w:r>
    </w:p>
    <w:p w14:paraId="6338D5B2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14:paraId="166AEE40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получение школьником опыта самостоятельного социального действия;</w:t>
      </w:r>
    </w:p>
    <w:p w14:paraId="1F42C5E6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формирования коммуникативной, этической, социальной, гражданской компетентности школьников;</w:t>
      </w:r>
    </w:p>
    <w:p w14:paraId="5FAEC851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увеличение числа детей, охваченных организованным досугом;</w:t>
      </w:r>
    </w:p>
    <w:p w14:paraId="4F47BB5E" w14:textId="77777777" w:rsidR="00D4312D" w:rsidRDefault="001E1C4A">
      <w:pPr>
        <w:numPr>
          <w:ilvl w:val="0"/>
          <w:numId w:val="7"/>
        </w:numPr>
        <w:ind w:left="284" w:hanging="284"/>
        <w:contextualSpacing/>
        <w:jc w:val="both"/>
      </w:pPr>
      <w:r>
        <w:t>воспитание у детей толерантности, навыков здорового образа жизни;</w:t>
      </w:r>
    </w:p>
    <w:p w14:paraId="0DEBED3A" w14:textId="77777777" w:rsidR="00D4312D" w:rsidRDefault="001E1C4A">
      <w:pPr>
        <w:numPr>
          <w:ilvl w:val="0"/>
          <w:numId w:val="7"/>
        </w:numPr>
        <w:ind w:left="284" w:hanging="284"/>
        <w:contextualSpacing/>
      </w:pPr>
      <w:r>
        <w:t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14:paraId="2EF88903" w14:textId="77777777" w:rsidR="00D4312D" w:rsidRDefault="00D4312D">
      <w:pPr>
        <w:jc w:val="right"/>
        <w:rPr>
          <w:b/>
        </w:rPr>
      </w:pPr>
    </w:p>
    <w:p w14:paraId="0FAD01BF" w14:textId="77777777" w:rsidR="00D4312D" w:rsidRDefault="001E1C4A">
      <w:pPr>
        <w:jc w:val="center"/>
        <w:rPr>
          <w:b/>
        </w:rPr>
      </w:pPr>
      <w:r>
        <w:rPr>
          <w:b/>
        </w:rPr>
        <w:t xml:space="preserve"> Общешкольные мероприятия по программе воспитательной системы школы включаются в общую годовую циклограмму и являются компонентом внеурочной деятельности.</w:t>
      </w:r>
    </w:p>
    <w:p w14:paraId="7B28C510" w14:textId="77777777" w:rsidR="00D4312D" w:rsidRDefault="00D4312D">
      <w:pPr>
        <w:jc w:val="right"/>
        <w:rPr>
          <w:b/>
        </w:rPr>
      </w:pPr>
    </w:p>
    <w:p w14:paraId="661CFE5B" w14:textId="77777777" w:rsidR="00D4312D" w:rsidRDefault="001E1C4A">
      <w:r>
        <w:t xml:space="preserve">                   -Подготовка к участию и участие в общешкольном мероприятии позволят ребенку овладевать универсальными способами деятельности (компетенциями) и демонстрировать уровень их развития. Участие ребенка в общешкольных делах осуществляется на добровольной основе, в соответствии с интересами и склонностями.</w:t>
      </w:r>
    </w:p>
    <w:p w14:paraId="0156D988" w14:textId="77777777" w:rsidR="00D4312D" w:rsidRDefault="001E1C4A">
      <w: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отличных от урочной системы обучения. Занятия проводятся в форме экскурсий, кружков, секций, круглых столов, конференций, диспутов, школьных научных обществ, олимпиад, конкурсов, соревнований, поисковых и научных исследований, общественно-полезных практик и т.д.</w:t>
      </w:r>
    </w:p>
    <w:p w14:paraId="7BE3DC2B" w14:textId="77777777" w:rsidR="00D4312D" w:rsidRDefault="001E1C4A">
      <w:r>
        <w:t xml:space="preserve">                  -Для развития потенциала одарённых и талантливых детей разрабатываются и проводятся: школьные интеллектуальные марафоны, классные игры и игры на параллель, школьные и предметные олимпиады, праздничные концерты, международные и всероссийские конкурсы «Интеллектуальные зимние игры», «Русский медвежонок», «Кенгуру», «Британский бульдог», «Леонардо» и др.</w:t>
      </w:r>
    </w:p>
    <w:p w14:paraId="6F824C70" w14:textId="70BACE87" w:rsidR="00D4312D" w:rsidRDefault="001E1C4A">
      <w:pPr>
        <w:jc w:val="right"/>
        <w:rPr>
          <w:b/>
        </w:rPr>
      </w:pPr>
      <w: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</w:t>
      </w:r>
      <w:r>
        <w:lastRenderedPageBreak/>
        <w:t>определении объёмов финансирования, направляемых на реализацию основной образовательной программы, и составляет не более 1350 часов за 4года обучения.</w:t>
      </w:r>
    </w:p>
    <w:p w14:paraId="74BB62F0" w14:textId="77777777" w:rsidR="00D4312D" w:rsidRDefault="00D4312D">
      <w:pPr>
        <w:jc w:val="right"/>
        <w:rPr>
          <w:b/>
        </w:rPr>
      </w:pPr>
    </w:p>
    <w:p w14:paraId="53CF93F0" w14:textId="77777777" w:rsidR="00D4312D" w:rsidRDefault="00D4312D">
      <w:pPr>
        <w:tabs>
          <w:tab w:val="left" w:pos="2842"/>
        </w:tabs>
        <w:spacing w:line="252" w:lineRule="auto"/>
        <w:ind w:right="1340"/>
        <w:jc w:val="center"/>
        <w:rPr>
          <w:b/>
          <w:sz w:val="23"/>
        </w:rPr>
      </w:pPr>
    </w:p>
    <w:p w14:paraId="5D6B36AD" w14:textId="77777777" w:rsidR="00D4312D" w:rsidRDefault="00D4312D">
      <w:pPr>
        <w:tabs>
          <w:tab w:val="left" w:pos="2842"/>
        </w:tabs>
        <w:spacing w:line="252" w:lineRule="auto"/>
        <w:ind w:right="1340"/>
        <w:jc w:val="center"/>
        <w:rPr>
          <w:b/>
          <w:sz w:val="23"/>
        </w:rPr>
      </w:pPr>
    </w:p>
    <w:p w14:paraId="751D788A" w14:textId="007C145E" w:rsidR="00D4312D" w:rsidRDefault="001E1C4A">
      <w:pPr>
        <w:tabs>
          <w:tab w:val="left" w:pos="2842"/>
        </w:tabs>
        <w:spacing w:line="252" w:lineRule="auto"/>
        <w:ind w:right="1340"/>
        <w:jc w:val="center"/>
        <w:rPr>
          <w:b/>
          <w:sz w:val="23"/>
        </w:rPr>
      </w:pPr>
      <w:r>
        <w:rPr>
          <w:b/>
          <w:sz w:val="23"/>
        </w:rPr>
        <w:t>ПЛАНИРОВАНИЕ ВНЕУРОЧНОЙ ДЕЯТЕЛЬНОСТИ в 1-4 классах</w:t>
      </w:r>
    </w:p>
    <w:p w14:paraId="06A64358" w14:textId="1A81D2AC" w:rsidR="00D4312D" w:rsidRDefault="001E1C4A">
      <w:pPr>
        <w:tabs>
          <w:tab w:val="left" w:pos="2842"/>
        </w:tabs>
        <w:spacing w:line="252" w:lineRule="auto"/>
        <w:ind w:right="1340"/>
        <w:jc w:val="center"/>
        <w:rPr>
          <w:b/>
          <w:sz w:val="23"/>
        </w:rPr>
      </w:pPr>
      <w:r>
        <w:rPr>
          <w:b/>
          <w:sz w:val="23"/>
        </w:rPr>
        <w:t>на 2024-2025 учебный год.</w:t>
      </w:r>
    </w:p>
    <w:p w14:paraId="3372282A" w14:textId="77777777" w:rsidR="00D4312D" w:rsidRDefault="00D4312D">
      <w:pPr>
        <w:ind w:right="-850"/>
        <w:jc w:val="center"/>
        <w:rPr>
          <w:b/>
        </w:rPr>
      </w:pPr>
    </w:p>
    <w:p w14:paraId="3D7B98A4" w14:textId="77777777" w:rsidR="00D4312D" w:rsidRDefault="00D4312D">
      <w:pPr>
        <w:ind w:right="-850"/>
        <w:jc w:val="center"/>
        <w:rPr>
          <w:b/>
        </w:rPr>
      </w:pPr>
    </w:p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997"/>
        <w:gridCol w:w="1642"/>
        <w:gridCol w:w="347"/>
        <w:gridCol w:w="648"/>
        <w:gridCol w:w="663"/>
        <w:gridCol w:w="663"/>
        <w:gridCol w:w="656"/>
        <w:gridCol w:w="1586"/>
      </w:tblGrid>
      <w:tr w:rsidR="00D4312D" w14:paraId="02DB698C" w14:textId="77777777">
        <w:trPr>
          <w:trHeight w:val="145"/>
        </w:trPr>
        <w:tc>
          <w:tcPr>
            <w:tcW w:w="10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AD0F" w14:textId="77777777" w:rsidR="00D4312D" w:rsidRDefault="001E1C4A">
            <w:pPr>
              <w:jc w:val="center"/>
            </w:pPr>
            <w:r>
              <w:rPr>
                <w:sz w:val="22"/>
              </w:rPr>
              <w:t>Направление внеурочной деятельности</w:t>
            </w:r>
          </w:p>
        </w:tc>
        <w:tc>
          <w:tcPr>
            <w:tcW w:w="3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FE59" w14:textId="77777777" w:rsidR="00D4312D" w:rsidRDefault="001E1C4A">
            <w:pPr>
              <w:jc w:val="center"/>
            </w:pPr>
            <w:r>
              <w:rPr>
                <w:sz w:val="22"/>
              </w:rPr>
              <w:t>Организация внеурочной деятельности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9DBB" w14:textId="77777777" w:rsidR="00D4312D" w:rsidRDefault="00D4312D">
            <w:pPr>
              <w:jc w:val="center"/>
              <w:rPr>
                <w:sz w:val="22"/>
              </w:rPr>
            </w:pPr>
          </w:p>
        </w:tc>
        <w:tc>
          <w:tcPr>
            <w:tcW w:w="370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0373" w14:textId="77777777" w:rsidR="00D4312D" w:rsidRDefault="001E1C4A">
            <w:pPr>
              <w:jc w:val="center"/>
            </w:pPr>
            <w:r>
              <w:rPr>
                <w:sz w:val="22"/>
              </w:rPr>
              <w:t>Количество часов в неделю/ в год</w:t>
            </w:r>
          </w:p>
          <w:p w14:paraId="66ED17A2" w14:textId="77777777" w:rsidR="00D4312D" w:rsidRDefault="00D4312D">
            <w:pPr>
              <w:jc w:val="center"/>
            </w:pP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9F48" w14:textId="77777777" w:rsidR="00D4312D" w:rsidRDefault="00D4312D"/>
        </w:tc>
      </w:tr>
      <w:tr w:rsidR="00D4312D" w14:paraId="0C2F8EFF" w14:textId="77777777">
        <w:trPr>
          <w:trHeight w:val="278"/>
        </w:trPr>
        <w:tc>
          <w:tcPr>
            <w:tcW w:w="10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D1EA" w14:textId="77777777" w:rsidR="00D4312D" w:rsidRDefault="00D4312D"/>
        </w:tc>
        <w:tc>
          <w:tcPr>
            <w:tcW w:w="16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BE61" w14:textId="77777777" w:rsidR="00D4312D" w:rsidRDefault="001E1C4A">
            <w:pPr>
              <w:jc w:val="center"/>
            </w:pPr>
            <w:r>
              <w:rPr>
                <w:sz w:val="22"/>
              </w:rPr>
              <w:t>Форма организации</w:t>
            </w:r>
          </w:p>
        </w:tc>
        <w:tc>
          <w:tcPr>
            <w:tcW w:w="21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347B" w14:textId="77777777" w:rsidR="00D4312D" w:rsidRDefault="001E1C4A">
            <w:pPr>
              <w:jc w:val="center"/>
            </w:pPr>
            <w:r>
              <w:rPr>
                <w:sz w:val="22"/>
              </w:rPr>
              <w:t>Программа, курс внеурочной деятельности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10B9" w14:textId="77777777" w:rsidR="00D4312D" w:rsidRDefault="00D4312D">
            <w:pPr>
              <w:jc w:val="center"/>
              <w:rPr>
                <w:sz w:val="22"/>
              </w:rPr>
            </w:pPr>
          </w:p>
        </w:tc>
        <w:tc>
          <w:tcPr>
            <w:tcW w:w="3705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255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FAA6" w14:textId="77777777" w:rsidR="00D4312D" w:rsidRDefault="00D4312D"/>
        </w:tc>
      </w:tr>
      <w:tr w:rsidR="00D4312D" w14:paraId="41285E27" w14:textId="77777777">
        <w:trPr>
          <w:trHeight w:val="145"/>
        </w:trPr>
        <w:tc>
          <w:tcPr>
            <w:tcW w:w="10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7434" w14:textId="77777777" w:rsidR="00D4312D" w:rsidRDefault="00D4312D"/>
        </w:tc>
        <w:tc>
          <w:tcPr>
            <w:tcW w:w="16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9EC6" w14:textId="77777777" w:rsidR="00D4312D" w:rsidRDefault="00D4312D"/>
        </w:tc>
        <w:tc>
          <w:tcPr>
            <w:tcW w:w="21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C806" w14:textId="77777777" w:rsidR="00D4312D" w:rsidRDefault="00D4312D"/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93ED" w14:textId="77777777" w:rsidR="00D4312D" w:rsidRDefault="001E1C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CDC6" w14:textId="017BC89C" w:rsidR="00D4312D" w:rsidRDefault="001E1C4A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2D9A" w14:textId="48A47B93" w:rsidR="00D4312D" w:rsidRDefault="001E1C4A">
            <w:pPr>
              <w:jc w:val="center"/>
            </w:pPr>
            <w:r>
              <w:t>3а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2C6A" w14:textId="6925818E" w:rsidR="00D4312D" w:rsidRDefault="001E1C4A">
            <w:pPr>
              <w:jc w:val="center"/>
            </w:pPr>
            <w:r>
              <w:rPr>
                <w:sz w:val="22"/>
              </w:rPr>
              <w:t>3б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8C38" w14:textId="77777777" w:rsidR="00D4312D" w:rsidRDefault="001E1C4A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EC2E" w14:textId="77777777" w:rsidR="00D4312D" w:rsidRDefault="001E1C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 учителя</w:t>
            </w:r>
          </w:p>
        </w:tc>
      </w:tr>
      <w:tr w:rsidR="00D4312D" w14:paraId="7CAE57FE" w14:textId="77777777">
        <w:trPr>
          <w:trHeight w:val="1149"/>
        </w:trPr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D5E9" w14:textId="77777777" w:rsidR="00D4312D" w:rsidRDefault="001E1C4A">
            <w:r>
              <w:t>спортивно-оздоровительное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1A05" w14:textId="77777777" w:rsidR="00D4312D" w:rsidRDefault="001E1C4A">
            <w:r>
              <w:t>кружок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0B81" w14:textId="77777777" w:rsidR="00D4312D" w:rsidRDefault="001E1C4A">
            <w:r>
              <w:t>курс внеурочной деятельности</w:t>
            </w:r>
          </w:p>
          <w:p w14:paraId="1BB03DF7" w14:textId="77777777" w:rsidR="00D4312D" w:rsidRDefault="001E1C4A">
            <w:r>
              <w:t>"Спортивные игры"</w:t>
            </w:r>
          </w:p>
        </w:tc>
        <w:tc>
          <w:tcPr>
            <w:tcW w:w="735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E7FF" w14:textId="77777777" w:rsidR="00D4312D" w:rsidRDefault="00D4312D">
            <w:pPr>
              <w:jc w:val="center"/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157A" w14:textId="77777777" w:rsidR="00D4312D" w:rsidRDefault="001E1C4A">
            <w:pPr>
              <w:jc w:val="center"/>
            </w:pPr>
            <w:r>
              <w:t>1/34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BC1D" w14:textId="77777777" w:rsidR="00D4312D" w:rsidRDefault="001E1C4A">
            <w:pPr>
              <w:spacing w:line="240" w:lineRule="auto"/>
              <w:jc w:val="center"/>
            </w:pPr>
            <w:r>
              <w:t>1/34</w:t>
            </w:r>
          </w:p>
          <w:p w14:paraId="2C6399B9" w14:textId="77777777" w:rsidR="00D4312D" w:rsidRDefault="00D4312D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2B59" w14:textId="77777777" w:rsidR="00D4312D" w:rsidRDefault="001E1C4A">
            <w:pPr>
              <w:spacing w:line="240" w:lineRule="auto"/>
              <w:jc w:val="center"/>
            </w:pPr>
            <w:r>
              <w:t>1/34</w:t>
            </w:r>
          </w:p>
          <w:p w14:paraId="0844A058" w14:textId="77777777" w:rsidR="00D4312D" w:rsidRDefault="00D4312D"/>
        </w:tc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0D7C" w14:textId="77777777" w:rsidR="00D4312D" w:rsidRDefault="001E1C4A">
            <w:pPr>
              <w:spacing w:line="240" w:lineRule="auto"/>
              <w:jc w:val="center"/>
            </w:pPr>
            <w:r>
              <w:t>1/34</w:t>
            </w:r>
          </w:p>
          <w:p w14:paraId="54BA2CC1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D8BC" w14:textId="77777777" w:rsidR="00D4312D" w:rsidRDefault="001E1C4A">
            <w:r>
              <w:t>Сизов В.И.</w:t>
            </w:r>
          </w:p>
        </w:tc>
      </w:tr>
      <w:tr w:rsidR="00D4312D" w14:paraId="4A636EB3" w14:textId="77777777">
        <w:trPr>
          <w:trHeight w:val="892"/>
        </w:trPr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B837" w14:textId="77777777" w:rsidR="00D4312D" w:rsidRDefault="00D4312D">
            <w:pPr>
              <w:jc w:val="center"/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E316" w14:textId="77777777" w:rsidR="00D4312D" w:rsidRDefault="001E1C4A">
            <w:pPr>
              <w:jc w:val="center"/>
            </w:pPr>
            <w:r>
              <w:rPr>
                <w:sz w:val="22"/>
              </w:rPr>
              <w:t>Классный час, акции, конкурсы, выставки</w:t>
            </w:r>
          </w:p>
          <w:p w14:paraId="244172F3" w14:textId="77777777" w:rsidR="00D4312D" w:rsidRDefault="001E1C4A">
            <w:pPr>
              <w:jc w:val="center"/>
            </w:pPr>
            <w:r>
              <w:rPr>
                <w:sz w:val="22"/>
              </w:rPr>
              <w:t xml:space="preserve">внеклассные мероприятия, соревнования, </w:t>
            </w:r>
            <w:proofErr w:type="spellStart"/>
            <w:r>
              <w:rPr>
                <w:sz w:val="22"/>
              </w:rPr>
              <w:t>турслёты</w:t>
            </w:r>
            <w:proofErr w:type="spellEnd"/>
            <w:r>
              <w:rPr>
                <w:sz w:val="22"/>
              </w:rPr>
              <w:t>, походы…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9157" w14:textId="77777777" w:rsidR="00D4312D" w:rsidRDefault="001E1C4A">
            <w:pPr>
              <w:jc w:val="center"/>
            </w:pPr>
            <w:r>
              <w:t>Рабочая программа воспитания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B83C" w14:textId="77777777" w:rsidR="00D4312D" w:rsidRDefault="00D4312D">
            <w:pPr>
              <w:jc w:val="center"/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9290" w14:textId="77777777" w:rsidR="00D4312D" w:rsidRDefault="00D4312D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8411" w14:textId="77777777" w:rsidR="00D4312D" w:rsidRDefault="00D4312D"/>
        </w:tc>
        <w:tc>
          <w:tcPr>
            <w:tcW w:w="103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4D48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731D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DC9A" w14:textId="77777777" w:rsidR="00D4312D" w:rsidRDefault="001E1C4A">
            <w:proofErr w:type="spellStart"/>
            <w:r>
              <w:t>кл</w:t>
            </w:r>
            <w:proofErr w:type="spellEnd"/>
            <w:r>
              <w:t>. рук-ли.,</w:t>
            </w:r>
          </w:p>
          <w:p w14:paraId="46A1DB36" w14:textId="77777777" w:rsidR="00D4312D" w:rsidRDefault="001E1C4A">
            <w:r>
              <w:t>педагог организатор., учителя.</w:t>
            </w:r>
          </w:p>
        </w:tc>
      </w:tr>
      <w:tr w:rsidR="00D4312D" w14:paraId="537A8159" w14:textId="77777777">
        <w:trPr>
          <w:trHeight w:val="1070"/>
        </w:trPr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98D3" w14:textId="77777777" w:rsidR="00D4312D" w:rsidRDefault="001E1C4A">
            <w:pPr>
              <w:jc w:val="center"/>
            </w:pPr>
            <w:r>
              <w:rPr>
                <w:sz w:val="22"/>
              </w:rPr>
              <w:t>Социальное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C1A7" w14:textId="77777777" w:rsidR="00D4312D" w:rsidRDefault="001E1C4A">
            <w:pPr>
              <w:jc w:val="center"/>
            </w:pPr>
            <w:r>
              <w:rPr>
                <w:sz w:val="22"/>
              </w:rPr>
              <w:t>Проекты, акции, КТД, субботники…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E5D4" w14:textId="77777777" w:rsidR="00D4312D" w:rsidRDefault="001E1C4A">
            <w:pPr>
              <w:jc w:val="center"/>
            </w:pPr>
            <w:r>
              <w:t>Рабочая программа воспитания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DEC5" w14:textId="77777777" w:rsidR="00D4312D" w:rsidRDefault="00D4312D">
            <w:pPr>
              <w:jc w:val="center"/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C7F" w14:textId="77777777" w:rsidR="00D4312D" w:rsidRDefault="00D4312D">
            <w:pPr>
              <w:jc w:val="center"/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F11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D23C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0037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3592" w14:textId="77777777" w:rsidR="00D4312D" w:rsidRDefault="001E1C4A">
            <w:proofErr w:type="spellStart"/>
            <w:r>
              <w:t>кл</w:t>
            </w:r>
            <w:proofErr w:type="spellEnd"/>
            <w:r>
              <w:t>. рук-ли.,</w:t>
            </w:r>
          </w:p>
          <w:p w14:paraId="64D4D19E" w14:textId="77777777" w:rsidR="00D4312D" w:rsidRDefault="001E1C4A">
            <w:r>
              <w:t>педагог организатор., учителя.</w:t>
            </w:r>
          </w:p>
        </w:tc>
      </w:tr>
      <w:tr w:rsidR="00D4312D" w14:paraId="61F8CA86" w14:textId="77777777">
        <w:trPr>
          <w:trHeight w:val="1257"/>
        </w:trPr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2334" w14:textId="77777777" w:rsidR="00D4312D" w:rsidRDefault="001E1C4A">
            <w:pPr>
              <w:jc w:val="center"/>
            </w:pPr>
            <w:r>
              <w:rPr>
                <w:sz w:val="22"/>
              </w:rPr>
              <w:t>Духовно-нравственное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3CA3" w14:textId="77777777" w:rsidR="00D4312D" w:rsidRDefault="001E1C4A">
            <w:pPr>
              <w:jc w:val="center"/>
            </w:pPr>
            <w:r>
              <w:rPr>
                <w:sz w:val="22"/>
              </w:rPr>
              <w:t>Классный час, акции, конкурсы, выставки</w:t>
            </w:r>
          </w:p>
          <w:p w14:paraId="0DD2FC47" w14:textId="77777777" w:rsidR="00D4312D" w:rsidRDefault="001E1C4A">
            <w:pPr>
              <w:jc w:val="center"/>
            </w:pPr>
            <w:r>
              <w:rPr>
                <w:sz w:val="22"/>
              </w:rPr>
              <w:t>внеклассные мероприятия</w:t>
            </w:r>
          </w:p>
          <w:p w14:paraId="7224F912" w14:textId="77777777" w:rsidR="00D4312D" w:rsidRDefault="001E1C4A">
            <w:pPr>
              <w:jc w:val="center"/>
            </w:pPr>
            <w:r>
              <w:rPr>
                <w:sz w:val="22"/>
              </w:rPr>
              <w:t>"Разговоры о важном"…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1A1C" w14:textId="77777777" w:rsidR="00D4312D" w:rsidRDefault="001E1C4A">
            <w:pPr>
              <w:jc w:val="center"/>
              <w:rPr>
                <w:b/>
                <w:smallCaps/>
              </w:rPr>
            </w:pPr>
            <w:r>
              <w:t xml:space="preserve"> Рабочая программа воспитания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4D4E" w14:textId="77777777" w:rsidR="00D4312D" w:rsidRDefault="00D4312D">
            <w:pPr>
              <w:jc w:val="center"/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9ED3" w14:textId="77777777" w:rsidR="00D4312D" w:rsidRDefault="00D4312D">
            <w:pPr>
              <w:jc w:val="center"/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D74D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65DC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8E4D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F0AB" w14:textId="77777777" w:rsidR="00D4312D" w:rsidRDefault="001E1C4A">
            <w:proofErr w:type="spellStart"/>
            <w:r>
              <w:t>кл</w:t>
            </w:r>
            <w:proofErr w:type="spellEnd"/>
            <w:r>
              <w:t>. рук-ли.,</w:t>
            </w:r>
          </w:p>
          <w:p w14:paraId="61ADC203" w14:textId="77777777" w:rsidR="00D4312D" w:rsidRDefault="001E1C4A">
            <w:r>
              <w:t>педагог организатор., учителя.</w:t>
            </w:r>
          </w:p>
        </w:tc>
      </w:tr>
      <w:tr w:rsidR="00D4312D" w14:paraId="661BAB3E" w14:textId="77777777">
        <w:trPr>
          <w:trHeight w:val="2498"/>
        </w:trPr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63ED" w14:textId="77777777" w:rsidR="00D4312D" w:rsidRDefault="001E1C4A">
            <w:proofErr w:type="spellStart"/>
            <w:r>
              <w:rPr>
                <w:sz w:val="22"/>
              </w:rPr>
              <w:t>Общеинтеллектуальное</w:t>
            </w:r>
            <w:proofErr w:type="spellEnd"/>
          </w:p>
          <w:p w14:paraId="2BCC4E7F" w14:textId="77777777" w:rsidR="00D4312D" w:rsidRDefault="00D4312D"/>
          <w:p w14:paraId="57EC17FB" w14:textId="77777777" w:rsidR="00D4312D" w:rsidRDefault="00D4312D"/>
          <w:p w14:paraId="1760DAB8" w14:textId="77777777" w:rsidR="00D4312D" w:rsidRDefault="00D4312D"/>
          <w:p w14:paraId="79B372D9" w14:textId="77777777" w:rsidR="00D4312D" w:rsidRDefault="00D4312D"/>
          <w:p w14:paraId="7449DCE6" w14:textId="77777777" w:rsidR="00D4312D" w:rsidRDefault="00D4312D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D50" w14:textId="77777777" w:rsidR="00D4312D" w:rsidRDefault="001E1C4A">
            <w:pPr>
              <w:jc w:val="center"/>
            </w:pPr>
            <w:r>
              <w:rPr>
                <w:sz w:val="22"/>
              </w:rPr>
              <w:t>КТД, акции, конкурсы, акции, экскурсии, проекты...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A658" w14:textId="77777777" w:rsidR="00D4312D" w:rsidRDefault="001E1C4A">
            <w:pPr>
              <w:spacing w:line="240" w:lineRule="auto"/>
              <w:jc w:val="center"/>
              <w:rPr>
                <w:b/>
                <w:smallCaps/>
              </w:rPr>
            </w:pPr>
            <w:r>
              <w:t xml:space="preserve"> Рабочая программа воспитания</w:t>
            </w:r>
          </w:p>
          <w:p w14:paraId="1EEE6778" w14:textId="77777777" w:rsidR="00D4312D" w:rsidRDefault="00D4312D">
            <w:pPr>
              <w:jc w:val="center"/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36D8" w14:textId="77777777" w:rsidR="00D4312D" w:rsidRDefault="00D4312D"/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48D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2505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1BD0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E316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BD1" w14:textId="77777777" w:rsidR="00D4312D" w:rsidRDefault="001E1C4A">
            <w:pPr>
              <w:spacing w:line="240" w:lineRule="auto"/>
            </w:pPr>
            <w:proofErr w:type="spellStart"/>
            <w:r>
              <w:t>кл</w:t>
            </w:r>
            <w:proofErr w:type="spellEnd"/>
            <w:r>
              <w:t>. рук-ли.,</w:t>
            </w:r>
          </w:p>
          <w:p w14:paraId="46E54F2F" w14:textId="77777777" w:rsidR="00D4312D" w:rsidRDefault="001E1C4A">
            <w:pPr>
              <w:spacing w:line="240" w:lineRule="auto"/>
            </w:pPr>
            <w:r>
              <w:t>педагог организатор., учителя.</w:t>
            </w:r>
          </w:p>
        </w:tc>
      </w:tr>
      <w:tr w:rsidR="00D4312D" w14:paraId="40C0F9CB" w14:textId="77777777">
        <w:trPr>
          <w:trHeight w:val="816"/>
        </w:trPr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5C50" w14:textId="77777777" w:rsidR="00D4312D" w:rsidRDefault="00D4312D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4D64" w14:textId="77777777" w:rsidR="00D4312D" w:rsidRDefault="00D4312D">
            <w:pPr>
              <w:jc w:val="center"/>
            </w:pPr>
          </w:p>
        </w:tc>
        <w:tc>
          <w:tcPr>
            <w:tcW w:w="21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D77B" w14:textId="77777777" w:rsidR="00D4312D" w:rsidRDefault="001E1C4A">
            <w:pPr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8817" w14:textId="77777777" w:rsidR="00D4312D" w:rsidRDefault="00D4312D">
            <w:pPr>
              <w:jc w:val="center"/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9E3D" w14:textId="77777777" w:rsidR="00D4312D" w:rsidRDefault="00D4312D">
            <w:pPr>
              <w:jc w:val="center"/>
            </w:pPr>
          </w:p>
          <w:p w14:paraId="5BFB79BA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C02B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052B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0A67" w14:textId="77777777" w:rsidR="00D4312D" w:rsidRDefault="00D4312D"/>
          <w:p w14:paraId="6000EBB4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53E0" w14:textId="77777777" w:rsidR="00D4312D" w:rsidRDefault="00D4312D">
            <w:pPr>
              <w:rPr>
                <w:sz w:val="22"/>
              </w:rPr>
            </w:pPr>
          </w:p>
          <w:p w14:paraId="4A21790A" w14:textId="77777777" w:rsidR="00D4312D" w:rsidRDefault="00D4312D">
            <w:pPr>
              <w:rPr>
                <w:sz w:val="22"/>
              </w:rPr>
            </w:pPr>
          </w:p>
          <w:p w14:paraId="012D451C" w14:textId="77777777" w:rsidR="00D4312D" w:rsidRDefault="00D4312D">
            <w:pPr>
              <w:rPr>
                <w:sz w:val="22"/>
              </w:rPr>
            </w:pPr>
          </w:p>
        </w:tc>
      </w:tr>
      <w:tr w:rsidR="00D4312D" w14:paraId="4CE00734" w14:textId="77777777">
        <w:trPr>
          <w:trHeight w:val="775"/>
        </w:trPr>
        <w:tc>
          <w:tcPr>
            <w:tcW w:w="10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CA8C" w14:textId="77777777" w:rsidR="00D4312D" w:rsidRDefault="001E1C4A">
            <w:pPr>
              <w:jc w:val="center"/>
            </w:pPr>
            <w:r>
              <w:t>Общекультурное направление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2E14" w14:textId="77777777" w:rsidR="00D4312D" w:rsidRDefault="001E1C4A">
            <w:pPr>
              <w:jc w:val="center"/>
            </w:pPr>
            <w:r>
              <w:rPr>
                <w:sz w:val="22"/>
              </w:rPr>
              <w:t>Классный час, акции, конкурсы, выставки</w:t>
            </w:r>
          </w:p>
          <w:p w14:paraId="79B2B192" w14:textId="77777777" w:rsidR="00D4312D" w:rsidRDefault="001E1C4A">
            <w:pPr>
              <w:jc w:val="center"/>
            </w:pPr>
            <w:r>
              <w:rPr>
                <w:sz w:val="22"/>
              </w:rPr>
              <w:t>внеклассные мероприятия</w:t>
            </w:r>
          </w:p>
          <w:p w14:paraId="57531510" w14:textId="77777777" w:rsidR="00D4312D" w:rsidRDefault="001E1C4A">
            <w:pPr>
              <w:jc w:val="center"/>
              <w:rPr>
                <w:b/>
              </w:rPr>
            </w:pPr>
            <w:r>
              <w:rPr>
                <w:b/>
              </w:rPr>
              <w:t>культурно-познавательные маршруты</w:t>
            </w:r>
          </w:p>
          <w:p w14:paraId="295BFDBA" w14:textId="77777777" w:rsidR="00D4312D" w:rsidRDefault="00D43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8629" w14:textId="77777777" w:rsidR="00D4312D" w:rsidRDefault="001E1C4A">
            <w:pPr>
              <w:jc w:val="center"/>
            </w:pPr>
            <w:r>
              <w:t xml:space="preserve"> Рабочая программа воспитания</w:t>
            </w:r>
          </w:p>
          <w:p w14:paraId="2624B893" w14:textId="77777777" w:rsidR="00D4312D" w:rsidRDefault="00D4312D">
            <w:pPr>
              <w:jc w:val="center"/>
            </w:pPr>
          </w:p>
          <w:p w14:paraId="69C9A588" w14:textId="77777777" w:rsidR="00D4312D" w:rsidRDefault="00D4312D">
            <w:pPr>
              <w:jc w:val="center"/>
            </w:pPr>
          </w:p>
          <w:p w14:paraId="77E05334" w14:textId="77777777" w:rsidR="00D4312D" w:rsidRDefault="00783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1E1C4A">
                <w:rPr>
                  <w:rFonts w:ascii="Times New Roman" w:hAnsi="Times New Roman"/>
                </w:rPr>
                <w:t>«Пешеходная экскурсия по городу Питкяранта»,</w:t>
              </w:r>
            </w:hyperlink>
          </w:p>
          <w:p w14:paraId="73E4FB4E" w14:textId="77777777" w:rsidR="00D4312D" w:rsidRDefault="00D4312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289E4A2" w14:textId="459B764F" w:rsidR="00D4312D" w:rsidRDefault="00783B55">
            <w:pPr>
              <w:jc w:val="center"/>
            </w:pPr>
            <w:hyperlink r:id="rId10" w:history="1">
              <w:r w:rsidR="001E1C4A">
                <w:rPr>
                  <w:rFonts w:ascii="Times New Roman" w:hAnsi="Times New Roman"/>
                </w:rPr>
                <w:t xml:space="preserve">«Памятники и памятные </w:t>
              </w:r>
              <w:proofErr w:type="gramStart"/>
              <w:r w:rsidR="001E1C4A">
                <w:rPr>
                  <w:rFonts w:ascii="Times New Roman" w:hAnsi="Times New Roman"/>
                </w:rPr>
                <w:t xml:space="preserve">места  </w:t>
              </w:r>
              <w:proofErr w:type="spellStart"/>
              <w:r w:rsidR="001E1C4A">
                <w:rPr>
                  <w:rFonts w:ascii="Times New Roman" w:hAnsi="Times New Roman"/>
                </w:rPr>
                <w:t>Салминского</w:t>
              </w:r>
              <w:proofErr w:type="spellEnd"/>
              <w:proofErr w:type="gramEnd"/>
              <w:r w:rsidR="001E1C4A">
                <w:rPr>
                  <w:rFonts w:ascii="Times New Roman" w:hAnsi="Times New Roman"/>
                </w:rPr>
                <w:t xml:space="preserve"> сельского поселения»</w:t>
              </w:r>
            </w:hyperlink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FA15" w14:textId="77777777" w:rsidR="00D4312D" w:rsidRDefault="00D4312D"/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F2AA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2121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9966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B08C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EA8A" w14:textId="77777777" w:rsidR="00D4312D" w:rsidRDefault="001E1C4A">
            <w:proofErr w:type="spellStart"/>
            <w:r>
              <w:t>кл</w:t>
            </w:r>
            <w:proofErr w:type="spellEnd"/>
            <w:r>
              <w:t>. рук-ли.,</w:t>
            </w:r>
          </w:p>
          <w:p w14:paraId="62BB7763" w14:textId="77777777" w:rsidR="00D4312D" w:rsidRDefault="001E1C4A">
            <w:r>
              <w:t>педагог организатор., учителя.</w:t>
            </w:r>
          </w:p>
        </w:tc>
      </w:tr>
      <w:tr w:rsidR="00D4312D" w14:paraId="59E9FD4A" w14:textId="77777777">
        <w:trPr>
          <w:trHeight w:val="77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217E" w14:textId="77777777" w:rsidR="00D4312D" w:rsidRDefault="00D4312D">
            <w:pPr>
              <w:jc w:val="center"/>
              <w:rPr>
                <w:b/>
                <w:sz w:val="22"/>
              </w:rPr>
            </w:pPr>
          </w:p>
          <w:p w14:paraId="79EEC32D" w14:textId="77777777" w:rsidR="00D4312D" w:rsidRDefault="001E1C4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количество часов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7E79" w14:textId="77777777" w:rsidR="00D4312D" w:rsidRDefault="001E1C4A">
            <w: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BBCD" w14:textId="77777777" w:rsidR="00D4312D" w:rsidRDefault="00D4312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8B21" w14:textId="77777777" w:rsidR="00D4312D" w:rsidRDefault="00D4312D">
            <w:pPr>
              <w:jc w:val="center"/>
              <w:rPr>
                <w:b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3ACA" w14:textId="77777777" w:rsidR="00D4312D" w:rsidRDefault="00D4312D">
            <w:pPr>
              <w:jc w:val="center"/>
              <w:rPr>
                <w:b/>
                <w:sz w:val="22"/>
              </w:rPr>
            </w:pPr>
          </w:p>
        </w:tc>
        <w:tc>
          <w:tcPr>
            <w:tcW w:w="103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545D" w14:textId="77777777" w:rsidR="00D4312D" w:rsidRDefault="00D4312D"/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4CB9" w14:textId="77777777" w:rsidR="00D4312D" w:rsidRDefault="00D4312D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465A" w14:textId="77777777" w:rsidR="00D4312D" w:rsidRDefault="00D4312D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A8D0" w14:textId="77777777" w:rsidR="00D4312D" w:rsidRDefault="001E1C4A">
            <w:r>
              <w:t xml:space="preserve"> </w:t>
            </w:r>
          </w:p>
        </w:tc>
      </w:tr>
    </w:tbl>
    <w:p w14:paraId="00A6F5E6" w14:textId="77777777" w:rsidR="00D4312D" w:rsidRDefault="00D4312D"/>
    <w:p w14:paraId="20342F41" w14:textId="77777777" w:rsidR="00D4312D" w:rsidRDefault="00D4312D"/>
    <w:p w14:paraId="0D059B06" w14:textId="77777777" w:rsidR="00D4312D" w:rsidRDefault="00D4312D"/>
    <w:sectPr w:rsidR="00D4312D">
      <w:pgSz w:w="11908" w:h="16848"/>
      <w:pgMar w:top="1134" w:right="850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8CB"/>
    <w:multiLevelType w:val="multilevel"/>
    <w:tmpl w:val="88A6D2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AC36FA"/>
    <w:multiLevelType w:val="multilevel"/>
    <w:tmpl w:val="89BA0C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34761B"/>
    <w:multiLevelType w:val="multilevel"/>
    <w:tmpl w:val="81F04D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2B0991"/>
    <w:multiLevelType w:val="multilevel"/>
    <w:tmpl w:val="47E2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7A2A8B"/>
    <w:multiLevelType w:val="multilevel"/>
    <w:tmpl w:val="978EC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54B15A0"/>
    <w:multiLevelType w:val="multilevel"/>
    <w:tmpl w:val="BD0C2A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D63B7D"/>
    <w:multiLevelType w:val="multilevel"/>
    <w:tmpl w:val="E4B81E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12D"/>
    <w:rsid w:val="001E1C4A"/>
    <w:rsid w:val="00783B55"/>
    <w:rsid w:val="00D4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EC8D"/>
  <w15:docId w15:val="{B7D18DC4-A2A0-418E-A6C2-A4EA1441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608565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edu.gov.karelia.ru/upload/iblock/3c7/vgpwrciftxye6554kh9e5cghgdf451m2/marshrut-_-40-Pamyatniki-i-pamyatnye-mesta-Vidlitskogo-selskogo-poseleniya-_Olonetskiy-rayon_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sk.yandex.ru/i/7wNEtiKkDzAS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08CE-B473-4C4B-BE0D-47352B00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1968</Words>
  <Characters>11221</Characters>
  <Application>Microsoft Office Word</Application>
  <DocSecurity>0</DocSecurity>
  <Lines>93</Lines>
  <Paragraphs>26</Paragraphs>
  <ScaleCrop>false</ScaleCrop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2024-09-19T08:57:00Z</dcterms:created>
  <dcterms:modified xsi:type="dcterms:W3CDTF">2024-09-19T09:01:00Z</dcterms:modified>
</cp:coreProperties>
</file>