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4BBD" w14:textId="77777777" w:rsidR="0096093F" w:rsidRDefault="0096093F" w:rsidP="00D47EB0">
      <w:pPr>
        <w:pStyle w:val="ac"/>
        <w:spacing w:after="0" w:line="240" w:lineRule="auto"/>
        <w:ind w:left="0" w:firstLine="426"/>
        <w:rPr>
          <w:rFonts w:ascii="Times New Roman" w:hAnsi="Times New Roman"/>
          <w:color w:val="000000" w:themeColor="text1"/>
          <w:sz w:val="24"/>
          <w:szCs w:val="24"/>
        </w:rPr>
      </w:pPr>
    </w:p>
    <w:p w14:paraId="02C05F24" w14:textId="4A34D92E" w:rsidR="0096093F" w:rsidRDefault="00D953CC" w:rsidP="00D47EB0">
      <w:pPr>
        <w:pStyle w:val="ac"/>
        <w:spacing w:after="0" w:line="240" w:lineRule="auto"/>
        <w:ind w:left="0" w:firstLine="426"/>
        <w:rPr>
          <w:rFonts w:ascii="Times New Roman" w:hAnsi="Times New Roman"/>
          <w:color w:val="000000" w:themeColor="text1"/>
          <w:sz w:val="24"/>
          <w:szCs w:val="24"/>
        </w:rPr>
      </w:pPr>
      <w:r w:rsidRPr="00D953CC">
        <w:rPr>
          <w:rFonts w:ascii="Times New Roman" w:hAnsi="Times New Roman"/>
          <w:noProof/>
          <w:color w:val="000000" w:themeColor="text1"/>
          <w:sz w:val="24"/>
          <w:szCs w:val="24"/>
        </w:rPr>
        <w:drawing>
          <wp:inline distT="0" distB="0" distL="0" distR="0" wp14:anchorId="254B6689" wp14:editId="5377E603">
            <wp:extent cx="6120130" cy="8418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18195"/>
                    </a:xfrm>
                    <a:prstGeom prst="rect">
                      <a:avLst/>
                    </a:prstGeom>
                    <a:noFill/>
                    <a:ln>
                      <a:noFill/>
                    </a:ln>
                  </pic:spPr>
                </pic:pic>
              </a:graphicData>
            </a:graphic>
          </wp:inline>
        </w:drawing>
      </w:r>
    </w:p>
    <w:p w14:paraId="290E9483" w14:textId="77777777" w:rsidR="0096093F" w:rsidRDefault="0096093F" w:rsidP="00D47EB0">
      <w:pPr>
        <w:pStyle w:val="ac"/>
        <w:spacing w:after="0" w:line="240" w:lineRule="auto"/>
        <w:ind w:left="0" w:firstLine="426"/>
        <w:rPr>
          <w:rFonts w:ascii="Times New Roman" w:hAnsi="Times New Roman"/>
          <w:color w:val="000000" w:themeColor="text1"/>
          <w:sz w:val="24"/>
          <w:szCs w:val="24"/>
        </w:rPr>
      </w:pPr>
    </w:p>
    <w:p w14:paraId="2F64346B" w14:textId="77777777" w:rsidR="0096093F" w:rsidRDefault="0096093F" w:rsidP="00D47EB0">
      <w:pPr>
        <w:pStyle w:val="ac"/>
        <w:spacing w:after="0" w:line="240" w:lineRule="auto"/>
        <w:ind w:left="0" w:firstLine="426"/>
        <w:rPr>
          <w:rFonts w:ascii="Times New Roman" w:hAnsi="Times New Roman"/>
          <w:color w:val="000000" w:themeColor="text1"/>
          <w:sz w:val="24"/>
          <w:szCs w:val="24"/>
        </w:rPr>
      </w:pPr>
    </w:p>
    <w:p w14:paraId="323BBAA6" w14:textId="198D258D" w:rsidR="0096093F" w:rsidRDefault="00D953CC" w:rsidP="00D47EB0">
      <w:pPr>
        <w:pStyle w:val="ac"/>
        <w:spacing w:after="0" w:line="240" w:lineRule="auto"/>
        <w:ind w:left="0" w:firstLine="426"/>
        <w:rPr>
          <w:rFonts w:ascii="Times New Roman" w:hAnsi="Times New Roman"/>
          <w:color w:val="000000" w:themeColor="text1"/>
          <w:sz w:val="24"/>
          <w:szCs w:val="24"/>
        </w:rPr>
      </w:pPr>
      <w:r>
        <w:rPr>
          <w:rFonts w:ascii="Times New Roman" w:hAnsi="Times New Roman"/>
          <w:color w:val="000000" w:themeColor="text1"/>
          <w:sz w:val="24"/>
          <w:szCs w:val="24"/>
        </w:rPr>
        <w:lastRenderedPageBreak/>
        <w:t>Пояснительная записка.</w:t>
      </w:r>
    </w:p>
    <w:p w14:paraId="38743A9C" w14:textId="77777777" w:rsidR="0096093F" w:rsidRDefault="0096093F" w:rsidP="00D47EB0">
      <w:pPr>
        <w:pStyle w:val="ac"/>
        <w:spacing w:after="0" w:line="240" w:lineRule="auto"/>
        <w:ind w:left="0" w:firstLine="426"/>
        <w:rPr>
          <w:rFonts w:ascii="Times New Roman" w:hAnsi="Times New Roman"/>
          <w:color w:val="000000" w:themeColor="text1"/>
          <w:sz w:val="24"/>
          <w:szCs w:val="24"/>
        </w:rPr>
      </w:pPr>
    </w:p>
    <w:p w14:paraId="5DF95760" w14:textId="1F5FA0BE" w:rsidR="00960F04" w:rsidRPr="00892C3E" w:rsidRDefault="006475F1" w:rsidP="00D47EB0">
      <w:pPr>
        <w:pStyle w:val="ac"/>
        <w:spacing w:after="0" w:line="240" w:lineRule="auto"/>
        <w:ind w:left="0" w:firstLine="426"/>
        <w:rPr>
          <w:rFonts w:ascii="Times New Roman" w:hAnsi="Times New Roman"/>
          <w:color w:val="000000" w:themeColor="text1"/>
          <w:sz w:val="24"/>
          <w:szCs w:val="24"/>
        </w:rPr>
      </w:pPr>
      <w:r w:rsidRPr="00892C3E">
        <w:rPr>
          <w:rFonts w:ascii="Times New Roman" w:hAnsi="Times New Roman"/>
          <w:color w:val="000000" w:themeColor="text1"/>
          <w:sz w:val="24"/>
          <w:szCs w:val="24"/>
        </w:rPr>
        <w:t xml:space="preserve">Программа внеурочной деятельности </w:t>
      </w:r>
      <w:r w:rsidRPr="00892C3E">
        <w:rPr>
          <w:rFonts w:ascii="Times New Roman" w:hAnsi="Times New Roman"/>
          <w:b/>
          <w:color w:val="000000" w:themeColor="text1"/>
          <w:sz w:val="24"/>
          <w:szCs w:val="24"/>
        </w:rPr>
        <w:t>«</w:t>
      </w:r>
      <w:r w:rsidR="00C9214B" w:rsidRPr="00892C3E">
        <w:rPr>
          <w:rFonts w:ascii="Times New Roman" w:hAnsi="Times New Roman"/>
          <w:sz w:val="24"/>
          <w:szCs w:val="24"/>
        </w:rPr>
        <w:t>Русский язык и культура речи</w:t>
      </w:r>
      <w:r w:rsidRPr="00892C3E">
        <w:rPr>
          <w:rFonts w:ascii="Times New Roman" w:hAnsi="Times New Roman"/>
          <w:b/>
          <w:color w:val="000000" w:themeColor="text1"/>
          <w:sz w:val="24"/>
          <w:szCs w:val="24"/>
        </w:rPr>
        <w:t>»</w:t>
      </w:r>
      <w:r w:rsidRPr="00892C3E">
        <w:rPr>
          <w:rFonts w:ascii="Times New Roman" w:hAnsi="Times New Roman"/>
          <w:color w:val="000000" w:themeColor="text1"/>
          <w:sz w:val="24"/>
          <w:szCs w:val="24"/>
        </w:rPr>
        <w:t xml:space="preserve"> предназначена для педагогов, работающих </w:t>
      </w:r>
      <w:r w:rsidRPr="00892C3E">
        <w:rPr>
          <w:rFonts w:ascii="Times New Roman" w:hAnsi="Times New Roman"/>
          <w:b/>
          <w:color w:val="000000" w:themeColor="text1"/>
          <w:sz w:val="24"/>
          <w:szCs w:val="24"/>
        </w:rPr>
        <w:t xml:space="preserve">в </w:t>
      </w:r>
      <w:r w:rsidR="00C9214B" w:rsidRPr="00892C3E">
        <w:rPr>
          <w:rFonts w:ascii="Times New Roman" w:hAnsi="Times New Roman"/>
          <w:b/>
          <w:color w:val="000000" w:themeColor="text1"/>
          <w:sz w:val="24"/>
          <w:szCs w:val="24"/>
        </w:rPr>
        <w:t>9</w:t>
      </w:r>
      <w:r w:rsidRPr="00892C3E">
        <w:rPr>
          <w:rFonts w:ascii="Times New Roman" w:hAnsi="Times New Roman"/>
          <w:b/>
          <w:color w:val="000000" w:themeColor="text1"/>
          <w:sz w:val="24"/>
          <w:szCs w:val="24"/>
        </w:rPr>
        <w:t xml:space="preserve"> классе</w:t>
      </w:r>
      <w:r w:rsidRPr="00892C3E">
        <w:rPr>
          <w:rFonts w:ascii="Times New Roman" w:hAnsi="Times New Roman"/>
          <w:color w:val="000000" w:themeColor="text1"/>
          <w:sz w:val="24"/>
          <w:szCs w:val="24"/>
        </w:rPr>
        <w:t xml:space="preserve"> в условиях реализации ФГОС ООО. Программа реализуется через </w:t>
      </w:r>
      <w:r w:rsidR="00D953CC">
        <w:rPr>
          <w:rFonts w:ascii="Times New Roman" w:hAnsi="Times New Roman"/>
          <w:color w:val="000000" w:themeColor="text1"/>
          <w:sz w:val="24"/>
          <w:szCs w:val="24"/>
        </w:rPr>
        <w:t>курс внеурочной деятельности</w:t>
      </w:r>
      <w:r w:rsidRPr="00892C3E">
        <w:rPr>
          <w:rFonts w:ascii="Times New Roman" w:hAnsi="Times New Roman"/>
          <w:color w:val="000000" w:themeColor="text1"/>
          <w:sz w:val="24"/>
          <w:szCs w:val="24"/>
        </w:rPr>
        <w:t xml:space="preserve">, содержание которого предусматривает связь с программой </w:t>
      </w:r>
      <w:r w:rsidRPr="00892C3E">
        <w:rPr>
          <w:rFonts w:ascii="Times New Roman" w:hAnsi="Times New Roman"/>
          <w:b/>
          <w:i/>
          <w:color w:val="000000" w:themeColor="text1"/>
          <w:sz w:val="24"/>
          <w:szCs w:val="24"/>
        </w:rPr>
        <w:t>«Русский язык</w:t>
      </w:r>
      <w:r w:rsidR="00680D20">
        <w:rPr>
          <w:rFonts w:ascii="Times New Roman" w:hAnsi="Times New Roman"/>
          <w:b/>
          <w:i/>
          <w:color w:val="000000" w:themeColor="text1"/>
          <w:sz w:val="24"/>
          <w:szCs w:val="24"/>
        </w:rPr>
        <w:t>» под редакцией С.Г. Бархударова</w:t>
      </w:r>
      <w:r w:rsidRPr="00892C3E">
        <w:rPr>
          <w:rFonts w:ascii="Times New Roman" w:hAnsi="Times New Roman"/>
          <w:b/>
          <w:i/>
          <w:color w:val="000000" w:themeColor="text1"/>
          <w:sz w:val="24"/>
          <w:szCs w:val="24"/>
        </w:rPr>
        <w:t>.</w:t>
      </w:r>
      <w:r w:rsidR="001108B6" w:rsidRPr="00892C3E">
        <w:rPr>
          <w:rFonts w:ascii="Times New Roman" w:hAnsi="Times New Roman"/>
          <w:b/>
          <w:i/>
          <w:color w:val="000000" w:themeColor="text1"/>
          <w:sz w:val="24"/>
          <w:szCs w:val="24"/>
        </w:rPr>
        <w:t xml:space="preserve"> Образовательная область – русский язык.</w:t>
      </w:r>
      <w:r w:rsidR="00680D20">
        <w:rPr>
          <w:rFonts w:ascii="Times New Roman" w:hAnsi="Times New Roman"/>
          <w:color w:val="000000" w:themeColor="text1"/>
          <w:sz w:val="24"/>
          <w:szCs w:val="24"/>
        </w:rPr>
        <w:t xml:space="preserve"> Сроки реализации: 202</w:t>
      </w:r>
      <w:r w:rsidR="00536C78">
        <w:rPr>
          <w:rFonts w:ascii="Times New Roman" w:hAnsi="Times New Roman"/>
          <w:color w:val="000000" w:themeColor="text1"/>
          <w:sz w:val="24"/>
          <w:szCs w:val="24"/>
        </w:rPr>
        <w:t>4</w:t>
      </w:r>
      <w:r w:rsidR="00680D20">
        <w:rPr>
          <w:rFonts w:ascii="Times New Roman" w:hAnsi="Times New Roman"/>
          <w:color w:val="000000" w:themeColor="text1"/>
          <w:sz w:val="24"/>
          <w:szCs w:val="24"/>
        </w:rPr>
        <w:t>-202</w:t>
      </w:r>
      <w:r w:rsidR="00536C78">
        <w:rPr>
          <w:rFonts w:ascii="Times New Roman" w:hAnsi="Times New Roman"/>
          <w:color w:val="000000" w:themeColor="text1"/>
          <w:sz w:val="24"/>
          <w:szCs w:val="24"/>
        </w:rPr>
        <w:t>5</w:t>
      </w:r>
      <w:r w:rsidR="001108B6" w:rsidRPr="00892C3E">
        <w:rPr>
          <w:rFonts w:ascii="Times New Roman" w:hAnsi="Times New Roman"/>
          <w:color w:val="000000" w:themeColor="text1"/>
          <w:sz w:val="24"/>
          <w:szCs w:val="24"/>
        </w:rPr>
        <w:t xml:space="preserve"> учебный год.</w:t>
      </w:r>
    </w:p>
    <w:p w14:paraId="4199DC82" w14:textId="77777777" w:rsidR="00960F04" w:rsidRPr="00892C3E" w:rsidRDefault="00960F04" w:rsidP="00960F04">
      <w:pPr>
        <w:pStyle w:val="ac"/>
        <w:spacing w:after="0" w:line="240" w:lineRule="auto"/>
        <w:ind w:left="0" w:firstLine="426"/>
        <w:jc w:val="both"/>
        <w:rPr>
          <w:rFonts w:ascii="Times New Roman" w:hAnsi="Times New Roman"/>
          <w:color w:val="000000" w:themeColor="text1"/>
          <w:spacing w:val="-9"/>
          <w:sz w:val="24"/>
          <w:szCs w:val="24"/>
        </w:rPr>
      </w:pPr>
      <w:r w:rsidRPr="00536C78">
        <w:rPr>
          <w:rFonts w:ascii="Times New Roman" w:hAnsi="Times New Roman"/>
          <w:b/>
          <w:color w:val="000000" w:themeColor="text1"/>
          <w:spacing w:val="-9"/>
          <w:sz w:val="24"/>
          <w:szCs w:val="24"/>
          <w:u w:val="single"/>
        </w:rPr>
        <w:t>Цель курса</w:t>
      </w:r>
      <w:r w:rsidRPr="00892C3E">
        <w:rPr>
          <w:rFonts w:ascii="Times New Roman" w:hAnsi="Times New Roman"/>
          <w:color w:val="000000" w:themeColor="text1"/>
          <w:spacing w:val="-9"/>
          <w:sz w:val="24"/>
          <w:szCs w:val="24"/>
          <w:u w:val="single"/>
        </w:rPr>
        <w:t>:</w:t>
      </w:r>
      <w:r w:rsidRPr="00892C3E">
        <w:rPr>
          <w:rFonts w:ascii="Times New Roman" w:hAnsi="Times New Roman"/>
          <w:sz w:val="24"/>
          <w:szCs w:val="24"/>
        </w:rPr>
        <w:t xml:space="preserve"> развитие связной речи, повышение орфографической и пунктуационной грамотности учащихся, обеспечение подготовки учащихся 9 класса к прохождению итоговой аттестации по русскому языку в форме ОГЭ.</w:t>
      </w:r>
      <w:r w:rsidRPr="00892C3E">
        <w:rPr>
          <w:rFonts w:ascii="Times New Roman" w:hAnsi="Times New Roman"/>
          <w:color w:val="000000" w:themeColor="text1"/>
          <w:spacing w:val="-9"/>
          <w:sz w:val="24"/>
          <w:szCs w:val="24"/>
        </w:rPr>
        <w:t xml:space="preserve"> </w:t>
      </w:r>
    </w:p>
    <w:p w14:paraId="46AD50E0" w14:textId="77777777" w:rsidR="00960F04" w:rsidRPr="00892C3E" w:rsidRDefault="00960F04" w:rsidP="00960F04">
      <w:pPr>
        <w:pStyle w:val="ac"/>
        <w:spacing w:after="0" w:line="240" w:lineRule="auto"/>
        <w:ind w:left="0" w:firstLine="426"/>
        <w:jc w:val="both"/>
        <w:rPr>
          <w:rFonts w:ascii="Times New Roman" w:hAnsi="Times New Roman"/>
          <w:sz w:val="24"/>
          <w:szCs w:val="24"/>
        </w:rPr>
      </w:pPr>
      <w:r w:rsidRPr="00536C78">
        <w:rPr>
          <w:rFonts w:ascii="Times New Roman" w:hAnsi="Times New Roman"/>
          <w:b/>
          <w:color w:val="000000" w:themeColor="text1"/>
          <w:sz w:val="24"/>
          <w:szCs w:val="24"/>
          <w:u w:val="single"/>
        </w:rPr>
        <w:t>Задачи курса</w:t>
      </w:r>
      <w:r w:rsidRPr="00892C3E">
        <w:rPr>
          <w:rFonts w:ascii="Times New Roman" w:hAnsi="Times New Roman"/>
          <w:color w:val="000000" w:themeColor="text1"/>
          <w:sz w:val="24"/>
          <w:szCs w:val="24"/>
          <w:u w:val="single"/>
        </w:rPr>
        <w:t>:</w:t>
      </w:r>
    </w:p>
    <w:p w14:paraId="02047F90" w14:textId="77777777" w:rsidR="00960F04" w:rsidRPr="00892C3E" w:rsidRDefault="00960F04" w:rsidP="00960F04">
      <w:pPr>
        <w:pStyle w:val="a3"/>
        <w:numPr>
          <w:ilvl w:val="0"/>
          <w:numId w:val="20"/>
        </w:numPr>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обогащение словаря;</w:t>
      </w:r>
    </w:p>
    <w:p w14:paraId="019E7728" w14:textId="77777777" w:rsidR="00960F04" w:rsidRPr="00892C3E" w:rsidRDefault="00960F04" w:rsidP="00960F04">
      <w:pPr>
        <w:pStyle w:val="a3"/>
        <w:numPr>
          <w:ilvl w:val="0"/>
          <w:numId w:val="20"/>
        </w:numPr>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развитие устной и письменной речи;</w:t>
      </w:r>
    </w:p>
    <w:p w14:paraId="374DE3B8" w14:textId="77777777" w:rsidR="00960F04" w:rsidRPr="00892C3E" w:rsidRDefault="00960F04" w:rsidP="00960F04">
      <w:pPr>
        <w:pStyle w:val="a3"/>
        <w:numPr>
          <w:ilvl w:val="0"/>
          <w:numId w:val="20"/>
        </w:numPr>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работа над содержательной стороной слова;</w:t>
      </w:r>
    </w:p>
    <w:p w14:paraId="4225DE6F" w14:textId="77777777" w:rsidR="00960F04" w:rsidRPr="00892C3E" w:rsidRDefault="00960F04" w:rsidP="00960F04">
      <w:pPr>
        <w:pStyle w:val="a3"/>
        <w:numPr>
          <w:ilvl w:val="0"/>
          <w:numId w:val="20"/>
        </w:numPr>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активизация познавательных интересов;</w:t>
      </w:r>
    </w:p>
    <w:p w14:paraId="41D311D4" w14:textId="77777777" w:rsidR="00960F04" w:rsidRPr="00892C3E" w:rsidRDefault="00960F04" w:rsidP="00960F04">
      <w:pPr>
        <w:pStyle w:val="a3"/>
        <w:numPr>
          <w:ilvl w:val="0"/>
          <w:numId w:val="17"/>
        </w:numPr>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развитие творческих способностей и мышления;</w:t>
      </w:r>
    </w:p>
    <w:p w14:paraId="595FD31F" w14:textId="77777777" w:rsidR="001108B6" w:rsidRPr="00892C3E" w:rsidRDefault="00960F04" w:rsidP="00960F04">
      <w:pPr>
        <w:pStyle w:val="a3"/>
        <w:numPr>
          <w:ilvl w:val="0"/>
          <w:numId w:val="17"/>
        </w:numPr>
        <w:jc w:val="both"/>
        <w:rPr>
          <w:rFonts w:ascii="Times New Roman" w:hAnsi="Times New Roman" w:cs="Times New Roman"/>
          <w:sz w:val="24"/>
          <w:szCs w:val="24"/>
        </w:rPr>
      </w:pPr>
      <w:r w:rsidRPr="00892C3E">
        <w:rPr>
          <w:rFonts w:ascii="Times New Roman" w:hAnsi="Times New Roman" w:cs="Times New Roman"/>
          <w:sz w:val="24"/>
          <w:szCs w:val="24"/>
        </w:rPr>
        <w:t>формирование навыков, обеспечивающих успешное прохождение итоговой аттестации</w:t>
      </w:r>
    </w:p>
    <w:p w14:paraId="4C3335AF" w14:textId="77777777" w:rsidR="00960F04" w:rsidRPr="00892C3E" w:rsidRDefault="00960F04" w:rsidP="00960F04">
      <w:pPr>
        <w:ind w:firstLine="284"/>
        <w:jc w:val="both"/>
        <w:rPr>
          <w:color w:val="000000" w:themeColor="text1"/>
        </w:rPr>
      </w:pPr>
    </w:p>
    <w:p w14:paraId="639F6A37" w14:textId="77777777" w:rsidR="00947E22" w:rsidRPr="00892C3E" w:rsidRDefault="00003557" w:rsidP="00FC59A0">
      <w:pPr>
        <w:pStyle w:val="a3"/>
        <w:numPr>
          <w:ilvl w:val="0"/>
          <w:numId w:val="22"/>
        </w:numPr>
        <w:jc w:val="center"/>
        <w:outlineLvl w:val="0"/>
        <w:rPr>
          <w:rFonts w:ascii="Times New Roman" w:hAnsi="Times New Roman" w:cs="Times New Roman"/>
          <w:b/>
          <w:color w:val="000000" w:themeColor="text1"/>
          <w:sz w:val="24"/>
          <w:szCs w:val="24"/>
        </w:rPr>
      </w:pPr>
      <w:r w:rsidRPr="00892C3E">
        <w:rPr>
          <w:rFonts w:ascii="Times New Roman" w:hAnsi="Times New Roman" w:cs="Times New Roman"/>
          <w:b/>
          <w:bCs/>
          <w:color w:val="000000" w:themeColor="text1"/>
          <w:sz w:val="24"/>
          <w:szCs w:val="24"/>
        </w:rPr>
        <w:t>Планируемые результаты</w:t>
      </w:r>
      <w:r w:rsidR="00C065AE" w:rsidRPr="00892C3E">
        <w:rPr>
          <w:rFonts w:ascii="Times New Roman" w:hAnsi="Times New Roman" w:cs="Times New Roman"/>
          <w:b/>
          <w:bCs/>
          <w:color w:val="000000" w:themeColor="text1"/>
          <w:sz w:val="24"/>
          <w:szCs w:val="24"/>
        </w:rPr>
        <w:t xml:space="preserve"> освоения программы</w:t>
      </w:r>
      <w:r w:rsidRPr="00892C3E">
        <w:rPr>
          <w:rFonts w:ascii="Times New Roman" w:hAnsi="Times New Roman" w:cs="Times New Roman"/>
          <w:b/>
          <w:bCs/>
          <w:color w:val="000000" w:themeColor="text1"/>
          <w:sz w:val="24"/>
          <w:szCs w:val="24"/>
        </w:rPr>
        <w:t>:</w:t>
      </w:r>
    </w:p>
    <w:p w14:paraId="75BAB28B" w14:textId="77777777" w:rsidR="00947E22" w:rsidRPr="00892C3E" w:rsidRDefault="00947E22" w:rsidP="00F57AC9">
      <w:pPr>
        <w:ind w:firstLine="709"/>
        <w:outlineLvl w:val="0"/>
        <w:rPr>
          <w:b/>
          <w:color w:val="000000" w:themeColor="text1"/>
        </w:rPr>
      </w:pPr>
      <w:r w:rsidRPr="00892C3E">
        <w:rPr>
          <w:b/>
          <w:color w:val="000000" w:themeColor="text1"/>
        </w:rPr>
        <w:t>Личностные:</w:t>
      </w:r>
    </w:p>
    <w:p w14:paraId="16607449"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понимание русского языка как одной из основных национально-культурных ценностей русского народа;</w:t>
      </w:r>
    </w:p>
    <w:p w14:paraId="0D59DCAE"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осознание эстетической ценности русского языка;</w:t>
      </w:r>
    </w:p>
    <w:p w14:paraId="4B73AF9D"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w:t>
      </w:r>
    </w:p>
    <w:p w14:paraId="302500EA"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готовность к самостоятельной творческой деятельности;</w:t>
      </w:r>
    </w:p>
    <w:p w14:paraId="16A0D38C"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толерантное сознание и поведение в обществе;</w:t>
      </w:r>
    </w:p>
    <w:p w14:paraId="32E060BA"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навыки сотрудничества со сверстниками;</w:t>
      </w:r>
    </w:p>
    <w:p w14:paraId="64EB8241"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нравственное сознание и поведение на основе усвоения общечеловеческих ценностей;</w:t>
      </w:r>
    </w:p>
    <w:p w14:paraId="39F0EAC7" w14:textId="77777777" w:rsidR="00947E22" w:rsidRPr="00892C3E" w:rsidRDefault="00947E22" w:rsidP="00F57AC9">
      <w:pPr>
        <w:pStyle w:val="a3"/>
        <w:numPr>
          <w:ilvl w:val="0"/>
          <w:numId w:val="11"/>
        </w:numPr>
        <w:spacing w:after="0" w:line="240" w:lineRule="auto"/>
        <w:ind w:left="714" w:hanging="357"/>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готовность и способность к самообразованию.</w:t>
      </w:r>
    </w:p>
    <w:p w14:paraId="6A6BB519" w14:textId="77777777" w:rsidR="00947E22" w:rsidRPr="00892C3E" w:rsidRDefault="00947E22" w:rsidP="00F57AC9">
      <w:pPr>
        <w:ind w:firstLine="709"/>
        <w:outlineLvl w:val="0"/>
        <w:rPr>
          <w:b/>
          <w:color w:val="000000" w:themeColor="text1"/>
        </w:rPr>
      </w:pPr>
      <w:r w:rsidRPr="00892C3E">
        <w:rPr>
          <w:b/>
          <w:color w:val="000000" w:themeColor="text1"/>
        </w:rPr>
        <w:t>Метапредметные:</w:t>
      </w:r>
    </w:p>
    <w:p w14:paraId="410F73FF" w14:textId="77777777" w:rsidR="00947E22" w:rsidRPr="00892C3E" w:rsidRDefault="00947E22" w:rsidP="00F57AC9">
      <w:pPr>
        <w:pStyle w:val="a3"/>
        <w:numPr>
          <w:ilvl w:val="0"/>
          <w:numId w:val="15"/>
        </w:numPr>
        <w:spacing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умение самостоятельно планировать, осуществлять, контролировать и корректировать деятельность;</w:t>
      </w:r>
    </w:p>
    <w:p w14:paraId="08E1D768" w14:textId="77777777" w:rsidR="00947E22" w:rsidRPr="00892C3E" w:rsidRDefault="00947E22" w:rsidP="00F57AC9">
      <w:pPr>
        <w:pStyle w:val="a3"/>
        <w:numPr>
          <w:ilvl w:val="0"/>
          <w:numId w:val="15"/>
        </w:numPr>
        <w:spacing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умение продуктивно общаться и взаимодействовать в процессе совместной деятельности;</w:t>
      </w:r>
    </w:p>
    <w:p w14:paraId="5B11551F" w14:textId="77777777" w:rsidR="00947E22" w:rsidRPr="00892C3E" w:rsidRDefault="00947E22" w:rsidP="00F57AC9">
      <w:pPr>
        <w:pStyle w:val="a3"/>
        <w:numPr>
          <w:ilvl w:val="0"/>
          <w:numId w:val="15"/>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владение навыками познавательной, учебно-исследовательской и проектной деятельности;</w:t>
      </w:r>
    </w:p>
    <w:p w14:paraId="42FB63C6" w14:textId="77777777" w:rsidR="00947E22" w:rsidRPr="00892C3E" w:rsidRDefault="00947E22" w:rsidP="00F57AC9">
      <w:pPr>
        <w:pStyle w:val="a3"/>
        <w:numPr>
          <w:ilvl w:val="0"/>
          <w:numId w:val="15"/>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умение ориентироваться в различных источниках информации;</w:t>
      </w:r>
    </w:p>
    <w:p w14:paraId="412F70C8" w14:textId="77777777" w:rsidR="00947E22" w:rsidRPr="00892C3E" w:rsidRDefault="00947E22" w:rsidP="00F57AC9">
      <w:pPr>
        <w:pStyle w:val="a3"/>
        <w:numPr>
          <w:ilvl w:val="0"/>
          <w:numId w:val="15"/>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умение использовать ИКТ в решении когнитивных задач;</w:t>
      </w:r>
    </w:p>
    <w:p w14:paraId="540677EE" w14:textId="77777777" w:rsidR="00947E22" w:rsidRPr="00892C3E" w:rsidRDefault="00947E22" w:rsidP="00F57AC9">
      <w:pPr>
        <w:pStyle w:val="a3"/>
        <w:numPr>
          <w:ilvl w:val="0"/>
          <w:numId w:val="15"/>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умение использовать адекватные языковые средства в соответствии с ситуацией общения;</w:t>
      </w:r>
    </w:p>
    <w:p w14:paraId="1733C60C" w14:textId="77777777" w:rsidR="00947E22" w:rsidRPr="00892C3E" w:rsidRDefault="00947E22" w:rsidP="00F57AC9">
      <w:pPr>
        <w:pStyle w:val="a3"/>
        <w:numPr>
          <w:ilvl w:val="0"/>
          <w:numId w:val="15"/>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владение навыками познавательной рефлексии.</w:t>
      </w:r>
    </w:p>
    <w:p w14:paraId="38417302" w14:textId="77777777" w:rsidR="00947E22" w:rsidRPr="00892C3E" w:rsidRDefault="00947E22" w:rsidP="00F57AC9">
      <w:pPr>
        <w:ind w:firstLine="709"/>
        <w:outlineLvl w:val="0"/>
        <w:rPr>
          <w:b/>
          <w:color w:val="000000" w:themeColor="text1"/>
        </w:rPr>
      </w:pPr>
      <w:r w:rsidRPr="00892C3E">
        <w:rPr>
          <w:b/>
          <w:color w:val="000000" w:themeColor="text1"/>
        </w:rPr>
        <w:t>Предметные:</w:t>
      </w:r>
    </w:p>
    <w:p w14:paraId="41E5D37E"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сформированность представлений о роли языка в жизни человека, общества, государства;</w:t>
      </w:r>
    </w:p>
    <w:p w14:paraId="28EF525B"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способность свободно общаться в различных формах и на разные темы;</w:t>
      </w:r>
    </w:p>
    <w:p w14:paraId="00372EC6"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lastRenderedPageBreak/>
        <w:t>свободное использование словарного запаса;</w:t>
      </w:r>
    </w:p>
    <w:p w14:paraId="600A20DE"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сформированность понятий о нормах современного русского литературного языка;</w:t>
      </w:r>
    </w:p>
    <w:p w14:paraId="7F9BD4AA"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владение навыками самоанализа и самооценки на основе наблюдений за собственной речью;</w:t>
      </w:r>
    </w:p>
    <w:p w14:paraId="183A7B31"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владение знаниями о языковой норме, о нормах речевого поведения в различных сферах и ситуациях общения;</w:t>
      </w:r>
    </w:p>
    <w:p w14:paraId="1694BCFA" w14:textId="77777777" w:rsidR="00947E22" w:rsidRPr="00892C3E" w:rsidRDefault="00947E22" w:rsidP="00F57AC9">
      <w:pPr>
        <w:pStyle w:val="a3"/>
        <w:numPr>
          <w:ilvl w:val="0"/>
          <w:numId w:val="16"/>
        </w:numPr>
        <w:spacing w:after="0" w:line="240" w:lineRule="auto"/>
        <w:ind w:left="426" w:firstLine="0"/>
        <w:jc w:val="both"/>
        <w:rPr>
          <w:rFonts w:ascii="Times New Roman" w:hAnsi="Times New Roman" w:cs="Times New Roman"/>
          <w:color w:val="000000" w:themeColor="text1"/>
          <w:sz w:val="24"/>
          <w:szCs w:val="24"/>
        </w:rPr>
      </w:pPr>
      <w:r w:rsidRPr="00892C3E">
        <w:rPr>
          <w:rFonts w:ascii="Times New Roman" w:hAnsi="Times New Roman" w:cs="Times New Roman"/>
          <w:color w:val="000000" w:themeColor="text1"/>
          <w:sz w:val="24"/>
          <w:szCs w:val="24"/>
        </w:rPr>
        <w:t xml:space="preserve">владение умением анализировать единицы различных языковых уровней. </w:t>
      </w:r>
    </w:p>
    <w:p w14:paraId="632282CF"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b/>
          <w:bCs/>
          <w:sz w:val="24"/>
          <w:szCs w:val="24"/>
        </w:rPr>
      </w:pPr>
      <w:r w:rsidRPr="00892C3E">
        <w:rPr>
          <w:rFonts w:ascii="Times New Roman" w:hAnsi="Times New Roman" w:cs="Times New Roman"/>
          <w:sz w:val="24"/>
          <w:szCs w:val="24"/>
        </w:rPr>
        <w:t>овладеть комплексом умений, определяющих уровень языковой и лингвистической компетенции девятиклассников;</w:t>
      </w:r>
    </w:p>
    <w:p w14:paraId="3E011DAF"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научиться писать сжатое изложение грамотно, используя соответствующие приёмы компрессии текста;</w:t>
      </w:r>
    </w:p>
    <w:p w14:paraId="4BDC9E49"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научиться писать сочинения разных типов, умело приводя аргументы;</w:t>
      </w:r>
    </w:p>
    <w:p w14:paraId="69B13CF2"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 xml:space="preserve">владеть формами обработки информации исходного текста; </w:t>
      </w:r>
    </w:p>
    <w:p w14:paraId="4F7BF55E"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работать с тестовыми заданиями: самостоятельно (без помощи учителя) понимать формулировку задания и вникать в её смысл;</w:t>
      </w:r>
    </w:p>
    <w:p w14:paraId="6180EEBD"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четко соблюдать инструкции, сопровождающие задание;</w:t>
      </w:r>
    </w:p>
    <w:p w14:paraId="2A53AF77" w14:textId="77777777" w:rsidR="00003557" w:rsidRPr="00892C3E" w:rsidRDefault="00003557" w:rsidP="00F57AC9">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самостоятельно ограничивать временные рамки на выполнение заданий;</w:t>
      </w:r>
    </w:p>
    <w:p w14:paraId="677F23CC" w14:textId="77777777" w:rsidR="0070077C" w:rsidRPr="00892C3E" w:rsidRDefault="00003557" w:rsidP="0070077C">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уметь работать с бланками экзаменационной работы;</w:t>
      </w:r>
    </w:p>
    <w:p w14:paraId="138D3276" w14:textId="77777777" w:rsidR="00C065AE" w:rsidRPr="00892C3E" w:rsidRDefault="00003557" w:rsidP="0070077C">
      <w:pPr>
        <w:pStyle w:val="a3"/>
        <w:numPr>
          <w:ilvl w:val="0"/>
          <w:numId w:val="16"/>
        </w:numPr>
        <w:spacing w:after="0" w:line="240" w:lineRule="auto"/>
        <w:ind w:left="426" w:right="-142" w:firstLine="0"/>
        <w:jc w:val="both"/>
        <w:rPr>
          <w:rFonts w:ascii="Times New Roman" w:hAnsi="Times New Roman" w:cs="Times New Roman"/>
          <w:sz w:val="24"/>
          <w:szCs w:val="24"/>
        </w:rPr>
      </w:pPr>
      <w:r w:rsidRPr="00892C3E">
        <w:rPr>
          <w:rFonts w:ascii="Times New Roman" w:hAnsi="Times New Roman" w:cs="Times New Roman"/>
          <w:sz w:val="24"/>
          <w:szCs w:val="24"/>
        </w:rPr>
        <w:t>сосредоточенно и эффективно работать в течение экзамена</w:t>
      </w:r>
      <w:r w:rsidRPr="00892C3E">
        <w:rPr>
          <w:sz w:val="24"/>
          <w:szCs w:val="24"/>
        </w:rPr>
        <w:t>.</w:t>
      </w:r>
    </w:p>
    <w:p w14:paraId="2AD59B2E" w14:textId="77777777" w:rsidR="00F57AC9" w:rsidRPr="00892C3E" w:rsidRDefault="00F57AC9" w:rsidP="00F318AB">
      <w:pPr>
        <w:jc w:val="center"/>
        <w:rPr>
          <w:b/>
          <w:color w:val="000000" w:themeColor="text1"/>
          <w:spacing w:val="-9"/>
        </w:rPr>
      </w:pPr>
    </w:p>
    <w:p w14:paraId="5FAF0408" w14:textId="77777777" w:rsidR="00FC59A0" w:rsidRPr="00892C3E" w:rsidRDefault="00FC59A0" w:rsidP="00FC59A0">
      <w:pPr>
        <w:jc w:val="center"/>
        <w:rPr>
          <w:rFonts w:eastAsiaTheme="minorEastAsia" w:cstheme="minorBidi"/>
        </w:rPr>
      </w:pPr>
      <w:r w:rsidRPr="00892C3E">
        <w:rPr>
          <w:b/>
          <w:bCs/>
        </w:rPr>
        <w:t>Методы, формы работы, используемые технологии</w:t>
      </w:r>
      <w:r w:rsidRPr="00892C3E">
        <w:t>.</w:t>
      </w:r>
    </w:p>
    <w:p w14:paraId="583A9C51" w14:textId="77777777" w:rsidR="00FC59A0" w:rsidRPr="00892C3E" w:rsidRDefault="00FC59A0" w:rsidP="00FC59A0">
      <w:pPr>
        <w:tabs>
          <w:tab w:val="left" w:pos="1152"/>
        </w:tabs>
        <w:rPr>
          <w:rFonts w:eastAsiaTheme="minorEastAsia" w:cstheme="minorBidi"/>
          <w:b/>
        </w:rPr>
      </w:pPr>
      <w:r w:rsidRPr="00892C3E">
        <w:rPr>
          <w:b/>
          <w:bCs/>
        </w:rPr>
        <w:t>Методы:</w:t>
      </w:r>
    </w:p>
    <w:p w14:paraId="5B8BC177" w14:textId="77777777" w:rsidR="00FC59A0" w:rsidRPr="00892C3E" w:rsidRDefault="00FC59A0" w:rsidP="00FC59A0">
      <w:pPr>
        <w:tabs>
          <w:tab w:val="left" w:pos="1152"/>
        </w:tabs>
        <w:rPr>
          <w:rFonts w:eastAsiaTheme="minorEastAsia" w:cstheme="minorBidi"/>
        </w:rPr>
      </w:pPr>
      <w:r w:rsidRPr="00892C3E">
        <w:t>1) объяснительно-иллюстративный;</w:t>
      </w:r>
    </w:p>
    <w:p w14:paraId="1B89DD9B" w14:textId="77777777" w:rsidR="00FC59A0" w:rsidRPr="00892C3E" w:rsidRDefault="00FC59A0" w:rsidP="00FC59A0">
      <w:pPr>
        <w:tabs>
          <w:tab w:val="left" w:pos="1152"/>
        </w:tabs>
        <w:rPr>
          <w:rFonts w:eastAsiaTheme="minorEastAsia" w:cstheme="minorBidi"/>
        </w:rPr>
      </w:pPr>
      <w:r w:rsidRPr="00892C3E">
        <w:t>2) репродуктивный;</w:t>
      </w:r>
    </w:p>
    <w:p w14:paraId="130741F4" w14:textId="77777777" w:rsidR="00FC59A0" w:rsidRPr="00892C3E" w:rsidRDefault="00FC59A0" w:rsidP="00FC59A0">
      <w:pPr>
        <w:tabs>
          <w:tab w:val="left" w:pos="1152"/>
        </w:tabs>
        <w:rPr>
          <w:rFonts w:eastAsiaTheme="minorEastAsia" w:cstheme="minorBidi"/>
        </w:rPr>
      </w:pPr>
      <w:r w:rsidRPr="00892C3E">
        <w:t>3) проблемное изложение изучаемого материала;</w:t>
      </w:r>
    </w:p>
    <w:p w14:paraId="1879DB6D" w14:textId="77777777" w:rsidR="00FC59A0" w:rsidRPr="00892C3E" w:rsidRDefault="00FC59A0" w:rsidP="00FC59A0">
      <w:pPr>
        <w:tabs>
          <w:tab w:val="left" w:pos="1152"/>
        </w:tabs>
        <w:rPr>
          <w:rFonts w:eastAsiaTheme="minorEastAsia" w:cstheme="minorBidi"/>
        </w:rPr>
      </w:pPr>
      <w:r w:rsidRPr="00892C3E">
        <w:t>4) частично-поисковый или эвристический;</w:t>
      </w:r>
    </w:p>
    <w:p w14:paraId="15E39767" w14:textId="77777777" w:rsidR="00FC59A0" w:rsidRPr="00892C3E" w:rsidRDefault="00FC59A0" w:rsidP="00FC59A0">
      <w:pPr>
        <w:tabs>
          <w:tab w:val="left" w:pos="1152"/>
        </w:tabs>
        <w:rPr>
          <w:rFonts w:eastAsiaTheme="minorEastAsia" w:cstheme="minorBidi"/>
        </w:rPr>
      </w:pPr>
      <w:r w:rsidRPr="00892C3E">
        <w:t>5) исследовательский.</w:t>
      </w:r>
    </w:p>
    <w:p w14:paraId="573403BD" w14:textId="77777777" w:rsidR="00FC59A0" w:rsidRPr="00892C3E" w:rsidRDefault="00FC59A0" w:rsidP="00FC59A0">
      <w:pPr>
        <w:tabs>
          <w:tab w:val="left" w:pos="985"/>
        </w:tabs>
        <w:ind w:left="1843" w:hanging="1843"/>
        <w:rPr>
          <w:rFonts w:eastAsiaTheme="minorEastAsia" w:cstheme="minorBidi"/>
        </w:rPr>
      </w:pPr>
      <w:r w:rsidRPr="00892C3E">
        <w:rPr>
          <w:b/>
          <w:bCs/>
        </w:rPr>
        <w:t>Используемые технологии:</w:t>
      </w:r>
    </w:p>
    <w:p w14:paraId="018041C8" w14:textId="77777777" w:rsidR="00FC59A0" w:rsidRPr="00892C3E" w:rsidRDefault="00FC59A0" w:rsidP="00FC59A0">
      <w:pPr>
        <w:rPr>
          <w:rFonts w:eastAsiaTheme="minorEastAsia" w:cstheme="minorBidi"/>
        </w:rPr>
      </w:pPr>
      <w:r w:rsidRPr="00892C3E">
        <w:t>1) развивающее обучение;</w:t>
      </w:r>
    </w:p>
    <w:p w14:paraId="30683A26" w14:textId="77777777" w:rsidR="00FC59A0" w:rsidRPr="00892C3E" w:rsidRDefault="00FC59A0" w:rsidP="00FC59A0">
      <w:pPr>
        <w:rPr>
          <w:rFonts w:eastAsiaTheme="minorEastAsia" w:cstheme="minorBidi"/>
        </w:rPr>
      </w:pPr>
      <w:r w:rsidRPr="00892C3E">
        <w:t>2) проблемное;</w:t>
      </w:r>
    </w:p>
    <w:p w14:paraId="298B88E4" w14:textId="77777777" w:rsidR="00FC59A0" w:rsidRPr="00892C3E" w:rsidRDefault="00FC59A0" w:rsidP="00FC59A0">
      <w:pPr>
        <w:rPr>
          <w:rFonts w:eastAsiaTheme="minorEastAsia" w:cstheme="minorBidi"/>
        </w:rPr>
      </w:pPr>
      <w:r w:rsidRPr="00892C3E">
        <w:t>3) развитие критического мышления через чтение и письмо;</w:t>
      </w:r>
    </w:p>
    <w:p w14:paraId="690F63F0" w14:textId="77777777" w:rsidR="00FC59A0" w:rsidRPr="00892C3E" w:rsidRDefault="00FC59A0" w:rsidP="00FC59A0">
      <w:r w:rsidRPr="00892C3E">
        <w:t>4) здоровьесберегающие.</w:t>
      </w:r>
    </w:p>
    <w:p w14:paraId="0E79CCDD" w14:textId="77777777" w:rsidR="00960F04" w:rsidRPr="00892C3E" w:rsidRDefault="00960F04" w:rsidP="00FC59A0">
      <w:pPr>
        <w:jc w:val="center"/>
        <w:rPr>
          <w:b/>
        </w:rPr>
      </w:pPr>
    </w:p>
    <w:p w14:paraId="71B4EDD5" w14:textId="77777777" w:rsidR="00FC59A0" w:rsidRPr="00892C3E" w:rsidRDefault="00FC59A0" w:rsidP="00FC59A0">
      <w:pPr>
        <w:jc w:val="center"/>
        <w:rPr>
          <w:b/>
        </w:rPr>
      </w:pPr>
      <w:r w:rsidRPr="00892C3E">
        <w:rPr>
          <w:b/>
        </w:rPr>
        <w:t>2. Содержание учебного предмета, курса.</w:t>
      </w:r>
    </w:p>
    <w:p w14:paraId="45150362" w14:textId="77777777" w:rsidR="00FC59A0" w:rsidRPr="00892C3E" w:rsidRDefault="00FC59A0" w:rsidP="00FC59A0">
      <w:pPr>
        <w:ind w:firstLine="284"/>
        <w:jc w:val="both"/>
        <w:rPr>
          <w:color w:val="000000" w:themeColor="text1"/>
        </w:rPr>
      </w:pPr>
      <w:r w:rsidRPr="00892C3E">
        <w:rPr>
          <w:color w:val="000000" w:themeColor="text1"/>
        </w:rPr>
        <w:t xml:space="preserve">Русский язык — язык русского народа, он служит ему средством общения во всех сферах жизни, хранения и передачи информации, связи поколений русских людей. Русский язык отличается богатством словаря, словообразовательных и грамматических средств, располагает огромными возможностями изобразительно-выразительных средств, стилистическим разнообразием. </w:t>
      </w:r>
    </w:p>
    <w:p w14:paraId="522F9BF2" w14:textId="77777777" w:rsidR="00FC59A0" w:rsidRPr="00892C3E" w:rsidRDefault="00FC59A0" w:rsidP="00FC59A0">
      <w:pPr>
        <w:pStyle w:val="ac"/>
        <w:spacing w:after="0" w:line="240" w:lineRule="auto"/>
        <w:ind w:left="0"/>
        <w:jc w:val="both"/>
        <w:rPr>
          <w:rFonts w:ascii="Times New Roman" w:hAnsi="Times New Roman"/>
          <w:sz w:val="24"/>
          <w:szCs w:val="24"/>
        </w:rPr>
      </w:pPr>
      <w:r w:rsidRPr="00892C3E">
        <w:rPr>
          <w:rFonts w:ascii="Times New Roman" w:hAnsi="Times New Roman"/>
          <w:color w:val="000000" w:themeColor="text1"/>
          <w:sz w:val="24"/>
          <w:szCs w:val="24"/>
        </w:rPr>
        <w:t>Программа курса рассчитана на расширение представлений обучающихся о русском языке. Занятия факультатива позволяют учащемуся наблюдать над лексической стороной слова, что дает возможность увидеть, как живет слово в тексте. Занятия направлены на обогащение словаря и развитие речи учащихся. Все занятия факультатива строятся на основе занимательности, что способствует заинтересованности ребят в получении новых знаний.</w:t>
      </w:r>
      <w:r w:rsidRPr="00892C3E">
        <w:rPr>
          <w:rFonts w:ascii="Times New Roman" w:hAnsi="Times New Roman"/>
          <w:sz w:val="24"/>
          <w:szCs w:val="24"/>
          <w:shd w:val="clear" w:color="auto" w:fill="FFFFFF"/>
        </w:rPr>
        <w:t xml:space="preserve"> 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14:paraId="077E687C" w14:textId="77777777" w:rsidR="00FC59A0" w:rsidRPr="00892C3E" w:rsidRDefault="00FC59A0" w:rsidP="00FC59A0">
      <w:pPr>
        <w:pStyle w:val="ac"/>
        <w:spacing w:after="0" w:line="240" w:lineRule="auto"/>
        <w:ind w:left="0" w:firstLine="426"/>
        <w:jc w:val="both"/>
        <w:rPr>
          <w:rFonts w:ascii="Times New Roman" w:hAnsi="Times New Roman"/>
          <w:sz w:val="24"/>
          <w:szCs w:val="24"/>
        </w:rPr>
      </w:pPr>
      <w:r w:rsidRPr="00892C3E">
        <w:rPr>
          <w:rFonts w:ascii="Times New Roman" w:hAnsi="Times New Roman"/>
          <w:sz w:val="24"/>
          <w:szCs w:val="24"/>
        </w:rPr>
        <w:t xml:space="preserve">Программа внеурочной деятельности определяет состав и структуру направлений, формы организации, объем внеурочной деятельности на уровне общего и среднего (полного) </w:t>
      </w:r>
      <w:r w:rsidRPr="00892C3E">
        <w:rPr>
          <w:rFonts w:ascii="Times New Roman" w:hAnsi="Times New Roman"/>
          <w:sz w:val="24"/>
          <w:szCs w:val="24"/>
        </w:rPr>
        <w:lastRenderedPageBreak/>
        <w:t xml:space="preserve">общего образования и основного общего образования с учетом интересов учащихся и возможностей организации, осуществляющей образовательную деятельность. </w:t>
      </w:r>
    </w:p>
    <w:p w14:paraId="177B2129" w14:textId="77777777" w:rsidR="00FC59A0" w:rsidRPr="00892C3E" w:rsidRDefault="00FC59A0" w:rsidP="00FC59A0">
      <w:pPr>
        <w:pStyle w:val="ac"/>
        <w:spacing w:after="0" w:line="240" w:lineRule="auto"/>
        <w:ind w:left="0"/>
        <w:jc w:val="both"/>
        <w:rPr>
          <w:rFonts w:ascii="Times New Roman" w:hAnsi="Times New Roman"/>
          <w:sz w:val="24"/>
          <w:szCs w:val="24"/>
          <w:shd w:val="clear" w:color="auto" w:fill="FFFFFF"/>
        </w:rPr>
      </w:pPr>
      <w:r w:rsidRPr="00892C3E">
        <w:rPr>
          <w:rFonts w:ascii="Times New Roman" w:hAnsi="Times New Roman"/>
          <w:sz w:val="24"/>
          <w:szCs w:val="24"/>
          <w:shd w:val="clear" w:color="auto" w:fill="FFFFFF"/>
        </w:rPr>
        <w:t>Программа внеурочной деятельности на 201</w:t>
      </w:r>
      <w:r w:rsidR="00536C78">
        <w:rPr>
          <w:rFonts w:ascii="Times New Roman" w:hAnsi="Times New Roman"/>
          <w:sz w:val="24"/>
          <w:szCs w:val="24"/>
          <w:shd w:val="clear" w:color="auto" w:fill="FFFFFF"/>
        </w:rPr>
        <w:t>4</w:t>
      </w:r>
      <w:r w:rsidRPr="00892C3E">
        <w:rPr>
          <w:rFonts w:ascii="Times New Roman" w:hAnsi="Times New Roman"/>
          <w:sz w:val="24"/>
          <w:szCs w:val="24"/>
          <w:shd w:val="clear" w:color="auto" w:fill="FFFFFF"/>
        </w:rPr>
        <w:t>-201</w:t>
      </w:r>
      <w:r w:rsidR="00536C78">
        <w:rPr>
          <w:rFonts w:ascii="Times New Roman" w:hAnsi="Times New Roman"/>
          <w:sz w:val="24"/>
          <w:szCs w:val="24"/>
          <w:shd w:val="clear" w:color="auto" w:fill="FFFFFF"/>
        </w:rPr>
        <w:t>5</w:t>
      </w:r>
      <w:r w:rsidRPr="00892C3E">
        <w:rPr>
          <w:rFonts w:ascii="Times New Roman" w:hAnsi="Times New Roman"/>
          <w:sz w:val="24"/>
          <w:szCs w:val="24"/>
          <w:shd w:val="clear" w:color="auto" w:fill="FFFFFF"/>
        </w:rPr>
        <w:t xml:space="preserve"> учебный год создаёт условия для повышения качества образования, обеспечивает развитие личности учащихся, способствует самоопределению учащихся в выборе профиля обучения с учетом возможностей педагогического коллектива.</w:t>
      </w:r>
    </w:p>
    <w:p w14:paraId="69B3D9A4" w14:textId="77777777" w:rsidR="00FC59A0" w:rsidRPr="00892C3E" w:rsidRDefault="00FC59A0" w:rsidP="00FC59A0">
      <w:pPr>
        <w:ind w:left="360"/>
        <w:jc w:val="both"/>
        <w:rPr>
          <w:b/>
          <w:color w:val="000000" w:themeColor="text1"/>
          <w:u w:val="single"/>
        </w:rPr>
      </w:pPr>
      <w:r w:rsidRPr="00892C3E">
        <w:rPr>
          <w:b/>
          <w:color w:val="000000" w:themeColor="text1"/>
          <w:u w:val="single"/>
        </w:rPr>
        <w:t>Програ</w:t>
      </w:r>
      <w:r w:rsidR="002E1EE4">
        <w:rPr>
          <w:b/>
          <w:color w:val="000000" w:themeColor="text1"/>
          <w:u w:val="single"/>
        </w:rPr>
        <w:t>мма рассчитана на 34 недели - 34 часа (1 час</w:t>
      </w:r>
      <w:r w:rsidRPr="00892C3E">
        <w:rPr>
          <w:b/>
          <w:color w:val="000000" w:themeColor="text1"/>
          <w:u w:val="single"/>
        </w:rPr>
        <w:t xml:space="preserve"> в неделю).</w:t>
      </w:r>
    </w:p>
    <w:p w14:paraId="33B147D0" w14:textId="77777777" w:rsidR="00FC59A0" w:rsidRPr="00892C3E" w:rsidRDefault="00FC59A0" w:rsidP="00FC59A0">
      <w:pPr>
        <w:ind w:right="-143" w:firstLine="284"/>
        <w:jc w:val="both"/>
        <w:rPr>
          <w:rFonts w:eastAsiaTheme="minorEastAsia"/>
        </w:rPr>
      </w:pPr>
      <w:r w:rsidRPr="00892C3E">
        <w:t>На каждом занятии предусматривается теоретическая часть (конспектирование лекций учителя,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14:paraId="331CCB3C" w14:textId="77777777" w:rsidR="00FC59A0" w:rsidRPr="00892C3E" w:rsidRDefault="00FC59A0" w:rsidP="00FC59A0">
      <w:pPr>
        <w:pStyle w:val="a3"/>
        <w:numPr>
          <w:ilvl w:val="0"/>
          <w:numId w:val="19"/>
        </w:numPr>
        <w:ind w:right="-143"/>
        <w:jc w:val="both"/>
        <w:rPr>
          <w:rFonts w:ascii="Times New Roman" w:eastAsiaTheme="minorEastAsia" w:hAnsi="Times New Roman" w:cs="Times New Roman"/>
          <w:sz w:val="24"/>
          <w:szCs w:val="24"/>
        </w:rPr>
      </w:pPr>
      <w:r w:rsidRPr="00892C3E">
        <w:rPr>
          <w:rFonts w:ascii="Times New Roman" w:hAnsi="Times New Roman" w:cs="Times New Roman"/>
          <w:sz w:val="24"/>
          <w:szCs w:val="24"/>
        </w:rPr>
        <w:t>Содержание внеурочной деятельности нацеливает на систематизацию некоторых встречающих затруднения у учащихся правил орфографии и пунктуации. Также уделяется внимание правильности и культуре русской речи, речевым и грамматическим ошибкам, редактированию творческих работ.</w:t>
      </w:r>
    </w:p>
    <w:p w14:paraId="72AD7A03" w14:textId="77777777" w:rsidR="00FC59A0" w:rsidRPr="00892C3E" w:rsidRDefault="00FC59A0" w:rsidP="00FC59A0">
      <w:pPr>
        <w:pStyle w:val="a3"/>
        <w:numPr>
          <w:ilvl w:val="0"/>
          <w:numId w:val="19"/>
        </w:numPr>
        <w:ind w:right="-143"/>
        <w:jc w:val="both"/>
        <w:rPr>
          <w:rFonts w:ascii="Times New Roman" w:eastAsiaTheme="minorEastAsia" w:hAnsi="Times New Roman" w:cs="Times New Roman"/>
          <w:sz w:val="24"/>
          <w:szCs w:val="24"/>
        </w:rPr>
      </w:pPr>
      <w:r w:rsidRPr="00892C3E">
        <w:rPr>
          <w:rFonts w:ascii="Times New Roman" w:hAnsi="Times New Roman" w:cs="Times New Roman"/>
          <w:sz w:val="24"/>
          <w:szCs w:val="24"/>
        </w:rPr>
        <w:t>Важнейшим направлением в обучении являются систематизация и обобщение знаний в области правописания. Для этого необходимо применять наиболее эффективные приёмы, которые помогают реализовать указанное направление. Прежде всего, это работа с обобщающими схемами и таблицами по орфографии и пунктуации, работа с разнообразными лингвистическими словарями и орфографический анализ словообразовательных моделей, который развивает способность видеть затруднения. Также затрагивается проблема культуры устной и письменной речи: правильность и уместность выбора языковых средств, правильность речи (произносительные нормы, языковые нормы и языковые ошибки).</w:t>
      </w:r>
    </w:p>
    <w:p w14:paraId="042EAE4B" w14:textId="77777777" w:rsidR="00FC59A0" w:rsidRPr="00892C3E" w:rsidRDefault="00FC59A0" w:rsidP="00FC59A0">
      <w:pPr>
        <w:ind w:firstLine="284"/>
        <w:jc w:val="both"/>
        <w:rPr>
          <w:rFonts w:eastAsiaTheme="minorEastAsia"/>
        </w:rPr>
      </w:pPr>
      <w:r w:rsidRPr="00892C3E">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14:paraId="0DE127A0" w14:textId="77777777" w:rsidR="00FC59A0" w:rsidRPr="00892C3E" w:rsidRDefault="00FC59A0" w:rsidP="00FC59A0">
      <w:pPr>
        <w:pStyle w:val="a3"/>
        <w:numPr>
          <w:ilvl w:val="0"/>
          <w:numId w:val="21"/>
        </w:numPr>
        <w:jc w:val="both"/>
        <w:rPr>
          <w:rFonts w:ascii="Times New Roman" w:hAnsi="Times New Roman" w:cs="Times New Roman"/>
          <w:sz w:val="24"/>
          <w:szCs w:val="24"/>
        </w:rPr>
      </w:pPr>
      <w:r w:rsidRPr="00892C3E">
        <w:rPr>
          <w:rFonts w:ascii="Times New Roman" w:hAnsi="Times New Roman" w:cs="Times New Roman"/>
          <w:sz w:val="24"/>
          <w:szCs w:val="24"/>
        </w:rPr>
        <w:t>умение точно определять круг предметов и явлений действительности, отражаемой в тексте;</w:t>
      </w:r>
    </w:p>
    <w:p w14:paraId="11B9D755" w14:textId="77777777" w:rsidR="00FC59A0" w:rsidRPr="00892C3E" w:rsidRDefault="00FC59A0" w:rsidP="00FC59A0">
      <w:pPr>
        <w:pStyle w:val="a3"/>
        <w:numPr>
          <w:ilvl w:val="0"/>
          <w:numId w:val="21"/>
        </w:numPr>
        <w:jc w:val="both"/>
        <w:rPr>
          <w:rFonts w:ascii="Times New Roman" w:hAnsi="Times New Roman" w:cs="Times New Roman"/>
          <w:sz w:val="24"/>
          <w:szCs w:val="24"/>
        </w:rPr>
      </w:pPr>
      <w:r w:rsidRPr="00892C3E">
        <w:rPr>
          <w:rFonts w:ascii="Times New Roman" w:hAnsi="Times New Roman" w:cs="Times New Roman"/>
          <w:sz w:val="24"/>
          <w:szCs w:val="24"/>
        </w:rPr>
        <w:t>умение адекватно воспринимать авторский замысел;</w:t>
      </w:r>
    </w:p>
    <w:p w14:paraId="21867FD1" w14:textId="77777777" w:rsidR="00FC59A0" w:rsidRPr="00892C3E" w:rsidRDefault="00FC59A0" w:rsidP="00FC59A0">
      <w:pPr>
        <w:pStyle w:val="a3"/>
        <w:numPr>
          <w:ilvl w:val="0"/>
          <w:numId w:val="21"/>
        </w:numPr>
        <w:jc w:val="both"/>
        <w:rPr>
          <w:rFonts w:ascii="Times New Roman" w:hAnsi="Times New Roman" w:cs="Times New Roman"/>
          <w:sz w:val="24"/>
          <w:szCs w:val="24"/>
        </w:rPr>
      </w:pPr>
      <w:r w:rsidRPr="00892C3E">
        <w:rPr>
          <w:rFonts w:ascii="Times New Roman" w:hAnsi="Times New Roman" w:cs="Times New Roman"/>
          <w:sz w:val="24"/>
          <w:szCs w:val="24"/>
        </w:rPr>
        <w:t>умение вычленять главное в информации;</w:t>
      </w:r>
    </w:p>
    <w:p w14:paraId="3FE247A6" w14:textId="77777777" w:rsidR="00FC59A0" w:rsidRPr="00892C3E" w:rsidRDefault="00FC59A0" w:rsidP="00FC59A0">
      <w:pPr>
        <w:pStyle w:val="a3"/>
        <w:numPr>
          <w:ilvl w:val="0"/>
          <w:numId w:val="21"/>
        </w:numPr>
        <w:jc w:val="both"/>
        <w:rPr>
          <w:rFonts w:ascii="Times New Roman" w:hAnsi="Times New Roman" w:cs="Times New Roman"/>
          <w:sz w:val="24"/>
          <w:szCs w:val="24"/>
        </w:rPr>
      </w:pPr>
      <w:r w:rsidRPr="00892C3E">
        <w:rPr>
          <w:rFonts w:ascii="Times New Roman" w:hAnsi="Times New Roman" w:cs="Times New Roman"/>
          <w:sz w:val="24"/>
          <w:szCs w:val="24"/>
        </w:rPr>
        <w:t>умение сокращать текст разными способами;</w:t>
      </w:r>
    </w:p>
    <w:p w14:paraId="66E37329" w14:textId="77777777" w:rsidR="00FC59A0" w:rsidRPr="00892C3E" w:rsidRDefault="00FC59A0" w:rsidP="00FC59A0">
      <w:pPr>
        <w:pStyle w:val="a3"/>
        <w:numPr>
          <w:ilvl w:val="0"/>
          <w:numId w:val="21"/>
        </w:numPr>
        <w:jc w:val="both"/>
        <w:rPr>
          <w:rFonts w:ascii="Times New Roman" w:hAnsi="Times New Roman" w:cs="Times New Roman"/>
          <w:sz w:val="24"/>
          <w:szCs w:val="24"/>
        </w:rPr>
      </w:pPr>
      <w:r w:rsidRPr="00892C3E">
        <w:rPr>
          <w:rFonts w:ascii="Times New Roman" w:hAnsi="Times New Roman" w:cs="Times New Roman"/>
          <w:sz w:val="24"/>
          <w:szCs w:val="24"/>
        </w:rPr>
        <w:t>умение правильно, точно и лаконично излагать содержание текста;</w:t>
      </w:r>
    </w:p>
    <w:p w14:paraId="3EC5CD27" w14:textId="77777777" w:rsidR="00FC59A0" w:rsidRPr="00892C3E" w:rsidRDefault="00FC59A0" w:rsidP="00FC59A0">
      <w:pPr>
        <w:pStyle w:val="a3"/>
        <w:numPr>
          <w:ilvl w:val="0"/>
          <w:numId w:val="21"/>
        </w:numPr>
        <w:jc w:val="both"/>
        <w:rPr>
          <w:rFonts w:ascii="Times New Roman" w:hAnsi="Times New Roman" w:cs="Times New Roman"/>
          <w:sz w:val="24"/>
          <w:szCs w:val="24"/>
        </w:rPr>
      </w:pPr>
      <w:r w:rsidRPr="00892C3E">
        <w:rPr>
          <w:rFonts w:ascii="Times New Roman" w:hAnsi="Times New Roman" w:cs="Times New Roman"/>
          <w:sz w:val="24"/>
          <w:szCs w:val="24"/>
        </w:rPr>
        <w:t>умение находить и уместно использовать языковые средства обобщённой передачи содержания.</w:t>
      </w:r>
    </w:p>
    <w:p w14:paraId="455C222A" w14:textId="77777777" w:rsidR="00FC59A0" w:rsidRPr="00892C3E" w:rsidRDefault="00FC59A0" w:rsidP="00FC59A0">
      <w:pPr>
        <w:ind w:firstLine="284"/>
        <w:jc w:val="both"/>
        <w:rPr>
          <w:rFonts w:eastAsiaTheme="minorEastAsia"/>
        </w:rPr>
      </w:pPr>
      <w:r w:rsidRPr="00892C3E">
        <w:t>Чтобы хорошо справиться с этим видом работы, ученика необходимо научить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микротем, являющихся составной частью общей темы прослушанного текста.</w:t>
      </w:r>
    </w:p>
    <w:p w14:paraId="7A978CA8" w14:textId="77777777" w:rsidR="00FC59A0" w:rsidRPr="00892C3E" w:rsidRDefault="00FC59A0" w:rsidP="00FC59A0">
      <w:pPr>
        <w:ind w:firstLine="284"/>
        <w:jc w:val="both"/>
        <w:rPr>
          <w:rFonts w:eastAsiaTheme="minorEastAsia"/>
        </w:rPr>
      </w:pPr>
      <w:r w:rsidRPr="00892C3E">
        <w:t xml:space="preserve">Вторая часть экзаменационной работы включает задания с выбором ответа и задания с кратким открытым ответом. Задания второй части проверяют глубину и точность понимания </w:t>
      </w:r>
      <w:r w:rsidRPr="00892C3E">
        <w:lastRenderedPageBreak/>
        <w:t xml:space="preserve">экзаменуемыми содержания исходного текста, выявляют уровень постижения школьниками его культурно-ценностных категорий. </w:t>
      </w:r>
    </w:p>
    <w:p w14:paraId="22FBFC59" w14:textId="77777777" w:rsidR="00FC59A0" w:rsidRPr="00892C3E" w:rsidRDefault="00FC59A0" w:rsidP="00FC59A0">
      <w:pPr>
        <w:ind w:firstLine="284"/>
        <w:jc w:val="both"/>
        <w:rPr>
          <w:rFonts w:eastAsiaTheme="minorEastAsia"/>
        </w:rPr>
      </w:pPr>
      <w:r w:rsidRPr="00892C3E">
        <w:t>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14:paraId="380CAACA" w14:textId="77777777" w:rsidR="00FC59A0" w:rsidRPr="00892C3E" w:rsidRDefault="00FC59A0" w:rsidP="00FC59A0">
      <w:pPr>
        <w:ind w:firstLine="284"/>
        <w:jc w:val="both"/>
      </w:pPr>
      <w:r w:rsidRPr="00892C3E">
        <w:t>Третья часть работы ОГЭ содержит три альтернативных творческих задания (15.1, 15.2, 15.3),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общеучебное умение необходимо школьникам в дальнейшей образовательной, а часто и в профессиональной  деятельности. 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14:paraId="5900D3A9" w14:textId="77777777" w:rsidR="00F57AC9" w:rsidRPr="00892C3E" w:rsidRDefault="00F57AC9" w:rsidP="00F318AB">
      <w:pPr>
        <w:jc w:val="center"/>
        <w:rPr>
          <w:b/>
          <w:color w:val="000000" w:themeColor="text1"/>
          <w:spacing w:val="-9"/>
        </w:rPr>
      </w:pPr>
    </w:p>
    <w:p w14:paraId="0FC4D0CA" w14:textId="77777777" w:rsidR="00724383" w:rsidRPr="00892C3E" w:rsidRDefault="00724383" w:rsidP="00F318AB">
      <w:pPr>
        <w:jc w:val="center"/>
        <w:rPr>
          <w:b/>
          <w:color w:val="000000" w:themeColor="text1"/>
          <w:spacing w:val="-9"/>
        </w:rPr>
      </w:pPr>
    </w:p>
    <w:p w14:paraId="0C8A996C" w14:textId="77777777" w:rsidR="00724383" w:rsidRPr="00892C3E" w:rsidRDefault="00724383" w:rsidP="00F318AB">
      <w:pPr>
        <w:jc w:val="center"/>
        <w:rPr>
          <w:b/>
          <w:color w:val="000000" w:themeColor="text1"/>
          <w:spacing w:val="-9"/>
        </w:rPr>
      </w:pPr>
    </w:p>
    <w:p w14:paraId="3C2C7503" w14:textId="77777777" w:rsidR="00C6728E" w:rsidRDefault="0096093F" w:rsidP="0096093F">
      <w:pPr>
        <w:jc w:val="center"/>
        <w:rPr>
          <w:b/>
          <w:color w:val="000000" w:themeColor="text1"/>
        </w:rPr>
      </w:pPr>
      <w:r>
        <w:rPr>
          <w:b/>
          <w:color w:val="000000" w:themeColor="text1"/>
        </w:rPr>
        <w:t>Тематическое планирование</w:t>
      </w:r>
    </w:p>
    <w:p w14:paraId="1091D773" w14:textId="77777777" w:rsidR="00C6728E" w:rsidRDefault="00C6728E" w:rsidP="00F318AB">
      <w:pPr>
        <w:jc w:val="center"/>
        <w:rPr>
          <w:b/>
          <w:color w:val="000000" w:themeColor="text1"/>
        </w:rPr>
      </w:pPr>
    </w:p>
    <w:tbl>
      <w:tblPr>
        <w:tblStyle w:val="a4"/>
        <w:tblW w:w="0" w:type="auto"/>
        <w:tblLook w:val="04A0" w:firstRow="1" w:lastRow="0" w:firstColumn="1" w:lastColumn="0" w:noHBand="0" w:noVBand="1"/>
      </w:tblPr>
      <w:tblGrid>
        <w:gridCol w:w="675"/>
        <w:gridCol w:w="6946"/>
        <w:gridCol w:w="2233"/>
      </w:tblGrid>
      <w:tr w:rsidR="00536C78" w14:paraId="1FC307F1" w14:textId="77777777" w:rsidTr="00536C78">
        <w:tc>
          <w:tcPr>
            <w:tcW w:w="675" w:type="dxa"/>
          </w:tcPr>
          <w:p w14:paraId="460304B5" w14:textId="77777777" w:rsidR="00536C78" w:rsidRDefault="00536C78" w:rsidP="00536C78">
            <w:pPr>
              <w:rPr>
                <w:color w:val="000000" w:themeColor="text1"/>
              </w:rPr>
            </w:pPr>
            <w:r>
              <w:rPr>
                <w:color w:val="000000" w:themeColor="text1"/>
              </w:rPr>
              <w:t>№</w:t>
            </w:r>
          </w:p>
        </w:tc>
        <w:tc>
          <w:tcPr>
            <w:tcW w:w="6946" w:type="dxa"/>
          </w:tcPr>
          <w:p w14:paraId="7CD87ADA" w14:textId="77777777" w:rsidR="00536C78" w:rsidRDefault="00536C78" w:rsidP="00536C78">
            <w:pPr>
              <w:jc w:val="center"/>
              <w:rPr>
                <w:color w:val="000000" w:themeColor="text1"/>
              </w:rPr>
            </w:pPr>
            <w:r>
              <w:rPr>
                <w:color w:val="000000" w:themeColor="text1"/>
              </w:rPr>
              <w:t>Тема занятия</w:t>
            </w:r>
          </w:p>
        </w:tc>
        <w:tc>
          <w:tcPr>
            <w:tcW w:w="2233" w:type="dxa"/>
          </w:tcPr>
          <w:p w14:paraId="17EDFB01" w14:textId="77777777" w:rsidR="00536C78" w:rsidRDefault="00536C78" w:rsidP="00536C78">
            <w:pPr>
              <w:jc w:val="center"/>
              <w:rPr>
                <w:color w:val="000000" w:themeColor="text1"/>
              </w:rPr>
            </w:pPr>
            <w:r>
              <w:rPr>
                <w:color w:val="000000" w:themeColor="text1"/>
              </w:rPr>
              <w:t>Количество часов</w:t>
            </w:r>
          </w:p>
        </w:tc>
      </w:tr>
      <w:tr w:rsidR="00536C78" w14:paraId="65F2EECC" w14:textId="77777777" w:rsidTr="00536C78">
        <w:tc>
          <w:tcPr>
            <w:tcW w:w="675" w:type="dxa"/>
          </w:tcPr>
          <w:p w14:paraId="18147355" w14:textId="77777777" w:rsidR="00536C78" w:rsidRDefault="00536C78" w:rsidP="00536C78">
            <w:pPr>
              <w:rPr>
                <w:color w:val="000000" w:themeColor="text1"/>
              </w:rPr>
            </w:pPr>
            <w:r>
              <w:rPr>
                <w:color w:val="000000" w:themeColor="text1"/>
              </w:rPr>
              <w:t>1</w:t>
            </w:r>
          </w:p>
        </w:tc>
        <w:tc>
          <w:tcPr>
            <w:tcW w:w="6946" w:type="dxa"/>
          </w:tcPr>
          <w:p w14:paraId="639941FE" w14:textId="77777777" w:rsidR="00536C78" w:rsidRDefault="00536C78" w:rsidP="00536C78">
            <w:pPr>
              <w:rPr>
                <w:color w:val="000000" w:themeColor="text1"/>
              </w:rPr>
            </w:pPr>
            <w:r w:rsidRPr="00960F04">
              <w:rPr>
                <w:rFonts w:eastAsiaTheme="minorEastAsia"/>
                <w:sz w:val="24"/>
                <w:szCs w:val="24"/>
              </w:rPr>
              <w:t>Речевая культура – часть общечеловеческой культуры. Культура языка. Культура речи.</w:t>
            </w:r>
          </w:p>
        </w:tc>
        <w:tc>
          <w:tcPr>
            <w:tcW w:w="2233" w:type="dxa"/>
          </w:tcPr>
          <w:p w14:paraId="09859D5F" w14:textId="77777777" w:rsidR="00536C78" w:rsidRDefault="00536C78" w:rsidP="00536C78">
            <w:pPr>
              <w:rPr>
                <w:color w:val="000000" w:themeColor="text1"/>
              </w:rPr>
            </w:pPr>
            <w:r>
              <w:rPr>
                <w:color w:val="000000" w:themeColor="text1"/>
              </w:rPr>
              <w:t>1</w:t>
            </w:r>
          </w:p>
        </w:tc>
      </w:tr>
      <w:tr w:rsidR="00536C78" w14:paraId="6E8CF610" w14:textId="77777777" w:rsidTr="00536C78">
        <w:tc>
          <w:tcPr>
            <w:tcW w:w="675" w:type="dxa"/>
          </w:tcPr>
          <w:p w14:paraId="33BFE52C" w14:textId="77777777" w:rsidR="00536C78" w:rsidRDefault="00536C78" w:rsidP="00536C78">
            <w:pPr>
              <w:rPr>
                <w:color w:val="000000" w:themeColor="text1"/>
              </w:rPr>
            </w:pPr>
            <w:r>
              <w:rPr>
                <w:color w:val="000000" w:themeColor="text1"/>
              </w:rPr>
              <w:t>2</w:t>
            </w:r>
          </w:p>
        </w:tc>
        <w:tc>
          <w:tcPr>
            <w:tcW w:w="6946" w:type="dxa"/>
          </w:tcPr>
          <w:p w14:paraId="63C79363" w14:textId="77777777" w:rsidR="00536C78" w:rsidRDefault="00536C78" w:rsidP="00536C78">
            <w:pPr>
              <w:rPr>
                <w:color w:val="000000" w:themeColor="text1"/>
              </w:rPr>
            </w:pPr>
            <w:r w:rsidRPr="00F57AC9">
              <w:rPr>
                <w:rFonts w:eastAsia="Times New Roman,Calibri"/>
                <w:sz w:val="24"/>
                <w:szCs w:val="24"/>
              </w:rPr>
              <w:t>Язык и речь.</w:t>
            </w:r>
          </w:p>
        </w:tc>
        <w:tc>
          <w:tcPr>
            <w:tcW w:w="2233" w:type="dxa"/>
          </w:tcPr>
          <w:p w14:paraId="7A6E24F6" w14:textId="77777777" w:rsidR="00536C78" w:rsidRDefault="00536C78" w:rsidP="00536C78">
            <w:pPr>
              <w:rPr>
                <w:color w:val="000000" w:themeColor="text1"/>
              </w:rPr>
            </w:pPr>
            <w:r>
              <w:rPr>
                <w:color w:val="000000" w:themeColor="text1"/>
              </w:rPr>
              <w:t>1</w:t>
            </w:r>
          </w:p>
        </w:tc>
      </w:tr>
      <w:tr w:rsidR="00536C78" w14:paraId="411C7920" w14:textId="77777777" w:rsidTr="00536C78">
        <w:tc>
          <w:tcPr>
            <w:tcW w:w="675" w:type="dxa"/>
          </w:tcPr>
          <w:p w14:paraId="30C8B807" w14:textId="77777777" w:rsidR="00536C78" w:rsidRDefault="00536C78" w:rsidP="00536C78">
            <w:pPr>
              <w:rPr>
                <w:color w:val="000000" w:themeColor="text1"/>
              </w:rPr>
            </w:pPr>
            <w:r>
              <w:rPr>
                <w:color w:val="000000" w:themeColor="text1"/>
              </w:rPr>
              <w:t>3</w:t>
            </w:r>
          </w:p>
        </w:tc>
        <w:tc>
          <w:tcPr>
            <w:tcW w:w="6946" w:type="dxa"/>
          </w:tcPr>
          <w:p w14:paraId="1F48B3E5" w14:textId="77777777" w:rsidR="00536C78" w:rsidRDefault="00536C78" w:rsidP="00536C78">
            <w:pPr>
              <w:rPr>
                <w:color w:val="000000" w:themeColor="text1"/>
              </w:rPr>
            </w:pPr>
            <w:r w:rsidRPr="00F57AC9">
              <w:rPr>
                <w:rFonts w:eastAsia="Calibri"/>
                <w:sz w:val="24"/>
                <w:szCs w:val="24"/>
              </w:rPr>
              <w:t>Языковая норма как историческая категория.</w:t>
            </w:r>
          </w:p>
        </w:tc>
        <w:tc>
          <w:tcPr>
            <w:tcW w:w="2233" w:type="dxa"/>
          </w:tcPr>
          <w:p w14:paraId="432A1961" w14:textId="77777777" w:rsidR="00536C78" w:rsidRDefault="00536C78" w:rsidP="00536C78">
            <w:pPr>
              <w:rPr>
                <w:color w:val="000000" w:themeColor="text1"/>
              </w:rPr>
            </w:pPr>
            <w:r>
              <w:rPr>
                <w:color w:val="000000" w:themeColor="text1"/>
              </w:rPr>
              <w:t>1</w:t>
            </w:r>
          </w:p>
        </w:tc>
      </w:tr>
      <w:tr w:rsidR="00536C78" w14:paraId="06310A24" w14:textId="77777777" w:rsidTr="00536C78">
        <w:tc>
          <w:tcPr>
            <w:tcW w:w="675" w:type="dxa"/>
          </w:tcPr>
          <w:p w14:paraId="7C5FA720" w14:textId="77777777" w:rsidR="00536C78" w:rsidRDefault="00536C78" w:rsidP="00536C78">
            <w:pPr>
              <w:rPr>
                <w:color w:val="000000" w:themeColor="text1"/>
              </w:rPr>
            </w:pPr>
            <w:r>
              <w:rPr>
                <w:color w:val="000000" w:themeColor="text1"/>
              </w:rPr>
              <w:t>4</w:t>
            </w:r>
          </w:p>
        </w:tc>
        <w:tc>
          <w:tcPr>
            <w:tcW w:w="6946" w:type="dxa"/>
          </w:tcPr>
          <w:p w14:paraId="7C9B630B" w14:textId="77777777" w:rsidR="00536C78" w:rsidRDefault="00536C78" w:rsidP="00536C78">
            <w:pPr>
              <w:rPr>
                <w:color w:val="000000" w:themeColor="text1"/>
              </w:rPr>
            </w:pPr>
            <w:r w:rsidRPr="00F57AC9">
              <w:rPr>
                <w:rFonts w:eastAsia="Calibri"/>
                <w:sz w:val="24"/>
                <w:szCs w:val="24"/>
              </w:rPr>
              <w:t>Понятие нормы в современной лингвистике.</w:t>
            </w:r>
          </w:p>
        </w:tc>
        <w:tc>
          <w:tcPr>
            <w:tcW w:w="2233" w:type="dxa"/>
          </w:tcPr>
          <w:p w14:paraId="703396E7" w14:textId="77777777" w:rsidR="00536C78" w:rsidRDefault="00536C78" w:rsidP="00536C78">
            <w:pPr>
              <w:rPr>
                <w:color w:val="000000" w:themeColor="text1"/>
              </w:rPr>
            </w:pPr>
            <w:r>
              <w:rPr>
                <w:color w:val="000000" w:themeColor="text1"/>
              </w:rPr>
              <w:t>1</w:t>
            </w:r>
          </w:p>
        </w:tc>
      </w:tr>
      <w:tr w:rsidR="00536C78" w14:paraId="389F24A7" w14:textId="77777777" w:rsidTr="00536C78">
        <w:tc>
          <w:tcPr>
            <w:tcW w:w="675" w:type="dxa"/>
          </w:tcPr>
          <w:p w14:paraId="225EC20D" w14:textId="77777777" w:rsidR="00536C78" w:rsidRDefault="00536C78" w:rsidP="00536C78">
            <w:pPr>
              <w:rPr>
                <w:color w:val="000000" w:themeColor="text1"/>
              </w:rPr>
            </w:pPr>
            <w:r>
              <w:rPr>
                <w:color w:val="000000" w:themeColor="text1"/>
              </w:rPr>
              <w:t>5</w:t>
            </w:r>
          </w:p>
        </w:tc>
        <w:tc>
          <w:tcPr>
            <w:tcW w:w="6946" w:type="dxa"/>
          </w:tcPr>
          <w:p w14:paraId="28471E54" w14:textId="77777777" w:rsidR="00536C78" w:rsidRDefault="00536C78" w:rsidP="00536C78">
            <w:pPr>
              <w:rPr>
                <w:color w:val="000000" w:themeColor="text1"/>
              </w:rPr>
            </w:pPr>
            <w:r w:rsidRPr="00F57AC9">
              <w:rPr>
                <w:rFonts w:eastAsia="Calibri"/>
                <w:sz w:val="24"/>
                <w:szCs w:val="24"/>
              </w:rPr>
              <w:t>Формирование норм литературного языка.</w:t>
            </w:r>
            <w:r w:rsidRPr="00F57AC9">
              <w:rPr>
                <w:rFonts w:asciiTheme="minorHAnsi" w:eastAsia="Times New Roman,Calibri" w:hAnsiTheme="minorHAnsi" w:cs="Times New Roman,Calibri"/>
                <w:sz w:val="24"/>
                <w:szCs w:val="24"/>
              </w:rPr>
              <w:t xml:space="preserve"> </w:t>
            </w:r>
            <w:r w:rsidRPr="00F57AC9">
              <w:rPr>
                <w:rFonts w:eastAsia="Times New Roman,Calibri"/>
                <w:sz w:val="24"/>
                <w:szCs w:val="24"/>
              </w:rPr>
              <w:t>Признаки нормы.</w:t>
            </w:r>
          </w:p>
        </w:tc>
        <w:tc>
          <w:tcPr>
            <w:tcW w:w="2233" w:type="dxa"/>
          </w:tcPr>
          <w:p w14:paraId="4B63396F" w14:textId="77777777" w:rsidR="00536C78" w:rsidRDefault="00536C78" w:rsidP="00536C78">
            <w:pPr>
              <w:rPr>
                <w:color w:val="000000" w:themeColor="text1"/>
              </w:rPr>
            </w:pPr>
            <w:r>
              <w:rPr>
                <w:color w:val="000000" w:themeColor="text1"/>
              </w:rPr>
              <w:t>1</w:t>
            </w:r>
          </w:p>
        </w:tc>
      </w:tr>
      <w:tr w:rsidR="00536C78" w14:paraId="0AADAB84" w14:textId="77777777" w:rsidTr="00536C78">
        <w:tc>
          <w:tcPr>
            <w:tcW w:w="675" w:type="dxa"/>
          </w:tcPr>
          <w:p w14:paraId="4C4DDF87" w14:textId="77777777" w:rsidR="00536C78" w:rsidRDefault="00536C78" w:rsidP="00536C78">
            <w:pPr>
              <w:rPr>
                <w:color w:val="000000" w:themeColor="text1"/>
              </w:rPr>
            </w:pPr>
            <w:r>
              <w:rPr>
                <w:color w:val="000000" w:themeColor="text1"/>
              </w:rPr>
              <w:t>6</w:t>
            </w:r>
          </w:p>
        </w:tc>
        <w:tc>
          <w:tcPr>
            <w:tcW w:w="6946" w:type="dxa"/>
          </w:tcPr>
          <w:p w14:paraId="6285151C" w14:textId="77777777" w:rsidR="00536C78" w:rsidRPr="00F57AC9" w:rsidRDefault="00536C78" w:rsidP="00536C78">
            <w:pPr>
              <w:rPr>
                <w:rFonts w:eastAsia="Times New Roman,Calibri"/>
                <w:sz w:val="24"/>
                <w:szCs w:val="24"/>
              </w:rPr>
            </w:pPr>
            <w:r w:rsidRPr="00F57AC9">
              <w:rPr>
                <w:rFonts w:eastAsia="Times New Roman,Calibri"/>
                <w:sz w:val="24"/>
                <w:szCs w:val="24"/>
              </w:rPr>
              <w:t>Понятие вариантов норм. Написание сжатого изложения.</w:t>
            </w:r>
          </w:p>
          <w:p w14:paraId="2687AF8F" w14:textId="77777777" w:rsidR="00536C78" w:rsidRDefault="00536C78" w:rsidP="00536C78">
            <w:pPr>
              <w:rPr>
                <w:color w:val="000000" w:themeColor="text1"/>
              </w:rPr>
            </w:pPr>
          </w:p>
        </w:tc>
        <w:tc>
          <w:tcPr>
            <w:tcW w:w="2233" w:type="dxa"/>
          </w:tcPr>
          <w:p w14:paraId="3E66D95D" w14:textId="77777777" w:rsidR="00536C78" w:rsidRDefault="001C74F5" w:rsidP="00536C78">
            <w:pPr>
              <w:rPr>
                <w:color w:val="000000" w:themeColor="text1"/>
              </w:rPr>
            </w:pPr>
            <w:r>
              <w:rPr>
                <w:color w:val="000000" w:themeColor="text1"/>
              </w:rPr>
              <w:t>1</w:t>
            </w:r>
          </w:p>
        </w:tc>
      </w:tr>
      <w:tr w:rsidR="00536C78" w14:paraId="4AF5E2CA" w14:textId="77777777" w:rsidTr="00536C78">
        <w:tc>
          <w:tcPr>
            <w:tcW w:w="675" w:type="dxa"/>
          </w:tcPr>
          <w:p w14:paraId="43999B8E" w14:textId="77777777" w:rsidR="00536C78" w:rsidRDefault="001C74F5" w:rsidP="00536C78">
            <w:pPr>
              <w:rPr>
                <w:color w:val="000000" w:themeColor="text1"/>
              </w:rPr>
            </w:pPr>
            <w:r>
              <w:rPr>
                <w:color w:val="000000" w:themeColor="text1"/>
              </w:rPr>
              <w:t>7</w:t>
            </w:r>
          </w:p>
        </w:tc>
        <w:tc>
          <w:tcPr>
            <w:tcW w:w="6946" w:type="dxa"/>
          </w:tcPr>
          <w:p w14:paraId="76F15DB1" w14:textId="77777777" w:rsidR="00536C78" w:rsidRDefault="001C74F5" w:rsidP="00536C78">
            <w:pPr>
              <w:rPr>
                <w:color w:val="000000" w:themeColor="text1"/>
              </w:rPr>
            </w:pPr>
            <w:r w:rsidRPr="00960F04">
              <w:rPr>
                <w:rFonts w:eastAsia="Times New Roman,Calibri"/>
                <w:sz w:val="24"/>
                <w:szCs w:val="24"/>
              </w:rPr>
              <w:t>Эволюция языковых норм. Сочинение как жанр различных стилей речи</w:t>
            </w:r>
          </w:p>
        </w:tc>
        <w:tc>
          <w:tcPr>
            <w:tcW w:w="2233" w:type="dxa"/>
          </w:tcPr>
          <w:p w14:paraId="24A4379A" w14:textId="77777777" w:rsidR="00536C78" w:rsidRDefault="001C74F5" w:rsidP="00536C78">
            <w:pPr>
              <w:rPr>
                <w:color w:val="000000" w:themeColor="text1"/>
              </w:rPr>
            </w:pPr>
            <w:r>
              <w:rPr>
                <w:color w:val="000000" w:themeColor="text1"/>
              </w:rPr>
              <w:t>1</w:t>
            </w:r>
          </w:p>
        </w:tc>
      </w:tr>
      <w:tr w:rsidR="00536C78" w14:paraId="7BA12A91" w14:textId="77777777" w:rsidTr="00536C78">
        <w:tc>
          <w:tcPr>
            <w:tcW w:w="675" w:type="dxa"/>
          </w:tcPr>
          <w:p w14:paraId="560A4309" w14:textId="77777777" w:rsidR="00536C78" w:rsidRDefault="001C74F5" w:rsidP="00536C78">
            <w:pPr>
              <w:rPr>
                <w:color w:val="000000" w:themeColor="text1"/>
              </w:rPr>
            </w:pPr>
            <w:r>
              <w:rPr>
                <w:color w:val="000000" w:themeColor="text1"/>
              </w:rPr>
              <w:t>8</w:t>
            </w:r>
          </w:p>
        </w:tc>
        <w:tc>
          <w:tcPr>
            <w:tcW w:w="6946" w:type="dxa"/>
          </w:tcPr>
          <w:p w14:paraId="62BAA06F" w14:textId="77777777" w:rsidR="001C74F5" w:rsidRPr="00F57AC9" w:rsidRDefault="001C74F5" w:rsidP="001C74F5">
            <w:pPr>
              <w:rPr>
                <w:rFonts w:eastAsia="Calibri"/>
                <w:sz w:val="24"/>
                <w:szCs w:val="24"/>
              </w:rPr>
            </w:pPr>
            <w:r w:rsidRPr="00F57AC9">
              <w:rPr>
                <w:rFonts w:eastAsia="Calibri"/>
                <w:sz w:val="24"/>
                <w:szCs w:val="24"/>
              </w:rPr>
              <w:t>Типология норм.</w:t>
            </w:r>
          </w:p>
          <w:p w14:paraId="2CA9BF4E" w14:textId="77777777" w:rsidR="00536C78" w:rsidRDefault="001C74F5" w:rsidP="001C74F5">
            <w:pPr>
              <w:rPr>
                <w:color w:val="000000" w:themeColor="text1"/>
              </w:rPr>
            </w:pPr>
            <w:r w:rsidRPr="00F57AC9">
              <w:rPr>
                <w:rFonts w:eastAsia="Calibri"/>
                <w:sz w:val="24"/>
                <w:szCs w:val="24"/>
              </w:rPr>
              <w:t>Ошибки грамматические и речевые.</w:t>
            </w:r>
          </w:p>
        </w:tc>
        <w:tc>
          <w:tcPr>
            <w:tcW w:w="2233" w:type="dxa"/>
          </w:tcPr>
          <w:p w14:paraId="071CEC48" w14:textId="77777777" w:rsidR="00536C78" w:rsidRDefault="001C74F5" w:rsidP="00536C78">
            <w:pPr>
              <w:rPr>
                <w:color w:val="000000" w:themeColor="text1"/>
              </w:rPr>
            </w:pPr>
            <w:r>
              <w:rPr>
                <w:color w:val="000000" w:themeColor="text1"/>
              </w:rPr>
              <w:t>1</w:t>
            </w:r>
          </w:p>
        </w:tc>
      </w:tr>
      <w:tr w:rsidR="00536C78" w14:paraId="5C64BA8C" w14:textId="77777777" w:rsidTr="00536C78">
        <w:tc>
          <w:tcPr>
            <w:tcW w:w="675" w:type="dxa"/>
          </w:tcPr>
          <w:p w14:paraId="70EB0784" w14:textId="77777777" w:rsidR="00536C78" w:rsidRDefault="001C74F5" w:rsidP="00536C78">
            <w:pPr>
              <w:rPr>
                <w:color w:val="000000" w:themeColor="text1"/>
              </w:rPr>
            </w:pPr>
            <w:r>
              <w:rPr>
                <w:color w:val="000000" w:themeColor="text1"/>
              </w:rPr>
              <w:t>9</w:t>
            </w:r>
          </w:p>
        </w:tc>
        <w:tc>
          <w:tcPr>
            <w:tcW w:w="6946" w:type="dxa"/>
          </w:tcPr>
          <w:p w14:paraId="038C4320" w14:textId="77777777" w:rsidR="00536C78" w:rsidRDefault="001C74F5" w:rsidP="00536C78">
            <w:pPr>
              <w:rPr>
                <w:color w:val="000000" w:themeColor="text1"/>
              </w:rPr>
            </w:pPr>
            <w:r w:rsidRPr="00F57AC9">
              <w:rPr>
                <w:rFonts w:eastAsia="Calibri"/>
                <w:sz w:val="24"/>
                <w:szCs w:val="24"/>
              </w:rPr>
              <w:t>Качества хорошей речи.</w:t>
            </w:r>
          </w:p>
        </w:tc>
        <w:tc>
          <w:tcPr>
            <w:tcW w:w="2233" w:type="dxa"/>
          </w:tcPr>
          <w:p w14:paraId="36F7D2F4" w14:textId="77777777" w:rsidR="00536C78" w:rsidRDefault="001C74F5" w:rsidP="00536C78">
            <w:pPr>
              <w:rPr>
                <w:color w:val="000000" w:themeColor="text1"/>
              </w:rPr>
            </w:pPr>
            <w:r>
              <w:rPr>
                <w:color w:val="000000" w:themeColor="text1"/>
              </w:rPr>
              <w:t>1</w:t>
            </w:r>
          </w:p>
        </w:tc>
      </w:tr>
      <w:tr w:rsidR="00536C78" w14:paraId="00ED4902" w14:textId="77777777" w:rsidTr="00536C78">
        <w:tc>
          <w:tcPr>
            <w:tcW w:w="675" w:type="dxa"/>
          </w:tcPr>
          <w:p w14:paraId="1F5579E2" w14:textId="77777777" w:rsidR="00536C78" w:rsidRDefault="001C74F5" w:rsidP="00536C78">
            <w:pPr>
              <w:rPr>
                <w:color w:val="000000" w:themeColor="text1"/>
              </w:rPr>
            </w:pPr>
            <w:r>
              <w:rPr>
                <w:color w:val="000000" w:themeColor="text1"/>
              </w:rPr>
              <w:t>10-11</w:t>
            </w:r>
          </w:p>
        </w:tc>
        <w:tc>
          <w:tcPr>
            <w:tcW w:w="6946" w:type="dxa"/>
          </w:tcPr>
          <w:p w14:paraId="2D319198" w14:textId="77777777" w:rsidR="00536C78" w:rsidRDefault="001C74F5" w:rsidP="00536C78">
            <w:pPr>
              <w:rPr>
                <w:color w:val="000000" w:themeColor="text1"/>
              </w:rPr>
            </w:pPr>
            <w:r w:rsidRPr="00F57AC9">
              <w:rPr>
                <w:rFonts w:eastAsia="Calibri"/>
                <w:sz w:val="24"/>
                <w:szCs w:val="24"/>
              </w:rPr>
              <w:t>Основные качества хорошей речи. Общая характеристика.</w:t>
            </w:r>
          </w:p>
        </w:tc>
        <w:tc>
          <w:tcPr>
            <w:tcW w:w="2233" w:type="dxa"/>
          </w:tcPr>
          <w:p w14:paraId="61AB3A6D" w14:textId="77777777" w:rsidR="00536C78" w:rsidRDefault="001C74F5" w:rsidP="00536C78">
            <w:pPr>
              <w:rPr>
                <w:color w:val="000000" w:themeColor="text1"/>
              </w:rPr>
            </w:pPr>
            <w:r>
              <w:rPr>
                <w:color w:val="000000" w:themeColor="text1"/>
              </w:rPr>
              <w:t>2</w:t>
            </w:r>
          </w:p>
        </w:tc>
      </w:tr>
      <w:tr w:rsidR="00536C78" w14:paraId="5C88FF97" w14:textId="77777777" w:rsidTr="00536C78">
        <w:tc>
          <w:tcPr>
            <w:tcW w:w="675" w:type="dxa"/>
          </w:tcPr>
          <w:p w14:paraId="2A168A4D" w14:textId="77777777" w:rsidR="00536C78" w:rsidRDefault="001C74F5" w:rsidP="00536C78">
            <w:pPr>
              <w:rPr>
                <w:color w:val="000000" w:themeColor="text1"/>
              </w:rPr>
            </w:pPr>
            <w:r>
              <w:rPr>
                <w:color w:val="000000" w:themeColor="text1"/>
              </w:rPr>
              <w:t>12</w:t>
            </w:r>
          </w:p>
        </w:tc>
        <w:tc>
          <w:tcPr>
            <w:tcW w:w="6946" w:type="dxa"/>
          </w:tcPr>
          <w:p w14:paraId="3DC464C5" w14:textId="77777777" w:rsidR="00536C78" w:rsidRDefault="001C74F5" w:rsidP="00536C78">
            <w:pPr>
              <w:rPr>
                <w:color w:val="000000" w:themeColor="text1"/>
              </w:rPr>
            </w:pPr>
            <w:r w:rsidRPr="00F57AC9">
              <w:rPr>
                <w:rFonts w:eastAsia="Calibri"/>
                <w:sz w:val="24"/>
                <w:szCs w:val="24"/>
              </w:rPr>
              <w:t>Правильность как основа хорошей речи.</w:t>
            </w:r>
          </w:p>
        </w:tc>
        <w:tc>
          <w:tcPr>
            <w:tcW w:w="2233" w:type="dxa"/>
          </w:tcPr>
          <w:p w14:paraId="325AB2C5" w14:textId="77777777" w:rsidR="00536C78" w:rsidRDefault="001C74F5" w:rsidP="00536C78">
            <w:pPr>
              <w:rPr>
                <w:color w:val="000000" w:themeColor="text1"/>
              </w:rPr>
            </w:pPr>
            <w:r>
              <w:rPr>
                <w:color w:val="000000" w:themeColor="text1"/>
              </w:rPr>
              <w:t>1</w:t>
            </w:r>
          </w:p>
        </w:tc>
      </w:tr>
      <w:tr w:rsidR="00536C78" w14:paraId="0BAF9F45" w14:textId="77777777" w:rsidTr="00536C78">
        <w:tc>
          <w:tcPr>
            <w:tcW w:w="675" w:type="dxa"/>
          </w:tcPr>
          <w:p w14:paraId="0EC21D66" w14:textId="77777777" w:rsidR="00536C78" w:rsidRDefault="001C74F5" w:rsidP="00536C78">
            <w:pPr>
              <w:rPr>
                <w:color w:val="000000" w:themeColor="text1"/>
              </w:rPr>
            </w:pPr>
            <w:r>
              <w:rPr>
                <w:color w:val="000000" w:themeColor="text1"/>
              </w:rPr>
              <w:t>13</w:t>
            </w:r>
          </w:p>
        </w:tc>
        <w:tc>
          <w:tcPr>
            <w:tcW w:w="6946" w:type="dxa"/>
          </w:tcPr>
          <w:p w14:paraId="47EE87DA" w14:textId="77777777" w:rsidR="00536C78" w:rsidRDefault="001C74F5" w:rsidP="00536C78">
            <w:pPr>
              <w:rPr>
                <w:color w:val="000000" w:themeColor="text1"/>
              </w:rPr>
            </w:pPr>
            <w:r w:rsidRPr="00F57AC9">
              <w:rPr>
                <w:rFonts w:eastAsia="Calibri"/>
                <w:sz w:val="24"/>
                <w:szCs w:val="24"/>
              </w:rPr>
              <w:t>Содержательность хорошей речи.</w:t>
            </w:r>
          </w:p>
        </w:tc>
        <w:tc>
          <w:tcPr>
            <w:tcW w:w="2233" w:type="dxa"/>
          </w:tcPr>
          <w:p w14:paraId="24DEA012" w14:textId="77777777" w:rsidR="00536C78" w:rsidRDefault="001C74F5" w:rsidP="00536C78">
            <w:pPr>
              <w:rPr>
                <w:color w:val="000000" w:themeColor="text1"/>
              </w:rPr>
            </w:pPr>
            <w:r>
              <w:rPr>
                <w:color w:val="000000" w:themeColor="text1"/>
              </w:rPr>
              <w:t>1</w:t>
            </w:r>
          </w:p>
        </w:tc>
      </w:tr>
      <w:tr w:rsidR="00536C78" w14:paraId="25CD970F" w14:textId="77777777" w:rsidTr="00536C78">
        <w:tc>
          <w:tcPr>
            <w:tcW w:w="675" w:type="dxa"/>
          </w:tcPr>
          <w:p w14:paraId="6B7DCD8A" w14:textId="77777777" w:rsidR="00536C78" w:rsidRDefault="001C74F5" w:rsidP="00536C78">
            <w:pPr>
              <w:rPr>
                <w:color w:val="000000" w:themeColor="text1"/>
              </w:rPr>
            </w:pPr>
            <w:r>
              <w:rPr>
                <w:color w:val="000000" w:themeColor="text1"/>
              </w:rPr>
              <w:t>14</w:t>
            </w:r>
          </w:p>
        </w:tc>
        <w:tc>
          <w:tcPr>
            <w:tcW w:w="6946" w:type="dxa"/>
          </w:tcPr>
          <w:p w14:paraId="54431F2B" w14:textId="77777777" w:rsidR="00536C78" w:rsidRDefault="001C74F5" w:rsidP="00536C78">
            <w:pPr>
              <w:rPr>
                <w:color w:val="000000" w:themeColor="text1"/>
              </w:rPr>
            </w:pPr>
            <w:r w:rsidRPr="00F57AC9">
              <w:rPr>
                <w:rFonts w:eastAsia="Calibri"/>
                <w:sz w:val="24"/>
                <w:szCs w:val="24"/>
              </w:rPr>
              <w:t>Выразительность и гибкость хорошей речи</w:t>
            </w:r>
            <w:r w:rsidRPr="00F57AC9">
              <w:rPr>
                <w:rFonts w:eastAsia="Times New Roman,Calibri"/>
                <w:sz w:val="24"/>
                <w:szCs w:val="24"/>
              </w:rPr>
              <w:t xml:space="preserve"> Уместность и доступность хорошей речи.</w:t>
            </w:r>
          </w:p>
        </w:tc>
        <w:tc>
          <w:tcPr>
            <w:tcW w:w="2233" w:type="dxa"/>
          </w:tcPr>
          <w:p w14:paraId="2E0F8E29" w14:textId="77777777" w:rsidR="00536C78" w:rsidRDefault="001C74F5" w:rsidP="00536C78">
            <w:pPr>
              <w:rPr>
                <w:color w:val="000000" w:themeColor="text1"/>
              </w:rPr>
            </w:pPr>
            <w:r>
              <w:rPr>
                <w:color w:val="000000" w:themeColor="text1"/>
              </w:rPr>
              <w:t>1</w:t>
            </w:r>
          </w:p>
        </w:tc>
      </w:tr>
      <w:tr w:rsidR="00536C78" w14:paraId="16FC74A0" w14:textId="77777777" w:rsidTr="00536C78">
        <w:tc>
          <w:tcPr>
            <w:tcW w:w="675" w:type="dxa"/>
          </w:tcPr>
          <w:p w14:paraId="5B28DDF5" w14:textId="77777777" w:rsidR="00536C78" w:rsidRDefault="001C74F5" w:rsidP="00536C78">
            <w:pPr>
              <w:rPr>
                <w:color w:val="000000" w:themeColor="text1"/>
              </w:rPr>
            </w:pPr>
            <w:r>
              <w:rPr>
                <w:color w:val="000000" w:themeColor="text1"/>
              </w:rPr>
              <w:t>15</w:t>
            </w:r>
          </w:p>
        </w:tc>
        <w:tc>
          <w:tcPr>
            <w:tcW w:w="6946" w:type="dxa"/>
          </w:tcPr>
          <w:p w14:paraId="49D7F318" w14:textId="77777777" w:rsidR="00536C78" w:rsidRDefault="001C74F5" w:rsidP="00536C78">
            <w:pPr>
              <w:rPr>
                <w:color w:val="000000" w:themeColor="text1"/>
              </w:rPr>
            </w:pPr>
            <w:r w:rsidRPr="00F57AC9">
              <w:rPr>
                <w:rFonts w:eastAsia="Times New Roman,Calibri"/>
                <w:sz w:val="24"/>
                <w:szCs w:val="24"/>
              </w:rPr>
              <w:t>Точность речи.</w:t>
            </w:r>
          </w:p>
        </w:tc>
        <w:tc>
          <w:tcPr>
            <w:tcW w:w="2233" w:type="dxa"/>
          </w:tcPr>
          <w:p w14:paraId="7C95B98E" w14:textId="77777777" w:rsidR="00536C78" w:rsidRDefault="001C74F5" w:rsidP="00536C78">
            <w:pPr>
              <w:rPr>
                <w:color w:val="000000" w:themeColor="text1"/>
              </w:rPr>
            </w:pPr>
            <w:r>
              <w:rPr>
                <w:color w:val="000000" w:themeColor="text1"/>
              </w:rPr>
              <w:t>1</w:t>
            </w:r>
          </w:p>
        </w:tc>
      </w:tr>
      <w:tr w:rsidR="00536C78" w14:paraId="1D0E228A" w14:textId="77777777" w:rsidTr="00536C78">
        <w:tc>
          <w:tcPr>
            <w:tcW w:w="675" w:type="dxa"/>
          </w:tcPr>
          <w:p w14:paraId="6E12D14C" w14:textId="77777777" w:rsidR="00536C78" w:rsidRDefault="001C74F5" w:rsidP="00536C78">
            <w:pPr>
              <w:rPr>
                <w:color w:val="000000" w:themeColor="text1"/>
              </w:rPr>
            </w:pPr>
            <w:r>
              <w:rPr>
                <w:color w:val="000000" w:themeColor="text1"/>
              </w:rPr>
              <w:t>16</w:t>
            </w:r>
          </w:p>
        </w:tc>
        <w:tc>
          <w:tcPr>
            <w:tcW w:w="6946" w:type="dxa"/>
          </w:tcPr>
          <w:p w14:paraId="62F45322" w14:textId="77777777" w:rsidR="00536C78" w:rsidRDefault="001C74F5" w:rsidP="00536C78">
            <w:pPr>
              <w:rPr>
                <w:color w:val="000000" w:themeColor="text1"/>
              </w:rPr>
            </w:pPr>
            <w:r w:rsidRPr="00F57AC9">
              <w:rPr>
                <w:rFonts w:eastAsia="Calibri"/>
                <w:sz w:val="24"/>
                <w:szCs w:val="24"/>
              </w:rPr>
              <w:t>Техника речи. Понятие техники речи в современной лингвистике.</w:t>
            </w:r>
          </w:p>
        </w:tc>
        <w:tc>
          <w:tcPr>
            <w:tcW w:w="2233" w:type="dxa"/>
          </w:tcPr>
          <w:p w14:paraId="52262960" w14:textId="77777777" w:rsidR="00536C78" w:rsidRDefault="001C74F5" w:rsidP="00536C78">
            <w:pPr>
              <w:rPr>
                <w:color w:val="000000" w:themeColor="text1"/>
              </w:rPr>
            </w:pPr>
            <w:r>
              <w:rPr>
                <w:color w:val="000000" w:themeColor="text1"/>
              </w:rPr>
              <w:t>1</w:t>
            </w:r>
          </w:p>
        </w:tc>
      </w:tr>
      <w:tr w:rsidR="00536C78" w14:paraId="0BB7B72A" w14:textId="77777777" w:rsidTr="00536C78">
        <w:tc>
          <w:tcPr>
            <w:tcW w:w="675" w:type="dxa"/>
          </w:tcPr>
          <w:p w14:paraId="424FD9BB" w14:textId="77777777" w:rsidR="00536C78" w:rsidRDefault="001C74F5" w:rsidP="00536C78">
            <w:pPr>
              <w:rPr>
                <w:color w:val="000000" w:themeColor="text1"/>
              </w:rPr>
            </w:pPr>
            <w:r>
              <w:rPr>
                <w:color w:val="000000" w:themeColor="text1"/>
              </w:rPr>
              <w:t>17</w:t>
            </w:r>
          </w:p>
        </w:tc>
        <w:tc>
          <w:tcPr>
            <w:tcW w:w="6946" w:type="dxa"/>
          </w:tcPr>
          <w:p w14:paraId="0C60AD5C" w14:textId="77777777" w:rsidR="00536C78" w:rsidRPr="001C74F5" w:rsidRDefault="001C74F5" w:rsidP="001C74F5">
            <w:pPr>
              <w:rPr>
                <w:rFonts w:eastAsia="Times New Roman,Calibri"/>
                <w:sz w:val="24"/>
                <w:szCs w:val="24"/>
              </w:rPr>
            </w:pPr>
            <w:r w:rsidRPr="00F57AC9">
              <w:rPr>
                <w:rFonts w:eastAsia="Times New Roman,Calibri"/>
                <w:sz w:val="24"/>
                <w:szCs w:val="24"/>
              </w:rPr>
              <w:t>Орфоэпические нормы.</w:t>
            </w:r>
            <w:r>
              <w:rPr>
                <w:rFonts w:eastAsia="Times New Roman,Calibri"/>
                <w:sz w:val="24"/>
                <w:szCs w:val="24"/>
              </w:rPr>
              <w:t xml:space="preserve"> Тексты разных стилей.</w:t>
            </w:r>
          </w:p>
        </w:tc>
        <w:tc>
          <w:tcPr>
            <w:tcW w:w="2233" w:type="dxa"/>
          </w:tcPr>
          <w:p w14:paraId="73E74E67" w14:textId="77777777" w:rsidR="00536C78" w:rsidRDefault="001C74F5" w:rsidP="00536C78">
            <w:pPr>
              <w:rPr>
                <w:color w:val="000000" w:themeColor="text1"/>
              </w:rPr>
            </w:pPr>
            <w:r>
              <w:rPr>
                <w:color w:val="000000" w:themeColor="text1"/>
              </w:rPr>
              <w:t>1</w:t>
            </w:r>
          </w:p>
        </w:tc>
      </w:tr>
      <w:tr w:rsidR="00536C78" w14:paraId="1495E0B3" w14:textId="77777777" w:rsidTr="00536C78">
        <w:tc>
          <w:tcPr>
            <w:tcW w:w="675" w:type="dxa"/>
          </w:tcPr>
          <w:p w14:paraId="21FA6F8C" w14:textId="77777777" w:rsidR="00536C78" w:rsidRDefault="001C74F5" w:rsidP="00536C78">
            <w:pPr>
              <w:rPr>
                <w:color w:val="000000" w:themeColor="text1"/>
              </w:rPr>
            </w:pPr>
            <w:r>
              <w:rPr>
                <w:color w:val="000000" w:themeColor="text1"/>
              </w:rPr>
              <w:t>18</w:t>
            </w:r>
          </w:p>
        </w:tc>
        <w:tc>
          <w:tcPr>
            <w:tcW w:w="6946" w:type="dxa"/>
          </w:tcPr>
          <w:p w14:paraId="1F96048F" w14:textId="77777777" w:rsidR="00536C78" w:rsidRPr="001C74F5" w:rsidRDefault="001C74F5" w:rsidP="001C74F5">
            <w:pPr>
              <w:rPr>
                <w:rFonts w:eastAsia="Times New Roman,Calibri"/>
                <w:sz w:val="24"/>
                <w:szCs w:val="24"/>
              </w:rPr>
            </w:pPr>
            <w:r w:rsidRPr="00F57AC9">
              <w:rPr>
                <w:rFonts w:eastAsia="Times New Roman,Calibri"/>
                <w:sz w:val="24"/>
                <w:szCs w:val="24"/>
              </w:rPr>
              <w:t>Орфоэпические нормы.</w:t>
            </w:r>
            <w:r>
              <w:rPr>
                <w:rFonts w:eastAsia="Times New Roman,Calibri"/>
                <w:sz w:val="24"/>
                <w:szCs w:val="24"/>
              </w:rPr>
              <w:t xml:space="preserve"> Тексты разных стилей.</w:t>
            </w:r>
          </w:p>
        </w:tc>
        <w:tc>
          <w:tcPr>
            <w:tcW w:w="2233" w:type="dxa"/>
          </w:tcPr>
          <w:p w14:paraId="5939AC5A" w14:textId="77777777" w:rsidR="00536C78" w:rsidRDefault="001C74F5" w:rsidP="00536C78">
            <w:pPr>
              <w:rPr>
                <w:color w:val="000000" w:themeColor="text1"/>
              </w:rPr>
            </w:pPr>
            <w:r>
              <w:rPr>
                <w:color w:val="000000" w:themeColor="text1"/>
              </w:rPr>
              <w:t>1</w:t>
            </w:r>
          </w:p>
        </w:tc>
      </w:tr>
      <w:tr w:rsidR="00536C78" w14:paraId="08B9504A" w14:textId="77777777" w:rsidTr="00536C78">
        <w:tc>
          <w:tcPr>
            <w:tcW w:w="675" w:type="dxa"/>
          </w:tcPr>
          <w:p w14:paraId="54D9EAFF" w14:textId="77777777" w:rsidR="00536C78" w:rsidRDefault="001C74F5" w:rsidP="00536C78">
            <w:pPr>
              <w:rPr>
                <w:color w:val="000000" w:themeColor="text1"/>
              </w:rPr>
            </w:pPr>
            <w:r>
              <w:rPr>
                <w:color w:val="000000" w:themeColor="text1"/>
              </w:rPr>
              <w:t>19</w:t>
            </w:r>
          </w:p>
        </w:tc>
        <w:tc>
          <w:tcPr>
            <w:tcW w:w="6946" w:type="dxa"/>
          </w:tcPr>
          <w:p w14:paraId="47192CC7" w14:textId="77777777" w:rsidR="00536C78" w:rsidRDefault="001C74F5" w:rsidP="00536C78">
            <w:pPr>
              <w:rPr>
                <w:color w:val="000000" w:themeColor="text1"/>
              </w:rPr>
            </w:pPr>
            <w:r w:rsidRPr="00F57AC9">
              <w:rPr>
                <w:rFonts w:eastAsia="Calibri"/>
                <w:sz w:val="24"/>
                <w:szCs w:val="24"/>
              </w:rPr>
              <w:t>Акцентологические нормы.</w:t>
            </w:r>
          </w:p>
        </w:tc>
        <w:tc>
          <w:tcPr>
            <w:tcW w:w="2233" w:type="dxa"/>
          </w:tcPr>
          <w:p w14:paraId="2BD7969A" w14:textId="77777777" w:rsidR="00536C78" w:rsidRDefault="001C74F5" w:rsidP="00536C78">
            <w:pPr>
              <w:rPr>
                <w:color w:val="000000" w:themeColor="text1"/>
              </w:rPr>
            </w:pPr>
            <w:r>
              <w:rPr>
                <w:color w:val="000000" w:themeColor="text1"/>
              </w:rPr>
              <w:t>1</w:t>
            </w:r>
          </w:p>
        </w:tc>
      </w:tr>
      <w:tr w:rsidR="00536C78" w14:paraId="0F1E6C61" w14:textId="77777777" w:rsidTr="00536C78">
        <w:tc>
          <w:tcPr>
            <w:tcW w:w="675" w:type="dxa"/>
          </w:tcPr>
          <w:p w14:paraId="4849DF27" w14:textId="77777777" w:rsidR="00536C78" w:rsidRDefault="001C74F5" w:rsidP="00536C78">
            <w:pPr>
              <w:rPr>
                <w:color w:val="000000" w:themeColor="text1"/>
              </w:rPr>
            </w:pPr>
            <w:r>
              <w:rPr>
                <w:color w:val="000000" w:themeColor="text1"/>
              </w:rPr>
              <w:t>20</w:t>
            </w:r>
          </w:p>
        </w:tc>
        <w:tc>
          <w:tcPr>
            <w:tcW w:w="6946" w:type="dxa"/>
          </w:tcPr>
          <w:p w14:paraId="5502C4D1" w14:textId="77777777" w:rsidR="00536C78" w:rsidRPr="001C74F5" w:rsidRDefault="001C74F5" w:rsidP="001C74F5">
            <w:pPr>
              <w:rPr>
                <w:rFonts w:eastAsia="Times New Roman,Calibri"/>
                <w:sz w:val="24"/>
                <w:szCs w:val="24"/>
              </w:rPr>
            </w:pPr>
            <w:r w:rsidRPr="00F27DC2">
              <w:rPr>
                <w:rFonts w:eastAsia="Times New Roman,Calibri"/>
                <w:sz w:val="24"/>
                <w:szCs w:val="24"/>
              </w:rPr>
              <w:t>Словообразовательные нормы.</w:t>
            </w:r>
            <w:r>
              <w:rPr>
                <w:rFonts w:eastAsia="Times New Roman,Calibri"/>
                <w:sz w:val="24"/>
                <w:szCs w:val="24"/>
              </w:rPr>
              <w:t xml:space="preserve"> Орфография.</w:t>
            </w:r>
          </w:p>
        </w:tc>
        <w:tc>
          <w:tcPr>
            <w:tcW w:w="2233" w:type="dxa"/>
          </w:tcPr>
          <w:p w14:paraId="6645641C" w14:textId="77777777" w:rsidR="00536C78" w:rsidRDefault="001C74F5" w:rsidP="00536C78">
            <w:pPr>
              <w:rPr>
                <w:color w:val="000000" w:themeColor="text1"/>
              </w:rPr>
            </w:pPr>
            <w:r>
              <w:rPr>
                <w:color w:val="000000" w:themeColor="text1"/>
              </w:rPr>
              <w:t>1</w:t>
            </w:r>
          </w:p>
        </w:tc>
      </w:tr>
      <w:tr w:rsidR="00536C78" w14:paraId="404CB608" w14:textId="77777777" w:rsidTr="00536C78">
        <w:tc>
          <w:tcPr>
            <w:tcW w:w="675" w:type="dxa"/>
          </w:tcPr>
          <w:p w14:paraId="1D306F6D" w14:textId="77777777" w:rsidR="00536C78" w:rsidRDefault="001C74F5" w:rsidP="00536C78">
            <w:pPr>
              <w:rPr>
                <w:color w:val="000000" w:themeColor="text1"/>
              </w:rPr>
            </w:pPr>
            <w:r>
              <w:rPr>
                <w:color w:val="000000" w:themeColor="text1"/>
              </w:rPr>
              <w:t>21</w:t>
            </w:r>
          </w:p>
        </w:tc>
        <w:tc>
          <w:tcPr>
            <w:tcW w:w="6946" w:type="dxa"/>
          </w:tcPr>
          <w:p w14:paraId="662F6630" w14:textId="77777777" w:rsidR="00536C78" w:rsidRDefault="001C74F5" w:rsidP="00536C78">
            <w:pPr>
              <w:rPr>
                <w:color w:val="000000" w:themeColor="text1"/>
              </w:rPr>
            </w:pPr>
            <w:r w:rsidRPr="00F57AC9">
              <w:rPr>
                <w:rFonts w:eastAsia="Calibri"/>
                <w:sz w:val="24"/>
                <w:szCs w:val="24"/>
              </w:rPr>
              <w:t>Морфологические нормы и их особенности.</w:t>
            </w:r>
          </w:p>
        </w:tc>
        <w:tc>
          <w:tcPr>
            <w:tcW w:w="2233" w:type="dxa"/>
          </w:tcPr>
          <w:p w14:paraId="4370251E" w14:textId="77777777" w:rsidR="00536C78" w:rsidRDefault="001C74F5" w:rsidP="00536C78">
            <w:pPr>
              <w:rPr>
                <w:color w:val="000000" w:themeColor="text1"/>
              </w:rPr>
            </w:pPr>
            <w:r>
              <w:rPr>
                <w:color w:val="000000" w:themeColor="text1"/>
              </w:rPr>
              <w:t>1</w:t>
            </w:r>
          </w:p>
        </w:tc>
      </w:tr>
      <w:tr w:rsidR="00536C78" w14:paraId="0312CB08" w14:textId="77777777" w:rsidTr="00536C78">
        <w:tc>
          <w:tcPr>
            <w:tcW w:w="675" w:type="dxa"/>
          </w:tcPr>
          <w:p w14:paraId="59F02B58" w14:textId="77777777" w:rsidR="00536C78" w:rsidRDefault="001C74F5" w:rsidP="00536C78">
            <w:pPr>
              <w:rPr>
                <w:color w:val="000000" w:themeColor="text1"/>
              </w:rPr>
            </w:pPr>
            <w:r>
              <w:rPr>
                <w:color w:val="000000" w:themeColor="text1"/>
              </w:rPr>
              <w:lastRenderedPageBreak/>
              <w:t>22</w:t>
            </w:r>
          </w:p>
        </w:tc>
        <w:tc>
          <w:tcPr>
            <w:tcW w:w="6946" w:type="dxa"/>
          </w:tcPr>
          <w:p w14:paraId="6DBBB206" w14:textId="77777777" w:rsidR="00536C78" w:rsidRDefault="001C74F5" w:rsidP="00536C78">
            <w:pPr>
              <w:rPr>
                <w:color w:val="000000" w:themeColor="text1"/>
              </w:rPr>
            </w:pPr>
            <w:r w:rsidRPr="00F57AC9">
              <w:rPr>
                <w:rFonts w:eastAsia="Times New Roman,Calibri"/>
                <w:sz w:val="24"/>
                <w:szCs w:val="24"/>
              </w:rPr>
              <w:t>Синтаксис и пунктуация. Синтаксические нормы и их особенности.</w:t>
            </w:r>
          </w:p>
        </w:tc>
        <w:tc>
          <w:tcPr>
            <w:tcW w:w="2233" w:type="dxa"/>
          </w:tcPr>
          <w:p w14:paraId="54A96EF7" w14:textId="77777777" w:rsidR="00536C78" w:rsidRDefault="001C74F5" w:rsidP="00536C78">
            <w:pPr>
              <w:rPr>
                <w:color w:val="000000" w:themeColor="text1"/>
              </w:rPr>
            </w:pPr>
            <w:r>
              <w:rPr>
                <w:color w:val="000000" w:themeColor="text1"/>
              </w:rPr>
              <w:t>1</w:t>
            </w:r>
          </w:p>
        </w:tc>
      </w:tr>
      <w:tr w:rsidR="00536C78" w14:paraId="30E5291F" w14:textId="77777777" w:rsidTr="00536C78">
        <w:tc>
          <w:tcPr>
            <w:tcW w:w="675" w:type="dxa"/>
          </w:tcPr>
          <w:p w14:paraId="0303A875" w14:textId="77777777" w:rsidR="00536C78" w:rsidRDefault="001C74F5" w:rsidP="00536C78">
            <w:pPr>
              <w:rPr>
                <w:color w:val="000000" w:themeColor="text1"/>
              </w:rPr>
            </w:pPr>
            <w:r>
              <w:rPr>
                <w:color w:val="000000" w:themeColor="text1"/>
              </w:rPr>
              <w:t>23</w:t>
            </w:r>
          </w:p>
        </w:tc>
        <w:tc>
          <w:tcPr>
            <w:tcW w:w="6946" w:type="dxa"/>
          </w:tcPr>
          <w:p w14:paraId="3E624CF9" w14:textId="77777777" w:rsidR="00536C78" w:rsidRDefault="001C74F5" w:rsidP="00536C78">
            <w:pPr>
              <w:rPr>
                <w:color w:val="000000" w:themeColor="text1"/>
              </w:rPr>
            </w:pPr>
            <w:r w:rsidRPr="00F57AC9">
              <w:rPr>
                <w:rFonts w:eastAsia="Calibri"/>
                <w:sz w:val="24"/>
                <w:szCs w:val="24"/>
              </w:rPr>
              <w:t>Речевые ошибки при употреблении синтаксических средств языка.</w:t>
            </w:r>
          </w:p>
        </w:tc>
        <w:tc>
          <w:tcPr>
            <w:tcW w:w="2233" w:type="dxa"/>
          </w:tcPr>
          <w:p w14:paraId="5C2FCD55" w14:textId="77777777" w:rsidR="00536C78" w:rsidRDefault="001C74F5" w:rsidP="00536C78">
            <w:pPr>
              <w:rPr>
                <w:color w:val="000000" w:themeColor="text1"/>
              </w:rPr>
            </w:pPr>
            <w:r>
              <w:rPr>
                <w:color w:val="000000" w:themeColor="text1"/>
              </w:rPr>
              <w:t>1</w:t>
            </w:r>
          </w:p>
        </w:tc>
      </w:tr>
      <w:tr w:rsidR="00536C78" w14:paraId="0EA65E02" w14:textId="77777777" w:rsidTr="00536C78">
        <w:tc>
          <w:tcPr>
            <w:tcW w:w="675" w:type="dxa"/>
          </w:tcPr>
          <w:p w14:paraId="62674BAC" w14:textId="77777777" w:rsidR="00536C78" w:rsidRDefault="001C74F5" w:rsidP="00536C78">
            <w:pPr>
              <w:rPr>
                <w:color w:val="000000" w:themeColor="text1"/>
              </w:rPr>
            </w:pPr>
            <w:r>
              <w:rPr>
                <w:color w:val="000000" w:themeColor="text1"/>
              </w:rPr>
              <w:t>24</w:t>
            </w:r>
          </w:p>
        </w:tc>
        <w:tc>
          <w:tcPr>
            <w:tcW w:w="6946" w:type="dxa"/>
          </w:tcPr>
          <w:p w14:paraId="2FCEF547" w14:textId="77777777" w:rsidR="00536C78" w:rsidRDefault="001C74F5" w:rsidP="00536C78">
            <w:pPr>
              <w:rPr>
                <w:color w:val="000000" w:themeColor="text1"/>
              </w:rPr>
            </w:pPr>
            <w:r w:rsidRPr="00F57AC9">
              <w:rPr>
                <w:rFonts w:eastAsia="Calibri"/>
                <w:sz w:val="24"/>
                <w:szCs w:val="24"/>
              </w:rPr>
              <w:t>Употребление обособленных определений и обстоятельств в речи.</w:t>
            </w:r>
          </w:p>
        </w:tc>
        <w:tc>
          <w:tcPr>
            <w:tcW w:w="2233" w:type="dxa"/>
          </w:tcPr>
          <w:p w14:paraId="31A47EEF" w14:textId="77777777" w:rsidR="00536C78" w:rsidRDefault="001C74F5" w:rsidP="00536C78">
            <w:pPr>
              <w:rPr>
                <w:color w:val="000000" w:themeColor="text1"/>
              </w:rPr>
            </w:pPr>
            <w:r>
              <w:rPr>
                <w:color w:val="000000" w:themeColor="text1"/>
              </w:rPr>
              <w:t>1</w:t>
            </w:r>
          </w:p>
        </w:tc>
      </w:tr>
      <w:tr w:rsidR="00536C78" w14:paraId="7559349B" w14:textId="77777777" w:rsidTr="00536C78">
        <w:tc>
          <w:tcPr>
            <w:tcW w:w="675" w:type="dxa"/>
          </w:tcPr>
          <w:p w14:paraId="1F713BA2" w14:textId="77777777" w:rsidR="00536C78" w:rsidRDefault="001C74F5" w:rsidP="00536C78">
            <w:pPr>
              <w:rPr>
                <w:color w:val="000000" w:themeColor="text1"/>
              </w:rPr>
            </w:pPr>
            <w:r>
              <w:rPr>
                <w:color w:val="000000" w:themeColor="text1"/>
              </w:rPr>
              <w:t>25</w:t>
            </w:r>
          </w:p>
        </w:tc>
        <w:tc>
          <w:tcPr>
            <w:tcW w:w="6946" w:type="dxa"/>
          </w:tcPr>
          <w:p w14:paraId="56098593" w14:textId="77777777" w:rsidR="00536C78" w:rsidRDefault="001C74F5" w:rsidP="00536C78">
            <w:pPr>
              <w:rPr>
                <w:color w:val="000000" w:themeColor="text1"/>
              </w:rPr>
            </w:pPr>
            <w:r w:rsidRPr="00F57AC9">
              <w:rPr>
                <w:rFonts w:eastAsia="Calibri"/>
                <w:sz w:val="24"/>
                <w:szCs w:val="24"/>
              </w:rPr>
              <w:t>Употребление вводных слов, обращений и междометий в речи.</w:t>
            </w:r>
          </w:p>
        </w:tc>
        <w:tc>
          <w:tcPr>
            <w:tcW w:w="2233" w:type="dxa"/>
          </w:tcPr>
          <w:p w14:paraId="46563C6E" w14:textId="77777777" w:rsidR="00536C78" w:rsidRDefault="001C74F5" w:rsidP="00536C78">
            <w:pPr>
              <w:rPr>
                <w:color w:val="000000" w:themeColor="text1"/>
              </w:rPr>
            </w:pPr>
            <w:r>
              <w:rPr>
                <w:color w:val="000000" w:themeColor="text1"/>
              </w:rPr>
              <w:t>1</w:t>
            </w:r>
          </w:p>
        </w:tc>
      </w:tr>
      <w:tr w:rsidR="00536C78" w14:paraId="10CED572" w14:textId="77777777" w:rsidTr="00536C78">
        <w:tc>
          <w:tcPr>
            <w:tcW w:w="675" w:type="dxa"/>
          </w:tcPr>
          <w:p w14:paraId="7A4406AE" w14:textId="77777777" w:rsidR="00536C78" w:rsidRDefault="001C74F5" w:rsidP="00536C78">
            <w:pPr>
              <w:rPr>
                <w:color w:val="000000" w:themeColor="text1"/>
              </w:rPr>
            </w:pPr>
            <w:r>
              <w:rPr>
                <w:color w:val="000000" w:themeColor="text1"/>
              </w:rPr>
              <w:t>26</w:t>
            </w:r>
          </w:p>
        </w:tc>
        <w:tc>
          <w:tcPr>
            <w:tcW w:w="6946" w:type="dxa"/>
          </w:tcPr>
          <w:p w14:paraId="1EC14277" w14:textId="77777777" w:rsidR="00536C78" w:rsidRDefault="001C74F5" w:rsidP="00536C78">
            <w:pPr>
              <w:rPr>
                <w:color w:val="000000" w:themeColor="text1"/>
              </w:rPr>
            </w:pPr>
            <w:r w:rsidRPr="00F57AC9">
              <w:rPr>
                <w:rFonts w:eastAsia="Calibri"/>
                <w:sz w:val="24"/>
                <w:szCs w:val="24"/>
              </w:rPr>
              <w:t>Употребление знаков препинания в сложносочиненных, сложноподчиненных предложениях.</w:t>
            </w:r>
          </w:p>
        </w:tc>
        <w:tc>
          <w:tcPr>
            <w:tcW w:w="2233" w:type="dxa"/>
          </w:tcPr>
          <w:p w14:paraId="771F8F71" w14:textId="77777777" w:rsidR="00536C78" w:rsidRDefault="001C74F5" w:rsidP="00536C78">
            <w:pPr>
              <w:rPr>
                <w:color w:val="000000" w:themeColor="text1"/>
              </w:rPr>
            </w:pPr>
            <w:r>
              <w:rPr>
                <w:color w:val="000000" w:themeColor="text1"/>
              </w:rPr>
              <w:t>1</w:t>
            </w:r>
          </w:p>
        </w:tc>
      </w:tr>
      <w:tr w:rsidR="00536C78" w14:paraId="297350AB" w14:textId="77777777" w:rsidTr="00536C78">
        <w:tc>
          <w:tcPr>
            <w:tcW w:w="675" w:type="dxa"/>
          </w:tcPr>
          <w:p w14:paraId="69DF1F66" w14:textId="77777777" w:rsidR="00536C78" w:rsidRDefault="001C74F5" w:rsidP="00536C78">
            <w:pPr>
              <w:rPr>
                <w:color w:val="000000" w:themeColor="text1"/>
              </w:rPr>
            </w:pPr>
            <w:r>
              <w:rPr>
                <w:color w:val="000000" w:themeColor="text1"/>
              </w:rPr>
              <w:t>27</w:t>
            </w:r>
          </w:p>
        </w:tc>
        <w:tc>
          <w:tcPr>
            <w:tcW w:w="6946" w:type="dxa"/>
          </w:tcPr>
          <w:p w14:paraId="2FC4739B" w14:textId="77777777" w:rsidR="00536C78" w:rsidRDefault="001C74F5" w:rsidP="00536C78">
            <w:pPr>
              <w:rPr>
                <w:color w:val="000000" w:themeColor="text1"/>
              </w:rPr>
            </w:pPr>
            <w:r w:rsidRPr="00F57AC9">
              <w:rPr>
                <w:rFonts w:eastAsia="Calibri"/>
                <w:sz w:val="24"/>
                <w:szCs w:val="24"/>
              </w:rPr>
              <w:t>Многокомпонентные синтаксические конструкции и знаки препинания в них.</w:t>
            </w:r>
          </w:p>
        </w:tc>
        <w:tc>
          <w:tcPr>
            <w:tcW w:w="2233" w:type="dxa"/>
          </w:tcPr>
          <w:p w14:paraId="1E93DC33" w14:textId="77777777" w:rsidR="00536C78" w:rsidRDefault="001C74F5" w:rsidP="00536C78">
            <w:pPr>
              <w:rPr>
                <w:color w:val="000000" w:themeColor="text1"/>
              </w:rPr>
            </w:pPr>
            <w:r>
              <w:rPr>
                <w:color w:val="000000" w:themeColor="text1"/>
              </w:rPr>
              <w:t>1</w:t>
            </w:r>
          </w:p>
        </w:tc>
      </w:tr>
      <w:tr w:rsidR="00536C78" w14:paraId="509967E0" w14:textId="77777777" w:rsidTr="00536C78">
        <w:tc>
          <w:tcPr>
            <w:tcW w:w="675" w:type="dxa"/>
          </w:tcPr>
          <w:p w14:paraId="47EA762E" w14:textId="77777777" w:rsidR="00536C78" w:rsidRDefault="001C74F5" w:rsidP="00536C78">
            <w:pPr>
              <w:rPr>
                <w:color w:val="000000" w:themeColor="text1"/>
              </w:rPr>
            </w:pPr>
            <w:r>
              <w:rPr>
                <w:color w:val="000000" w:themeColor="text1"/>
              </w:rPr>
              <w:t>28</w:t>
            </w:r>
          </w:p>
        </w:tc>
        <w:tc>
          <w:tcPr>
            <w:tcW w:w="6946" w:type="dxa"/>
          </w:tcPr>
          <w:p w14:paraId="08C4962F" w14:textId="77777777" w:rsidR="00536C78" w:rsidRDefault="001C74F5" w:rsidP="00536C78">
            <w:pPr>
              <w:rPr>
                <w:color w:val="000000" w:themeColor="text1"/>
              </w:rPr>
            </w:pPr>
            <w:r w:rsidRPr="00F57AC9">
              <w:rPr>
                <w:rFonts w:eastAsia="Calibri"/>
                <w:sz w:val="24"/>
                <w:szCs w:val="24"/>
              </w:rPr>
              <w:t>Употребление знаков препинания в бессоюзных сложных предложениях.</w:t>
            </w:r>
          </w:p>
        </w:tc>
        <w:tc>
          <w:tcPr>
            <w:tcW w:w="2233" w:type="dxa"/>
          </w:tcPr>
          <w:p w14:paraId="78C249E2" w14:textId="77777777" w:rsidR="00536C78" w:rsidRDefault="001C74F5" w:rsidP="00536C78">
            <w:pPr>
              <w:rPr>
                <w:color w:val="000000" w:themeColor="text1"/>
              </w:rPr>
            </w:pPr>
            <w:r>
              <w:rPr>
                <w:color w:val="000000" w:themeColor="text1"/>
              </w:rPr>
              <w:t>1</w:t>
            </w:r>
          </w:p>
        </w:tc>
      </w:tr>
      <w:tr w:rsidR="00536C78" w14:paraId="199614E4" w14:textId="77777777" w:rsidTr="00536C78">
        <w:tc>
          <w:tcPr>
            <w:tcW w:w="675" w:type="dxa"/>
          </w:tcPr>
          <w:p w14:paraId="2832D11F" w14:textId="77777777" w:rsidR="00536C78" w:rsidRDefault="001C74F5" w:rsidP="00536C78">
            <w:pPr>
              <w:rPr>
                <w:color w:val="000000" w:themeColor="text1"/>
              </w:rPr>
            </w:pPr>
            <w:r>
              <w:rPr>
                <w:color w:val="000000" w:themeColor="text1"/>
              </w:rPr>
              <w:t>29</w:t>
            </w:r>
          </w:p>
        </w:tc>
        <w:tc>
          <w:tcPr>
            <w:tcW w:w="6946" w:type="dxa"/>
          </w:tcPr>
          <w:p w14:paraId="408D5672" w14:textId="77777777" w:rsidR="00536C78" w:rsidRDefault="001C74F5" w:rsidP="00536C78">
            <w:pPr>
              <w:rPr>
                <w:color w:val="000000" w:themeColor="text1"/>
              </w:rPr>
            </w:pPr>
            <w:r w:rsidRPr="00F57AC9">
              <w:rPr>
                <w:sz w:val="24"/>
                <w:szCs w:val="24"/>
              </w:rPr>
              <w:t>Синтаксический минимум.</w:t>
            </w:r>
          </w:p>
        </w:tc>
        <w:tc>
          <w:tcPr>
            <w:tcW w:w="2233" w:type="dxa"/>
          </w:tcPr>
          <w:p w14:paraId="093A387F" w14:textId="77777777" w:rsidR="00536C78" w:rsidRDefault="001C74F5" w:rsidP="00536C78">
            <w:pPr>
              <w:rPr>
                <w:color w:val="000000" w:themeColor="text1"/>
              </w:rPr>
            </w:pPr>
            <w:r>
              <w:rPr>
                <w:color w:val="000000" w:themeColor="text1"/>
              </w:rPr>
              <w:t>1</w:t>
            </w:r>
          </w:p>
        </w:tc>
      </w:tr>
      <w:tr w:rsidR="00536C78" w14:paraId="508CCA25" w14:textId="77777777" w:rsidTr="00536C78">
        <w:tc>
          <w:tcPr>
            <w:tcW w:w="675" w:type="dxa"/>
          </w:tcPr>
          <w:p w14:paraId="2DAC1D83" w14:textId="77777777" w:rsidR="00536C78" w:rsidRDefault="001C74F5" w:rsidP="00536C78">
            <w:pPr>
              <w:rPr>
                <w:color w:val="000000" w:themeColor="text1"/>
              </w:rPr>
            </w:pPr>
            <w:r>
              <w:rPr>
                <w:color w:val="000000" w:themeColor="text1"/>
              </w:rPr>
              <w:t>30</w:t>
            </w:r>
          </w:p>
        </w:tc>
        <w:tc>
          <w:tcPr>
            <w:tcW w:w="6946" w:type="dxa"/>
          </w:tcPr>
          <w:p w14:paraId="3EF4E449" w14:textId="77777777" w:rsidR="00536C78" w:rsidRDefault="001C74F5" w:rsidP="00536C78">
            <w:pPr>
              <w:rPr>
                <w:color w:val="000000" w:themeColor="text1"/>
              </w:rPr>
            </w:pPr>
            <w:r w:rsidRPr="00F57AC9">
              <w:rPr>
                <w:sz w:val="24"/>
                <w:szCs w:val="24"/>
              </w:rPr>
              <w:t>Функциональные стили. Стилистические нормы.</w:t>
            </w:r>
          </w:p>
        </w:tc>
        <w:tc>
          <w:tcPr>
            <w:tcW w:w="2233" w:type="dxa"/>
          </w:tcPr>
          <w:p w14:paraId="53E6991D" w14:textId="77777777" w:rsidR="00536C78" w:rsidRDefault="001C74F5" w:rsidP="00536C78">
            <w:pPr>
              <w:rPr>
                <w:color w:val="000000" w:themeColor="text1"/>
              </w:rPr>
            </w:pPr>
            <w:r>
              <w:rPr>
                <w:color w:val="000000" w:themeColor="text1"/>
              </w:rPr>
              <w:t>1</w:t>
            </w:r>
          </w:p>
        </w:tc>
      </w:tr>
      <w:tr w:rsidR="00536C78" w14:paraId="18B9D4BA" w14:textId="77777777" w:rsidTr="00536C78">
        <w:tc>
          <w:tcPr>
            <w:tcW w:w="675" w:type="dxa"/>
          </w:tcPr>
          <w:p w14:paraId="4433DAC3" w14:textId="77777777" w:rsidR="00536C78" w:rsidRDefault="001C74F5" w:rsidP="00536C78">
            <w:pPr>
              <w:rPr>
                <w:color w:val="000000" w:themeColor="text1"/>
              </w:rPr>
            </w:pPr>
            <w:r>
              <w:rPr>
                <w:color w:val="000000" w:themeColor="text1"/>
              </w:rPr>
              <w:t>31</w:t>
            </w:r>
          </w:p>
        </w:tc>
        <w:tc>
          <w:tcPr>
            <w:tcW w:w="6946" w:type="dxa"/>
          </w:tcPr>
          <w:p w14:paraId="145C4535" w14:textId="77777777" w:rsidR="00536C78" w:rsidRDefault="001C74F5" w:rsidP="00536C78">
            <w:pPr>
              <w:rPr>
                <w:color w:val="000000" w:themeColor="text1"/>
              </w:rPr>
            </w:pPr>
            <w:r w:rsidRPr="00F57AC9">
              <w:rPr>
                <w:sz w:val="24"/>
                <w:szCs w:val="24"/>
              </w:rPr>
              <w:t>Функционально-смысловые типы речи.</w:t>
            </w:r>
          </w:p>
        </w:tc>
        <w:tc>
          <w:tcPr>
            <w:tcW w:w="2233" w:type="dxa"/>
          </w:tcPr>
          <w:p w14:paraId="32D7B7FB" w14:textId="77777777" w:rsidR="00536C78" w:rsidRDefault="001C74F5" w:rsidP="00536C78">
            <w:pPr>
              <w:rPr>
                <w:color w:val="000000" w:themeColor="text1"/>
              </w:rPr>
            </w:pPr>
            <w:r>
              <w:rPr>
                <w:color w:val="000000" w:themeColor="text1"/>
              </w:rPr>
              <w:t>1</w:t>
            </w:r>
          </w:p>
        </w:tc>
      </w:tr>
      <w:tr w:rsidR="00536C78" w14:paraId="41213C24" w14:textId="77777777" w:rsidTr="00536C78">
        <w:tc>
          <w:tcPr>
            <w:tcW w:w="675" w:type="dxa"/>
          </w:tcPr>
          <w:p w14:paraId="2C22B46B" w14:textId="77777777" w:rsidR="00536C78" w:rsidRDefault="0096093F" w:rsidP="00536C78">
            <w:pPr>
              <w:rPr>
                <w:color w:val="000000" w:themeColor="text1"/>
              </w:rPr>
            </w:pPr>
            <w:r>
              <w:rPr>
                <w:color w:val="000000" w:themeColor="text1"/>
              </w:rPr>
              <w:t>32-33</w:t>
            </w:r>
          </w:p>
        </w:tc>
        <w:tc>
          <w:tcPr>
            <w:tcW w:w="6946" w:type="dxa"/>
          </w:tcPr>
          <w:p w14:paraId="4A704656" w14:textId="77777777" w:rsidR="0096093F" w:rsidRPr="00F57AC9" w:rsidRDefault="0096093F" w:rsidP="0096093F">
            <w:pPr>
              <w:rPr>
                <w:rFonts w:eastAsia="Calibri"/>
                <w:sz w:val="24"/>
                <w:szCs w:val="24"/>
              </w:rPr>
            </w:pPr>
            <w:r w:rsidRPr="00F57AC9">
              <w:rPr>
                <w:rFonts w:eastAsia="Calibri"/>
                <w:sz w:val="24"/>
                <w:szCs w:val="24"/>
              </w:rPr>
              <w:t>Правописные (орфографические и пунктуационные) нормы.</w:t>
            </w:r>
          </w:p>
          <w:p w14:paraId="5047266F" w14:textId="77777777" w:rsidR="00536C78" w:rsidRDefault="00536C78" w:rsidP="00536C78">
            <w:pPr>
              <w:rPr>
                <w:color w:val="000000" w:themeColor="text1"/>
              </w:rPr>
            </w:pPr>
          </w:p>
        </w:tc>
        <w:tc>
          <w:tcPr>
            <w:tcW w:w="2233" w:type="dxa"/>
          </w:tcPr>
          <w:p w14:paraId="549A5E51" w14:textId="77777777" w:rsidR="00536C78" w:rsidRDefault="0096093F" w:rsidP="00536C78">
            <w:pPr>
              <w:rPr>
                <w:color w:val="000000" w:themeColor="text1"/>
              </w:rPr>
            </w:pPr>
            <w:r>
              <w:rPr>
                <w:color w:val="000000" w:themeColor="text1"/>
              </w:rPr>
              <w:t>2</w:t>
            </w:r>
          </w:p>
        </w:tc>
      </w:tr>
      <w:tr w:rsidR="00536C78" w14:paraId="24A9C3B9" w14:textId="77777777" w:rsidTr="00536C78">
        <w:tc>
          <w:tcPr>
            <w:tcW w:w="675" w:type="dxa"/>
          </w:tcPr>
          <w:p w14:paraId="330D0E71" w14:textId="77777777" w:rsidR="00536C78" w:rsidRDefault="0096093F" w:rsidP="00536C78">
            <w:pPr>
              <w:rPr>
                <w:color w:val="000000" w:themeColor="text1"/>
              </w:rPr>
            </w:pPr>
            <w:r>
              <w:rPr>
                <w:color w:val="000000" w:themeColor="text1"/>
              </w:rPr>
              <w:t>34</w:t>
            </w:r>
          </w:p>
        </w:tc>
        <w:tc>
          <w:tcPr>
            <w:tcW w:w="6946" w:type="dxa"/>
          </w:tcPr>
          <w:p w14:paraId="16EFC4F8" w14:textId="77777777" w:rsidR="00536C78" w:rsidRDefault="0096093F" w:rsidP="00536C78">
            <w:pPr>
              <w:rPr>
                <w:color w:val="000000" w:themeColor="text1"/>
              </w:rPr>
            </w:pPr>
            <w:r>
              <w:rPr>
                <w:color w:val="000000" w:themeColor="text1"/>
              </w:rPr>
              <w:t>Итоговое занятие.</w:t>
            </w:r>
          </w:p>
        </w:tc>
        <w:tc>
          <w:tcPr>
            <w:tcW w:w="2233" w:type="dxa"/>
          </w:tcPr>
          <w:p w14:paraId="07640F40" w14:textId="77777777" w:rsidR="00536C78" w:rsidRDefault="0096093F" w:rsidP="00536C78">
            <w:pPr>
              <w:rPr>
                <w:color w:val="000000" w:themeColor="text1"/>
              </w:rPr>
            </w:pPr>
            <w:r>
              <w:rPr>
                <w:color w:val="000000" w:themeColor="text1"/>
              </w:rPr>
              <w:t>1</w:t>
            </w:r>
          </w:p>
        </w:tc>
      </w:tr>
    </w:tbl>
    <w:p w14:paraId="1FC64FE6" w14:textId="77777777" w:rsidR="00C6728E" w:rsidRPr="00536C78" w:rsidRDefault="00C6728E" w:rsidP="00536C78">
      <w:pPr>
        <w:rPr>
          <w:color w:val="000000" w:themeColor="text1"/>
        </w:rPr>
      </w:pPr>
    </w:p>
    <w:p w14:paraId="15F3ED2B" w14:textId="77777777" w:rsidR="00C6728E" w:rsidRDefault="00C6728E" w:rsidP="00F318AB">
      <w:pPr>
        <w:jc w:val="center"/>
        <w:rPr>
          <w:b/>
          <w:color w:val="000000" w:themeColor="text1"/>
        </w:rPr>
      </w:pPr>
    </w:p>
    <w:p w14:paraId="49DE5074" w14:textId="77777777" w:rsidR="00A53B89" w:rsidRPr="0096093F" w:rsidRDefault="00A53B89" w:rsidP="0096093F">
      <w:pPr>
        <w:spacing w:after="200" w:line="276" w:lineRule="auto"/>
        <w:jc w:val="center"/>
        <w:rPr>
          <w:rFonts w:eastAsiaTheme="minorEastAsia"/>
          <w:sz w:val="20"/>
          <w:szCs w:val="20"/>
        </w:rPr>
      </w:pPr>
      <w:r w:rsidRPr="00724383">
        <w:rPr>
          <w:b/>
          <w:bCs/>
          <w:color w:val="000000" w:themeColor="text1"/>
        </w:rPr>
        <w:t>Учебно-методическое и информационно-техническое обеспечение</w:t>
      </w:r>
    </w:p>
    <w:p w14:paraId="70C15711" w14:textId="77777777" w:rsidR="00A53B89" w:rsidRPr="00724383" w:rsidRDefault="00A53B89" w:rsidP="00A53B89">
      <w:pPr>
        <w:shd w:val="clear" w:color="auto" w:fill="FFFFFF" w:themeFill="background1"/>
        <w:rPr>
          <w:rFonts w:eastAsia="Calibri"/>
        </w:rPr>
      </w:pPr>
      <w:r w:rsidRPr="00724383">
        <w:rPr>
          <w:rFonts w:ascii="Times New Roman,Calibri" w:eastAsia="Times New Roman,Calibri" w:hAnsi="Times New Roman,Calibri" w:cs="Times New Roman,Calibri"/>
        </w:rPr>
        <w:t>1. ОГЭ 201</w:t>
      </w:r>
      <w:r w:rsidRPr="00724383">
        <w:rPr>
          <w:rFonts w:asciiTheme="minorHAnsi" w:eastAsia="Times New Roman,Calibri" w:hAnsiTheme="minorHAnsi" w:cs="Times New Roman,Calibri"/>
        </w:rPr>
        <w:t>7</w:t>
      </w:r>
      <w:r w:rsidRPr="00724383">
        <w:rPr>
          <w:rFonts w:ascii="Times New Roman,Calibri" w:eastAsia="Times New Roman,Calibri" w:hAnsi="Times New Roman,Calibri" w:cs="Times New Roman,Calibri"/>
        </w:rPr>
        <w:t>. Русский язык. 9 класс. Основной государственный экзамен. Типовые тестовые задания / И.П. Васильевых. Ю.Н. Гостева.- М.: Издательство «Экзамен», 201</w:t>
      </w:r>
      <w:r w:rsidRPr="00724383">
        <w:rPr>
          <w:rFonts w:asciiTheme="minorHAnsi" w:eastAsia="Times New Roman,Calibri" w:hAnsiTheme="minorHAnsi" w:cs="Times New Roman,Calibri"/>
        </w:rPr>
        <w:t>8</w:t>
      </w:r>
      <w:r w:rsidRPr="00724383">
        <w:rPr>
          <w:rFonts w:ascii="Times New Roman,Calibri" w:eastAsia="Times New Roman,Calibri" w:hAnsi="Times New Roman,Calibri" w:cs="Times New Roman,Calibri"/>
        </w:rPr>
        <w:t>.</w:t>
      </w:r>
    </w:p>
    <w:p w14:paraId="44361AB7" w14:textId="77777777" w:rsidR="00A53B89" w:rsidRPr="00724383" w:rsidRDefault="00A53B89" w:rsidP="00A53B89">
      <w:pPr>
        <w:shd w:val="clear" w:color="auto" w:fill="FFFFFF" w:themeFill="background1"/>
        <w:rPr>
          <w:rFonts w:eastAsia="Calibri"/>
        </w:rPr>
      </w:pPr>
      <w:r w:rsidRPr="00724383">
        <w:rPr>
          <w:rFonts w:ascii="Times New Roman,Calibri" w:eastAsia="Times New Roman,Calibri" w:hAnsi="Times New Roman,Calibri" w:cs="Times New Roman,Calibri"/>
        </w:rPr>
        <w:t>2. ОГЭ. Русский язык. Работа с текстом при подготовке к экзамену. 9 класс / Т.М. Пахнова. -М-.: Издательство «Экзамен», 201</w:t>
      </w:r>
      <w:r w:rsidRPr="00724383">
        <w:rPr>
          <w:rFonts w:asciiTheme="minorHAnsi" w:eastAsia="Times New Roman,Calibri" w:hAnsiTheme="minorHAnsi" w:cs="Times New Roman,Calibri"/>
        </w:rPr>
        <w:t>8</w:t>
      </w:r>
      <w:r w:rsidRPr="00724383">
        <w:rPr>
          <w:rFonts w:ascii="Times New Roman,Calibri" w:eastAsia="Times New Roman,Calibri" w:hAnsi="Times New Roman,Calibri" w:cs="Times New Roman,Calibri"/>
        </w:rPr>
        <w:t>.</w:t>
      </w:r>
    </w:p>
    <w:p w14:paraId="6AABBBEA" w14:textId="77777777" w:rsidR="00A53B89" w:rsidRPr="00724383" w:rsidRDefault="00A53B89" w:rsidP="00A53B89">
      <w:pPr>
        <w:shd w:val="clear" w:color="auto" w:fill="FFFFFF" w:themeFill="background1"/>
        <w:rPr>
          <w:rFonts w:eastAsia="Calibri"/>
          <w:bCs/>
        </w:rPr>
      </w:pPr>
      <w:r w:rsidRPr="00724383">
        <w:rPr>
          <w:rFonts w:ascii="Times New Roman,Calibri" w:eastAsia="Times New Roman,Calibri" w:hAnsi="Times New Roman,Calibri" w:cs="Times New Roman,Calibri"/>
        </w:rPr>
        <w:t>3. Русский язык. Тематический контроль: рабочая тетрадь: 9 класс / под ред. И.П. Цыбулько. «Национальное образование», 201</w:t>
      </w:r>
      <w:r w:rsidRPr="00724383">
        <w:rPr>
          <w:rFonts w:asciiTheme="minorHAnsi" w:eastAsia="Times New Roman,Calibri" w:hAnsiTheme="minorHAnsi" w:cs="Times New Roman,Calibri"/>
        </w:rPr>
        <w:t>7</w:t>
      </w:r>
      <w:r w:rsidRPr="00724383">
        <w:rPr>
          <w:rFonts w:ascii="Times New Roman,Calibri" w:eastAsia="Times New Roman,Calibri" w:hAnsi="Times New Roman,Calibri" w:cs="Times New Roman,Calibri"/>
        </w:rPr>
        <w:t>. - ФГОС. Новый образовательный стандарт.</w:t>
      </w:r>
      <w:r w:rsidRPr="00724383">
        <w:rPr>
          <w:rFonts w:ascii="Calibri,Times New Roman" w:eastAsia="Calibri,Times New Roman" w:hAnsi="Calibri,Times New Roman" w:cs="Calibri,Times New Roman"/>
        </w:rPr>
        <w:t xml:space="preserve"> </w:t>
      </w:r>
    </w:p>
    <w:p w14:paraId="5954ED41" w14:textId="77777777" w:rsidR="0043495D" w:rsidRPr="00724383" w:rsidRDefault="00A53B89" w:rsidP="00A53B89">
      <w:pPr>
        <w:shd w:val="clear" w:color="auto" w:fill="FFFFFF" w:themeFill="background1"/>
        <w:rPr>
          <w:rFonts w:asciiTheme="minorHAnsi" w:eastAsia="Times New Roman,Calibri" w:hAnsiTheme="minorHAnsi" w:cs="Times New Roman,Calibri"/>
        </w:rPr>
      </w:pPr>
      <w:r w:rsidRPr="00724383">
        <w:rPr>
          <w:rFonts w:ascii="Times New Roman,Calibri" w:eastAsia="Times New Roman,Calibri" w:hAnsi="Times New Roman,Calibri" w:cs="Times New Roman,Calibri"/>
        </w:rPr>
        <w:t>4. Русский язык. 200 экзаменационных сочинений на отлично. / Г.Т. Егораева. – М.: издательство «Экзамен». 201</w:t>
      </w:r>
      <w:r w:rsidRPr="00724383">
        <w:rPr>
          <w:rFonts w:asciiTheme="minorHAnsi" w:eastAsia="Times New Roman,Calibri" w:hAnsiTheme="minorHAnsi" w:cs="Times New Roman,Calibri"/>
        </w:rPr>
        <w:t>7</w:t>
      </w:r>
      <w:r w:rsidRPr="00724383">
        <w:rPr>
          <w:rFonts w:ascii="Times New Roman,Calibri" w:eastAsia="Times New Roman,Calibri" w:hAnsi="Times New Roman,Calibri" w:cs="Times New Roman,Calibri"/>
        </w:rPr>
        <w:t>.-222, (1т.2т.). Серия «Реальные экзаменационные темы сочинений».</w:t>
      </w:r>
    </w:p>
    <w:p w14:paraId="2A1EAA03" w14:textId="77777777" w:rsidR="00A53B89" w:rsidRPr="00724383" w:rsidRDefault="0043495D" w:rsidP="0043495D">
      <w:pPr>
        <w:shd w:val="clear" w:color="auto" w:fill="FFFFFF" w:themeFill="background1"/>
        <w:jc w:val="center"/>
        <w:rPr>
          <w:rFonts w:eastAsia="Calibri"/>
          <w:bCs/>
        </w:rPr>
      </w:pPr>
      <w:r w:rsidRPr="00724383">
        <w:rPr>
          <w:b/>
          <w:color w:val="000000" w:themeColor="text1"/>
          <w:spacing w:val="-9"/>
        </w:rPr>
        <w:t>Электронные образовательные ресурсы</w:t>
      </w:r>
      <w:hyperlink r:id="rId9" w:tgtFrame="_blank" w:history="1">
        <w:r w:rsidRPr="00724383">
          <w:rPr>
            <w:b/>
            <w:bdr w:val="none" w:sz="0" w:space="0" w:color="auto" w:frame="1"/>
          </w:rPr>
          <w:t>.</w:t>
        </w:r>
      </w:hyperlink>
    </w:p>
    <w:p w14:paraId="756CEEEE" w14:textId="77777777" w:rsidR="00E66578" w:rsidRPr="00724383" w:rsidRDefault="00E66578" w:rsidP="00E66578">
      <w:pPr>
        <w:shd w:val="clear" w:color="auto" w:fill="FFFFFF"/>
        <w:tabs>
          <w:tab w:val="left" w:pos="422"/>
        </w:tabs>
        <w:rPr>
          <w:color w:val="000000" w:themeColor="text1"/>
          <w:spacing w:val="-9"/>
        </w:rPr>
      </w:pPr>
    </w:p>
    <w:p w14:paraId="6F17295A"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0" w:tgtFrame="_blank" w:history="1">
        <w:r w:rsidR="0043495D" w:rsidRPr="00724383">
          <w:rPr>
            <w:rFonts w:ascii="Times New Roman" w:eastAsia="Times New Roman" w:hAnsi="Times New Roman" w:cs="Times New Roman"/>
            <w:b/>
            <w:sz w:val="24"/>
            <w:szCs w:val="24"/>
            <w:bdr w:val="none" w:sz="0" w:space="0" w:color="auto" w:frame="1"/>
            <w:lang w:eastAsia="ru-RU"/>
          </w:rPr>
          <w:t>gia.edu.ru/</w:t>
        </w:r>
      </w:hyperlink>
      <w:r w:rsidR="0043495D" w:rsidRPr="00724383">
        <w:rPr>
          <w:rFonts w:ascii="Times New Roman" w:eastAsia="Times New Roman" w:hAnsi="Times New Roman" w:cs="Times New Roman"/>
          <w:sz w:val="24"/>
          <w:szCs w:val="24"/>
          <w:lang w:eastAsia="ru-RU"/>
        </w:rPr>
        <w:t xml:space="preserve"> </w:t>
      </w:r>
      <w:r w:rsidR="00C334DC" w:rsidRPr="00724383">
        <w:rPr>
          <w:rFonts w:ascii="Times New Roman" w:eastAsia="Times New Roman" w:hAnsi="Times New Roman" w:cs="Times New Roman"/>
          <w:sz w:val="24"/>
          <w:szCs w:val="24"/>
          <w:lang w:eastAsia="ru-RU"/>
        </w:rPr>
        <w:t>- Официальный портал Государственной итоговой аттестации, содержит общую информацию о ГИА, экзаменационные материалы, нормативные документы.</w:t>
      </w:r>
    </w:p>
    <w:p w14:paraId="669A5C80"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1" w:tgtFrame="_blank" w:history="1">
        <w:r w:rsidR="00C334DC" w:rsidRPr="00724383">
          <w:rPr>
            <w:rFonts w:ascii="Times New Roman" w:eastAsia="Times New Roman" w:hAnsi="Times New Roman" w:cs="Times New Roman"/>
            <w:b/>
            <w:sz w:val="24"/>
            <w:szCs w:val="24"/>
            <w:bdr w:val="none" w:sz="0" w:space="0" w:color="auto" w:frame="1"/>
            <w:lang w:eastAsia="ru-RU"/>
          </w:rPr>
          <w:t>reshuoge.ru</w:t>
        </w:r>
      </w:hyperlink>
      <w:r w:rsidR="0043495D" w:rsidRPr="00724383">
        <w:rPr>
          <w:rFonts w:ascii="Times New Roman" w:eastAsia="Times New Roman" w:hAnsi="Times New Roman" w:cs="Times New Roman"/>
          <w:b/>
          <w:sz w:val="24"/>
          <w:szCs w:val="24"/>
          <w:lang w:eastAsia="ru-RU"/>
        </w:rPr>
        <w:t xml:space="preserve"> </w:t>
      </w:r>
      <w:r w:rsidR="00C334DC" w:rsidRPr="00724383">
        <w:rPr>
          <w:rFonts w:ascii="Times New Roman" w:eastAsia="Times New Roman" w:hAnsi="Times New Roman" w:cs="Times New Roman"/>
          <w:sz w:val="24"/>
          <w:szCs w:val="24"/>
          <w:lang w:eastAsia="ru-RU"/>
        </w:rPr>
        <w:t>-</w:t>
      </w:r>
      <w:r w:rsidR="0043495D" w:rsidRPr="00724383">
        <w:rPr>
          <w:rFonts w:ascii="Times New Roman" w:eastAsia="Times New Roman" w:hAnsi="Times New Roman" w:cs="Times New Roman"/>
          <w:sz w:val="24"/>
          <w:szCs w:val="24"/>
          <w:lang w:eastAsia="ru-RU"/>
        </w:rPr>
        <w:t xml:space="preserve"> </w:t>
      </w:r>
      <w:r w:rsidR="00C334DC" w:rsidRPr="00724383">
        <w:rPr>
          <w:rFonts w:ascii="Times New Roman" w:eastAsia="Times New Roman" w:hAnsi="Times New Roman" w:cs="Times New Roman"/>
          <w:sz w:val="24"/>
          <w:szCs w:val="24"/>
          <w:lang w:eastAsia="ru-RU"/>
        </w:rPr>
        <w:t>образовательный портал для подготовки к ГИА по 14 предметам! Онлайн тесты и подробное пояснение к задачам и вопросам</w:t>
      </w:r>
    </w:p>
    <w:p w14:paraId="4ADB8F9D"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2" w:tgtFrame="_blank" w:history="1">
        <w:r w:rsidR="00C334DC" w:rsidRPr="00724383">
          <w:rPr>
            <w:rFonts w:ascii="Times New Roman" w:eastAsia="Times New Roman" w:hAnsi="Times New Roman" w:cs="Times New Roman"/>
            <w:b/>
            <w:sz w:val="24"/>
            <w:szCs w:val="24"/>
            <w:bdr w:val="none" w:sz="0" w:space="0" w:color="auto" w:frame="1"/>
            <w:lang w:eastAsia="ru-RU"/>
          </w:rPr>
          <w:t>ege.yandex.ru</w:t>
        </w:r>
      </w:hyperlink>
      <w:r w:rsidR="0043495D" w:rsidRPr="00724383">
        <w:rPr>
          <w:rFonts w:ascii="Times New Roman" w:eastAsia="Times New Roman" w:hAnsi="Times New Roman" w:cs="Times New Roman"/>
          <w:b/>
          <w:sz w:val="24"/>
          <w:szCs w:val="24"/>
          <w:lang w:eastAsia="ru-RU"/>
        </w:rPr>
        <w:t xml:space="preserve"> </w:t>
      </w:r>
      <w:r w:rsidR="00C334DC" w:rsidRPr="00724383">
        <w:rPr>
          <w:rFonts w:ascii="Times New Roman" w:eastAsia="Times New Roman" w:hAnsi="Times New Roman" w:cs="Times New Roman"/>
          <w:sz w:val="24"/>
          <w:szCs w:val="24"/>
          <w:lang w:eastAsia="ru-RU"/>
        </w:rPr>
        <w:t>— официальный проект Яндекс. ЕГЭ. Здесь опубликованы пробные варианты тестов с ответами, пояснениями и возможностью решения онлайн. Тесты предназначены для подготовки к ЕГЭ и ГИА-2018: они помогут получить представление о содержании и формулировках заданий, оценить свои знания и уровень подготовки, научиться решать отдельные типы вопросов. Все задания разработаны специально для Яндекса группой экспертов и соответствуют требованиям Министерства образования и науки Российской Федерации.</w:t>
      </w:r>
    </w:p>
    <w:p w14:paraId="64215033"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3" w:tgtFrame="_blank" w:history="1">
        <w:r w:rsidR="00C334DC" w:rsidRPr="00724383">
          <w:rPr>
            <w:rFonts w:ascii="Times New Roman" w:eastAsia="Times New Roman" w:hAnsi="Times New Roman" w:cs="Times New Roman"/>
            <w:b/>
            <w:sz w:val="24"/>
            <w:szCs w:val="24"/>
            <w:bdr w:val="none" w:sz="0" w:space="0" w:color="auto" w:frame="1"/>
            <w:lang w:eastAsia="ru-RU"/>
          </w:rPr>
          <w:t>4ege.ru</w:t>
        </w:r>
      </w:hyperlink>
      <w:r w:rsidR="0043495D" w:rsidRPr="00724383">
        <w:rPr>
          <w:rFonts w:ascii="Times New Roman" w:eastAsia="Times New Roman" w:hAnsi="Times New Roman" w:cs="Times New Roman"/>
          <w:b/>
          <w:sz w:val="24"/>
          <w:szCs w:val="24"/>
          <w:lang w:eastAsia="ru-RU"/>
        </w:rPr>
        <w:t xml:space="preserve"> </w:t>
      </w:r>
      <w:r w:rsidR="00C334DC" w:rsidRPr="00724383">
        <w:rPr>
          <w:rFonts w:ascii="Times New Roman" w:eastAsia="Times New Roman" w:hAnsi="Times New Roman" w:cs="Times New Roman"/>
          <w:sz w:val="24"/>
          <w:szCs w:val="24"/>
          <w:lang w:eastAsia="ru-RU"/>
        </w:rPr>
        <w:t>- ЕГЭ портал, всё последнее к ЕГЭ и ОГЭ. Вся информация о ЕГЭ и ОГЭ 2018.</w:t>
      </w:r>
    </w:p>
    <w:p w14:paraId="6D0EB062"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4" w:tgtFrame="_blank" w:history="1">
        <w:r w:rsidR="00C334DC" w:rsidRPr="00724383">
          <w:rPr>
            <w:rFonts w:ascii="Times New Roman" w:eastAsia="Times New Roman" w:hAnsi="Times New Roman" w:cs="Times New Roman"/>
            <w:b/>
            <w:sz w:val="24"/>
            <w:szCs w:val="24"/>
            <w:bdr w:val="none" w:sz="0" w:space="0" w:color="auto" w:frame="1"/>
            <w:lang w:eastAsia="ru-RU"/>
          </w:rPr>
          <w:t>examen.ru/</w:t>
        </w:r>
      </w:hyperlink>
      <w:r w:rsidR="0043495D" w:rsidRPr="00724383">
        <w:rPr>
          <w:rFonts w:ascii="Times New Roman" w:eastAsia="Times New Roman" w:hAnsi="Times New Roman" w:cs="Times New Roman"/>
          <w:b/>
          <w:sz w:val="24"/>
          <w:szCs w:val="24"/>
          <w:lang w:eastAsia="ru-RU"/>
        </w:rPr>
        <w:t xml:space="preserve"> </w:t>
      </w:r>
      <w:r w:rsidR="00C334DC" w:rsidRPr="00724383">
        <w:rPr>
          <w:rFonts w:ascii="Times New Roman" w:eastAsia="Times New Roman" w:hAnsi="Times New Roman" w:cs="Times New Roman"/>
          <w:sz w:val="24"/>
          <w:szCs w:val="24"/>
          <w:lang w:eastAsia="ru-RU"/>
        </w:rPr>
        <w:t>— Все о ГИА и ЕГЭ. Онлайн тестирование.</w:t>
      </w:r>
    </w:p>
    <w:p w14:paraId="6791831B"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5" w:tgtFrame="_blank" w:history="1">
        <w:r w:rsidR="00C334DC" w:rsidRPr="00724383">
          <w:rPr>
            <w:rFonts w:ascii="Times New Roman" w:eastAsia="Times New Roman" w:hAnsi="Times New Roman" w:cs="Times New Roman"/>
            <w:b/>
            <w:sz w:val="24"/>
            <w:szCs w:val="24"/>
            <w:bdr w:val="none" w:sz="0" w:space="0" w:color="auto" w:frame="1"/>
            <w:lang w:eastAsia="ru-RU"/>
          </w:rPr>
          <w:t>school.edu.ru</w:t>
        </w:r>
      </w:hyperlink>
      <w:r w:rsidR="0043495D" w:rsidRPr="00724383">
        <w:rPr>
          <w:rFonts w:ascii="Times New Roman" w:eastAsia="Times New Roman" w:hAnsi="Times New Roman" w:cs="Times New Roman"/>
          <w:b/>
          <w:sz w:val="24"/>
          <w:szCs w:val="24"/>
          <w:lang w:eastAsia="ru-RU"/>
        </w:rPr>
        <w:t xml:space="preserve"> </w:t>
      </w:r>
      <w:r w:rsidR="00C334DC" w:rsidRPr="00724383">
        <w:rPr>
          <w:rFonts w:ascii="Times New Roman" w:eastAsia="Times New Roman" w:hAnsi="Times New Roman" w:cs="Times New Roman"/>
          <w:sz w:val="24"/>
          <w:szCs w:val="24"/>
          <w:lang w:eastAsia="ru-RU"/>
        </w:rPr>
        <w:t>- Российский общеобразовательный портал: основная и средняя школа</w:t>
      </w:r>
    </w:p>
    <w:p w14:paraId="545F850A" w14:textId="77777777" w:rsidR="00C334DC" w:rsidRPr="00724383" w:rsidRDefault="00BE09F3" w:rsidP="00C334DC">
      <w:pPr>
        <w:pStyle w:val="a3"/>
        <w:numPr>
          <w:ilvl w:val="0"/>
          <w:numId w:val="18"/>
        </w:numPr>
        <w:spacing w:after="0" w:line="240" w:lineRule="auto"/>
        <w:jc w:val="both"/>
        <w:textAlignment w:val="baseline"/>
        <w:rPr>
          <w:rFonts w:ascii="Times New Roman" w:eastAsia="Times New Roman" w:hAnsi="Times New Roman" w:cs="Times New Roman"/>
          <w:sz w:val="24"/>
          <w:szCs w:val="24"/>
          <w:lang w:eastAsia="ru-RU"/>
        </w:rPr>
      </w:pPr>
      <w:hyperlink r:id="rId16" w:tgtFrame="_blank" w:history="1">
        <w:r w:rsidR="00C334DC" w:rsidRPr="00724383">
          <w:rPr>
            <w:rFonts w:ascii="Times New Roman" w:eastAsia="Times New Roman" w:hAnsi="Times New Roman" w:cs="Times New Roman"/>
            <w:b/>
            <w:sz w:val="24"/>
            <w:szCs w:val="24"/>
            <w:bdr w:val="none" w:sz="0" w:space="0" w:color="auto" w:frame="1"/>
            <w:lang w:eastAsia="ru-RU"/>
          </w:rPr>
          <w:t>alleng.ru</w:t>
        </w:r>
        <w:r w:rsidR="00C334DC" w:rsidRPr="00724383">
          <w:rPr>
            <w:rFonts w:ascii="Times New Roman" w:eastAsia="Times New Roman" w:hAnsi="Times New Roman" w:cs="Times New Roman"/>
            <w:sz w:val="24"/>
            <w:szCs w:val="24"/>
            <w:bdr w:val="none" w:sz="0" w:space="0" w:color="auto" w:frame="1"/>
            <w:lang w:eastAsia="ru-RU"/>
          </w:rPr>
          <w:t>/</w:t>
        </w:r>
      </w:hyperlink>
      <w:r w:rsidR="0043495D" w:rsidRPr="00724383">
        <w:rPr>
          <w:rFonts w:ascii="Times New Roman" w:eastAsia="Times New Roman" w:hAnsi="Times New Roman" w:cs="Times New Roman"/>
          <w:b/>
          <w:sz w:val="24"/>
          <w:szCs w:val="24"/>
          <w:lang w:eastAsia="ru-RU"/>
        </w:rPr>
        <w:t xml:space="preserve"> </w:t>
      </w:r>
      <w:r w:rsidR="00C334DC" w:rsidRPr="00724383">
        <w:rPr>
          <w:rFonts w:ascii="Times New Roman" w:eastAsia="Times New Roman" w:hAnsi="Times New Roman" w:cs="Times New Roman"/>
          <w:sz w:val="24"/>
          <w:szCs w:val="24"/>
          <w:lang w:eastAsia="ru-RU"/>
        </w:rPr>
        <w:t>- сайт, на котором есть литература для подготовки к урокам и экзаменам в электронном виде и многое другое</w:t>
      </w:r>
    </w:p>
    <w:p w14:paraId="6F7FAF7D" w14:textId="77777777" w:rsidR="00724383" w:rsidRPr="00724383" w:rsidRDefault="00724383">
      <w:pPr>
        <w:rPr>
          <w:color w:val="000000" w:themeColor="text1"/>
        </w:rPr>
      </w:pPr>
    </w:p>
    <w:sectPr w:rsidR="00724383" w:rsidRPr="00724383" w:rsidSect="00560DA8">
      <w:pgSz w:w="11906" w:h="16838"/>
      <w:pgMar w:top="1701" w:right="1134"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D4D4" w14:textId="77777777" w:rsidR="00BE09F3" w:rsidRDefault="00BE09F3" w:rsidP="00754A82">
      <w:r>
        <w:separator/>
      </w:r>
    </w:p>
  </w:endnote>
  <w:endnote w:type="continuationSeparator" w:id="0">
    <w:p w14:paraId="7A7FB536" w14:textId="77777777" w:rsidR="00BE09F3" w:rsidRDefault="00BE09F3" w:rsidP="0075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A985" w14:textId="77777777" w:rsidR="00BE09F3" w:rsidRDefault="00BE09F3" w:rsidP="00754A82">
      <w:r>
        <w:separator/>
      </w:r>
    </w:p>
  </w:footnote>
  <w:footnote w:type="continuationSeparator" w:id="0">
    <w:p w14:paraId="5179DB8D" w14:textId="77777777" w:rsidR="00BE09F3" w:rsidRDefault="00BE09F3" w:rsidP="0075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F7D"/>
    <w:multiLevelType w:val="hybridMultilevel"/>
    <w:tmpl w:val="9D288AB4"/>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 w15:restartNumberingAfterBreak="0">
    <w:nsid w:val="0C374464"/>
    <w:multiLevelType w:val="hybridMultilevel"/>
    <w:tmpl w:val="EAAC5D72"/>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 w15:restartNumberingAfterBreak="0">
    <w:nsid w:val="0CA3094D"/>
    <w:multiLevelType w:val="hybridMultilevel"/>
    <w:tmpl w:val="FFE4612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0F6677CB"/>
    <w:multiLevelType w:val="hybridMultilevel"/>
    <w:tmpl w:val="E3A822D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13137644"/>
    <w:multiLevelType w:val="hybridMultilevel"/>
    <w:tmpl w:val="9E4E9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C83463"/>
    <w:multiLevelType w:val="hybridMultilevel"/>
    <w:tmpl w:val="13F4C8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D34188"/>
    <w:multiLevelType w:val="hybridMultilevel"/>
    <w:tmpl w:val="8B96938C"/>
    <w:lvl w:ilvl="0" w:tplc="F6CC7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EF064B"/>
    <w:multiLevelType w:val="hybridMultilevel"/>
    <w:tmpl w:val="2758B4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FE53B5"/>
    <w:multiLevelType w:val="hybridMultilevel"/>
    <w:tmpl w:val="B75CC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561DB7"/>
    <w:multiLevelType w:val="hybridMultilevel"/>
    <w:tmpl w:val="E5709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592FA4"/>
    <w:multiLevelType w:val="hybridMultilevel"/>
    <w:tmpl w:val="23B093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E44350"/>
    <w:multiLevelType w:val="hybridMultilevel"/>
    <w:tmpl w:val="1A963B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5DB6FFB"/>
    <w:multiLevelType w:val="hybridMultilevel"/>
    <w:tmpl w:val="C32E6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BF0499F"/>
    <w:multiLevelType w:val="hybridMultilevel"/>
    <w:tmpl w:val="1B80754A"/>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4" w15:restartNumberingAfterBreak="0">
    <w:nsid w:val="5C557E37"/>
    <w:multiLevelType w:val="hybridMultilevel"/>
    <w:tmpl w:val="904418CC"/>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5" w15:restartNumberingAfterBreak="0">
    <w:nsid w:val="612627A3"/>
    <w:multiLevelType w:val="hybridMultilevel"/>
    <w:tmpl w:val="C50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5B1062"/>
    <w:multiLevelType w:val="singleLevel"/>
    <w:tmpl w:val="943408A6"/>
    <w:lvl w:ilvl="0">
      <w:numFmt w:val="bullet"/>
      <w:lvlText w:val="•"/>
      <w:lvlJc w:val="left"/>
      <w:pPr>
        <w:ind w:left="720" w:hanging="360"/>
      </w:pPr>
    </w:lvl>
  </w:abstractNum>
  <w:abstractNum w:abstractNumId="17" w15:restartNumberingAfterBreak="0">
    <w:nsid w:val="6FEB55E4"/>
    <w:multiLevelType w:val="hybridMultilevel"/>
    <w:tmpl w:val="A1D26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6504CB"/>
    <w:multiLevelType w:val="hybridMultilevel"/>
    <w:tmpl w:val="399A3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9FF7FD6"/>
    <w:multiLevelType w:val="hybridMultilevel"/>
    <w:tmpl w:val="62502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954CAF"/>
    <w:multiLevelType w:val="hybridMultilevel"/>
    <w:tmpl w:val="2DB49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num>
  <w:num w:numId="5">
    <w:abstractNumId w:val="1"/>
  </w:num>
  <w:num w:numId="6">
    <w:abstractNumId w:val="14"/>
  </w:num>
  <w:num w:numId="7">
    <w:abstractNumId w:val="13"/>
  </w:num>
  <w:num w:numId="8">
    <w:abstractNumId w:val="2"/>
  </w:num>
  <w:num w:numId="9">
    <w:abstractNumId w:val="0"/>
  </w:num>
  <w:num w:numId="10">
    <w:abstractNumId w:val="15"/>
  </w:num>
  <w:num w:numId="11">
    <w:abstractNumId w:val="8"/>
  </w:num>
  <w:num w:numId="12">
    <w:abstractNumId w:val="5"/>
  </w:num>
  <w:num w:numId="13">
    <w:abstractNumId w:val="3"/>
  </w:num>
  <w:num w:numId="14">
    <w:abstractNumId w:val="7"/>
  </w:num>
  <w:num w:numId="15">
    <w:abstractNumId w:val="18"/>
  </w:num>
  <w:num w:numId="16">
    <w:abstractNumId w:val="12"/>
  </w:num>
  <w:num w:numId="17">
    <w:abstractNumId w:val="9"/>
  </w:num>
  <w:num w:numId="18">
    <w:abstractNumId w:val="20"/>
  </w:num>
  <w:num w:numId="19">
    <w:abstractNumId w:val="19"/>
  </w:num>
  <w:num w:numId="20">
    <w:abstractNumId w:val="10"/>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8AB"/>
    <w:rsid w:val="00003557"/>
    <w:rsid w:val="00077556"/>
    <w:rsid w:val="00080FB1"/>
    <w:rsid w:val="000C0337"/>
    <w:rsid w:val="000F646E"/>
    <w:rsid w:val="001108B6"/>
    <w:rsid w:val="0015513A"/>
    <w:rsid w:val="001A1215"/>
    <w:rsid w:val="001A7680"/>
    <w:rsid w:val="001C3059"/>
    <w:rsid w:val="001C74F5"/>
    <w:rsid w:val="00210835"/>
    <w:rsid w:val="00262808"/>
    <w:rsid w:val="00270758"/>
    <w:rsid w:val="0028314A"/>
    <w:rsid w:val="00296904"/>
    <w:rsid w:val="002B7FB3"/>
    <w:rsid w:val="002E1EE4"/>
    <w:rsid w:val="003A7E07"/>
    <w:rsid w:val="003C0102"/>
    <w:rsid w:val="003F3C71"/>
    <w:rsid w:val="00403EED"/>
    <w:rsid w:val="0043495D"/>
    <w:rsid w:val="00441020"/>
    <w:rsid w:val="00450114"/>
    <w:rsid w:val="004A534A"/>
    <w:rsid w:val="004B5B81"/>
    <w:rsid w:val="00515226"/>
    <w:rsid w:val="00536C78"/>
    <w:rsid w:val="00543A71"/>
    <w:rsid w:val="00560DA8"/>
    <w:rsid w:val="005A1C31"/>
    <w:rsid w:val="005A2CAC"/>
    <w:rsid w:val="005B2804"/>
    <w:rsid w:val="005B62DA"/>
    <w:rsid w:val="005C6C3E"/>
    <w:rsid w:val="005E02B0"/>
    <w:rsid w:val="005F5794"/>
    <w:rsid w:val="005F6FE7"/>
    <w:rsid w:val="006475F1"/>
    <w:rsid w:val="00680847"/>
    <w:rsid w:val="00680D20"/>
    <w:rsid w:val="006D089C"/>
    <w:rsid w:val="0070077C"/>
    <w:rsid w:val="00724383"/>
    <w:rsid w:val="007442A8"/>
    <w:rsid w:val="00754A82"/>
    <w:rsid w:val="007D25B3"/>
    <w:rsid w:val="007E0C72"/>
    <w:rsid w:val="007E2A49"/>
    <w:rsid w:val="00824F16"/>
    <w:rsid w:val="00826427"/>
    <w:rsid w:val="0086760B"/>
    <w:rsid w:val="00892C3E"/>
    <w:rsid w:val="008A38C6"/>
    <w:rsid w:val="008A6A4F"/>
    <w:rsid w:val="008D0631"/>
    <w:rsid w:val="00903457"/>
    <w:rsid w:val="00947E22"/>
    <w:rsid w:val="0096093F"/>
    <w:rsid w:val="00960F04"/>
    <w:rsid w:val="009E01EC"/>
    <w:rsid w:val="009F2174"/>
    <w:rsid w:val="009F47D2"/>
    <w:rsid w:val="00A30F59"/>
    <w:rsid w:val="00A340DE"/>
    <w:rsid w:val="00A43702"/>
    <w:rsid w:val="00A46FCC"/>
    <w:rsid w:val="00A53B89"/>
    <w:rsid w:val="00A7318E"/>
    <w:rsid w:val="00A972A1"/>
    <w:rsid w:val="00B05FDA"/>
    <w:rsid w:val="00B14812"/>
    <w:rsid w:val="00B15300"/>
    <w:rsid w:val="00B35427"/>
    <w:rsid w:val="00B66C5B"/>
    <w:rsid w:val="00B778C8"/>
    <w:rsid w:val="00BA0B3F"/>
    <w:rsid w:val="00BE09F3"/>
    <w:rsid w:val="00C065AE"/>
    <w:rsid w:val="00C334DC"/>
    <w:rsid w:val="00C65D85"/>
    <w:rsid w:val="00C6728E"/>
    <w:rsid w:val="00C9214B"/>
    <w:rsid w:val="00CD6105"/>
    <w:rsid w:val="00D047BB"/>
    <w:rsid w:val="00D35BBF"/>
    <w:rsid w:val="00D36696"/>
    <w:rsid w:val="00D47EB0"/>
    <w:rsid w:val="00D953CC"/>
    <w:rsid w:val="00DE1F55"/>
    <w:rsid w:val="00DE63EF"/>
    <w:rsid w:val="00E21381"/>
    <w:rsid w:val="00E33507"/>
    <w:rsid w:val="00E54A65"/>
    <w:rsid w:val="00E56FD7"/>
    <w:rsid w:val="00E605B5"/>
    <w:rsid w:val="00E66578"/>
    <w:rsid w:val="00EA61DC"/>
    <w:rsid w:val="00ED4900"/>
    <w:rsid w:val="00EE2AE1"/>
    <w:rsid w:val="00EF553E"/>
    <w:rsid w:val="00F27DC2"/>
    <w:rsid w:val="00F318AB"/>
    <w:rsid w:val="00F57AC9"/>
    <w:rsid w:val="00F84FEE"/>
    <w:rsid w:val="00FA7D40"/>
    <w:rsid w:val="00FC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2076"/>
  <w15:docId w15:val="{1AA84AB6-1B34-49CF-9241-8C296D5C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18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8AB"/>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F318AB"/>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F318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E605B5"/>
    <w:pPr>
      <w:spacing w:after="0" w:line="240" w:lineRule="auto"/>
    </w:pPr>
    <w:rPr>
      <w:rFonts w:ascii="Calibri" w:eastAsia="Calibri" w:hAnsi="Calibri" w:cs="Times New Roman"/>
    </w:rPr>
  </w:style>
  <w:style w:type="paragraph" w:styleId="a6">
    <w:name w:val="Normal (Web)"/>
    <w:basedOn w:val="a"/>
    <w:uiPriority w:val="99"/>
    <w:unhideWhenUsed/>
    <w:rsid w:val="009F47D2"/>
    <w:pPr>
      <w:spacing w:before="100" w:beforeAutospacing="1" w:after="100" w:afterAutospacing="1"/>
    </w:pPr>
  </w:style>
  <w:style w:type="character" w:styleId="a7">
    <w:name w:val="Hyperlink"/>
    <w:basedOn w:val="a0"/>
    <w:uiPriority w:val="99"/>
    <w:semiHidden/>
    <w:unhideWhenUsed/>
    <w:rsid w:val="009F47D2"/>
    <w:rPr>
      <w:color w:val="0000FF"/>
      <w:u w:val="single"/>
    </w:rPr>
  </w:style>
  <w:style w:type="character" w:customStyle="1" w:styleId="apple-converted-space">
    <w:name w:val="apple-converted-space"/>
    <w:basedOn w:val="a0"/>
    <w:rsid w:val="009F47D2"/>
  </w:style>
  <w:style w:type="paragraph" w:styleId="a8">
    <w:name w:val="header"/>
    <w:basedOn w:val="a"/>
    <w:link w:val="a9"/>
    <w:uiPriority w:val="99"/>
    <w:semiHidden/>
    <w:unhideWhenUsed/>
    <w:rsid w:val="00754A82"/>
    <w:pPr>
      <w:tabs>
        <w:tab w:val="center" w:pos="4677"/>
        <w:tab w:val="right" w:pos="9355"/>
      </w:tabs>
    </w:pPr>
  </w:style>
  <w:style w:type="character" w:customStyle="1" w:styleId="a9">
    <w:name w:val="Верхний колонтитул Знак"/>
    <w:basedOn w:val="a0"/>
    <w:link w:val="a8"/>
    <w:uiPriority w:val="99"/>
    <w:semiHidden/>
    <w:rsid w:val="00754A82"/>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4A82"/>
    <w:pPr>
      <w:tabs>
        <w:tab w:val="center" w:pos="4677"/>
        <w:tab w:val="right" w:pos="9355"/>
      </w:tabs>
    </w:pPr>
  </w:style>
  <w:style w:type="character" w:customStyle="1" w:styleId="ab">
    <w:name w:val="Нижний колонтитул Знак"/>
    <w:basedOn w:val="a0"/>
    <w:link w:val="aa"/>
    <w:uiPriority w:val="99"/>
    <w:semiHidden/>
    <w:rsid w:val="00754A82"/>
    <w:rPr>
      <w:rFonts w:ascii="Times New Roman" w:eastAsia="Times New Roman" w:hAnsi="Times New Roman" w:cs="Times New Roman"/>
      <w:sz w:val="24"/>
      <w:szCs w:val="24"/>
      <w:lang w:eastAsia="ru-RU"/>
    </w:rPr>
  </w:style>
  <w:style w:type="paragraph" w:styleId="ac">
    <w:name w:val="Body Text Indent"/>
    <w:basedOn w:val="a"/>
    <w:link w:val="ad"/>
    <w:uiPriority w:val="99"/>
    <w:rsid w:val="00EE2AE1"/>
    <w:pPr>
      <w:spacing w:after="120" w:line="276" w:lineRule="auto"/>
      <w:ind w:left="283"/>
    </w:pPr>
    <w:rPr>
      <w:rFonts w:ascii="Calibri" w:hAnsi="Calibri"/>
      <w:sz w:val="22"/>
      <w:szCs w:val="22"/>
    </w:rPr>
  </w:style>
  <w:style w:type="character" w:customStyle="1" w:styleId="ad">
    <w:name w:val="Основной текст с отступом Знак"/>
    <w:basedOn w:val="a0"/>
    <w:link w:val="ac"/>
    <w:uiPriority w:val="99"/>
    <w:rsid w:val="00EE2AE1"/>
    <w:rPr>
      <w:rFonts w:ascii="Calibri" w:eastAsia="Times New Roman" w:hAnsi="Calibri" w:cs="Times New Roman"/>
      <w:lang w:eastAsia="ru-RU"/>
    </w:rPr>
  </w:style>
  <w:style w:type="table" w:customStyle="1" w:styleId="11">
    <w:name w:val="Сетка таблицы11"/>
    <w:basedOn w:val="a1"/>
    <w:next w:val="a4"/>
    <w:uiPriority w:val="59"/>
    <w:rsid w:val="00F57AC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4"/>
    <w:uiPriority w:val="59"/>
    <w:rsid w:val="00C6728E"/>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5F5794"/>
    <w:rPr>
      <w:rFonts w:ascii="Segoe UI" w:hAnsi="Segoe UI" w:cs="Segoe UI"/>
      <w:sz w:val="18"/>
      <w:szCs w:val="18"/>
    </w:rPr>
  </w:style>
  <w:style w:type="character" w:customStyle="1" w:styleId="af">
    <w:name w:val="Текст выноски Знак"/>
    <w:basedOn w:val="a0"/>
    <w:link w:val="ae"/>
    <w:uiPriority w:val="99"/>
    <w:semiHidden/>
    <w:rsid w:val="005F579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67792">
      <w:bodyDiv w:val="1"/>
      <w:marLeft w:val="0"/>
      <w:marRight w:val="0"/>
      <w:marTop w:val="0"/>
      <w:marBottom w:val="0"/>
      <w:divBdr>
        <w:top w:val="none" w:sz="0" w:space="0" w:color="auto"/>
        <w:left w:val="none" w:sz="0" w:space="0" w:color="auto"/>
        <w:bottom w:val="none" w:sz="0" w:space="0" w:color="auto"/>
        <w:right w:val="none" w:sz="0" w:space="0" w:color="auto"/>
      </w:divBdr>
    </w:div>
    <w:div w:id="18616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4eg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e.yande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le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huoge.ru/" TargetMode="External"/><Relationship Id="rId5" Type="http://schemas.openxmlformats.org/officeDocument/2006/relationships/webSettings" Target="webSettings.xml"/><Relationship Id="rId15" Type="http://schemas.openxmlformats.org/officeDocument/2006/relationships/hyperlink" Target="http://www.school.edu.ru/" TargetMode="External"/><Relationship Id="rId10" Type="http://schemas.openxmlformats.org/officeDocument/2006/relationships/hyperlink" Target="http://gia.edu.ru/" TargetMode="External"/><Relationship Id="rId4" Type="http://schemas.openxmlformats.org/officeDocument/2006/relationships/settings" Target="settings.xml"/><Relationship Id="rId9" Type="http://schemas.openxmlformats.org/officeDocument/2006/relationships/hyperlink" Target="http://gia.edu.ru/" TargetMode="External"/><Relationship Id="rId14" Type="http://schemas.openxmlformats.org/officeDocument/2006/relationships/hyperlink" Target="http://www.exa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F173F-9A20-4110-B4E3-A88D181B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Nord</dc:creator>
  <cp:lastModifiedBy>Пользователь</cp:lastModifiedBy>
  <cp:revision>26</cp:revision>
  <cp:lastPrinted>2021-09-11T18:14:00Z</cp:lastPrinted>
  <dcterms:created xsi:type="dcterms:W3CDTF">2016-09-12T15:54:00Z</dcterms:created>
  <dcterms:modified xsi:type="dcterms:W3CDTF">2024-09-18T09:52:00Z</dcterms:modified>
</cp:coreProperties>
</file>