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5D14" w14:textId="7DB85742" w:rsidR="004C09C9" w:rsidRPr="006E115A" w:rsidRDefault="00F263F5" w:rsidP="006E115A">
      <w:pPr>
        <w:pStyle w:val="5"/>
        <w:rPr>
          <w:sz w:val="24"/>
        </w:rPr>
      </w:pPr>
      <w:r>
        <w:t xml:space="preserve">                            </w:t>
      </w:r>
    </w:p>
    <w:p w14:paraId="5FE6053B" w14:textId="23F88207" w:rsidR="00E52CA3" w:rsidRDefault="00E52CA3" w:rsidP="00E52CA3">
      <w:pPr>
        <w:tabs>
          <w:tab w:val="left" w:pos="2520"/>
          <w:tab w:val="left" w:pos="3252"/>
          <w:tab w:val="center" w:pos="48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noProof/>
        </w:rPr>
        <w:drawing>
          <wp:inline distT="0" distB="0" distL="0" distR="0" wp14:anchorId="03E4C200" wp14:editId="0C920C8C">
            <wp:extent cx="6121400" cy="842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05504" w14:textId="187316DA" w:rsidR="004C09C9" w:rsidRPr="006E115A" w:rsidRDefault="00E52CA3" w:rsidP="00E52CA3">
      <w:pPr>
        <w:tabs>
          <w:tab w:val="left" w:pos="3252"/>
          <w:tab w:val="center" w:pos="4820"/>
        </w:tabs>
        <w:rPr>
          <w:rFonts w:ascii="Times New Roman" w:hAnsi="Times New Roman"/>
          <w:b/>
          <w:bCs/>
          <w:sz w:val="28"/>
        </w:rPr>
      </w:pPr>
      <w:r w:rsidRPr="006E115A">
        <w:rPr>
          <w:rFonts w:ascii="Times New Roman" w:hAnsi="Times New Roman"/>
          <w:b/>
          <w:bCs/>
          <w:sz w:val="28"/>
        </w:rPr>
        <w:lastRenderedPageBreak/>
        <w:tab/>
      </w:r>
      <w:r w:rsidR="00F263F5" w:rsidRPr="006E115A">
        <w:rPr>
          <w:rFonts w:ascii="Times New Roman" w:hAnsi="Times New Roman"/>
          <w:b/>
          <w:bCs/>
          <w:sz w:val="28"/>
        </w:rPr>
        <w:t>Пояснительная записка</w:t>
      </w:r>
    </w:p>
    <w:p w14:paraId="09FA726B" w14:textId="0E1BE0A0" w:rsidR="004C09C9" w:rsidRDefault="00F263F5">
      <w:pPr>
        <w:spacing w:after="280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Вычислительная техника является неотъемлемой частью повседневной жизни в XXI веке. В наши дни знание ПК является обязательной составляющей общей грамотности и образованности человека. Умение работать на компьютере в наши дни можно приравнять к способности читать и писать. Практически все рабочие места сегодня </w:t>
      </w:r>
      <w:proofErr w:type="spellStart"/>
      <w:r>
        <w:rPr>
          <w:rFonts w:ascii="Times New Roman" w:hAnsi="Times New Roman"/>
          <w:sz w:val="28"/>
          <w:highlight w:val="white"/>
        </w:rPr>
        <w:t>компьютеризованны</w:t>
      </w:r>
      <w:proofErr w:type="spellEnd"/>
      <w:r>
        <w:rPr>
          <w:rFonts w:ascii="Times New Roman" w:hAnsi="Times New Roman"/>
          <w:sz w:val="28"/>
          <w:highlight w:val="white"/>
        </w:rPr>
        <w:t xml:space="preserve">, и каждый квалифицированный специалист просто обязан владеть компьютером на уровне уверенного пользователя. Знание основ работы на компьютере – это и доступ к информации всего мира через Интернет, получение огромного количества необходимых знаний на любую тему. Имея компьютер, можно получать письма по электронной почте, </w:t>
      </w:r>
      <w:r w:rsidR="006E115A">
        <w:rPr>
          <w:rFonts w:ascii="Times New Roman" w:hAnsi="Times New Roman"/>
          <w:sz w:val="28"/>
          <w:highlight w:val="white"/>
        </w:rPr>
        <w:t>общаться в</w:t>
      </w:r>
      <w:r>
        <w:rPr>
          <w:rFonts w:ascii="Times New Roman" w:hAnsi="Times New Roman"/>
          <w:sz w:val="28"/>
          <w:highlight w:val="white"/>
        </w:rPr>
        <w:t xml:space="preserve"> социальных сетях и даже проходить обучение используя электронные ресурсы.</w:t>
      </w:r>
    </w:p>
    <w:p w14:paraId="68042A64" w14:textId="53AC665A" w:rsidR="004C09C9" w:rsidRDefault="00F263F5">
      <w:pPr>
        <w:spacing w:after="280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Предлагаемый компьютерный курс «Основы компьютерной грамотности» позволят освоить программы, необходимые для работы с ПК, и освоить азы компьютерной грамотности. </w:t>
      </w:r>
      <w:r w:rsidR="006E115A">
        <w:rPr>
          <w:rFonts w:ascii="Times New Roman" w:hAnsi="Times New Roman"/>
          <w:sz w:val="28"/>
          <w:highlight w:val="white"/>
        </w:rPr>
        <w:t>Курс рассчитан</w:t>
      </w:r>
      <w:r>
        <w:rPr>
          <w:rFonts w:ascii="Times New Roman" w:hAnsi="Times New Roman"/>
          <w:sz w:val="28"/>
          <w:highlight w:val="white"/>
        </w:rPr>
        <w:t xml:space="preserve"> на тех, кто никогда не прикасался к компьютерной мышке и клавиатуре или имеет очень слабое представление о его назначении, кто начинает </w:t>
      </w:r>
      <w:r w:rsidR="006E115A">
        <w:rPr>
          <w:rFonts w:ascii="Times New Roman" w:hAnsi="Times New Roman"/>
          <w:sz w:val="28"/>
          <w:highlight w:val="white"/>
        </w:rPr>
        <w:t>обучение с</w:t>
      </w:r>
      <w:r>
        <w:rPr>
          <w:rFonts w:ascii="Times New Roman" w:hAnsi="Times New Roman"/>
          <w:sz w:val="28"/>
          <w:highlight w:val="white"/>
        </w:rPr>
        <w:t xml:space="preserve"> нуля.</w:t>
      </w:r>
    </w:p>
    <w:p w14:paraId="02DB2F06" w14:textId="77777777" w:rsidR="004C09C9" w:rsidRDefault="004C09C9">
      <w:pPr>
        <w:spacing w:after="280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2DA7B3DA" w14:textId="77777777" w:rsidR="004C09C9" w:rsidRDefault="00F263F5">
      <w:pPr>
        <w:spacing w:after="280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Цель:</w:t>
      </w:r>
      <w:r>
        <w:rPr>
          <w:rFonts w:ascii="Times New Roman" w:hAnsi="Times New Roman"/>
          <w:sz w:val="28"/>
          <w:highlight w:val="white"/>
        </w:rPr>
        <w:t> обучить участников курса свободному владению компьютером на уровне уверенного пользователя для использования полученных знаний в своей образовательной деятельности.</w:t>
      </w:r>
    </w:p>
    <w:p w14:paraId="15AB6E4B" w14:textId="77777777" w:rsidR="004C09C9" w:rsidRDefault="004C09C9">
      <w:pPr>
        <w:spacing w:after="0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6CB2F149" w14:textId="77777777" w:rsidR="004C09C9" w:rsidRDefault="00F263F5">
      <w:pPr>
        <w:spacing w:after="0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Задачи:</w:t>
      </w:r>
    </w:p>
    <w:p w14:paraId="27DF66A5" w14:textId="77777777" w:rsidR="004C09C9" w:rsidRDefault="00F263F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Познакомить с техникой безопасности при работе на компьютере</w:t>
      </w:r>
    </w:p>
    <w:p w14:paraId="40719BC9" w14:textId="77777777" w:rsidR="004C09C9" w:rsidRDefault="00F263F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Познакомить с устройством персонального компьютера и дополнительными устройствами.</w:t>
      </w:r>
    </w:p>
    <w:p w14:paraId="617251AC" w14:textId="77777777" w:rsidR="004C09C9" w:rsidRDefault="00F263F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Сформировать устойчивые знания при работе в программе Word.</w:t>
      </w:r>
    </w:p>
    <w:p w14:paraId="79B423A6" w14:textId="77777777" w:rsidR="004C09C9" w:rsidRDefault="00F263F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Помочь освоить основные приёмы работы в Интернете</w:t>
      </w:r>
    </w:p>
    <w:p w14:paraId="0EC8944A" w14:textId="77777777" w:rsidR="004C09C9" w:rsidRDefault="00F263F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Научить применять свои знания на практике</w:t>
      </w:r>
    </w:p>
    <w:p w14:paraId="3FED8D76" w14:textId="77777777" w:rsidR="004C09C9" w:rsidRDefault="004C09C9">
      <w:pPr>
        <w:jc w:val="center"/>
        <w:rPr>
          <w:rFonts w:ascii="Times New Roman" w:hAnsi="Times New Roman"/>
          <w:sz w:val="28"/>
        </w:rPr>
      </w:pPr>
    </w:p>
    <w:p w14:paraId="1758B2A6" w14:textId="77777777" w:rsidR="004C09C9" w:rsidRDefault="004C09C9">
      <w:pPr>
        <w:jc w:val="center"/>
        <w:rPr>
          <w:rFonts w:ascii="Times New Roman" w:hAnsi="Times New Roman"/>
          <w:sz w:val="28"/>
        </w:rPr>
      </w:pPr>
    </w:p>
    <w:p w14:paraId="40CA486C" w14:textId="77777777" w:rsidR="004C09C9" w:rsidRDefault="004C09C9">
      <w:pPr>
        <w:jc w:val="center"/>
        <w:rPr>
          <w:rFonts w:ascii="Times New Roman" w:hAnsi="Times New Roman"/>
          <w:sz w:val="28"/>
        </w:rPr>
      </w:pPr>
    </w:p>
    <w:p w14:paraId="2B4920F7" w14:textId="77777777" w:rsidR="004C09C9" w:rsidRDefault="00F263F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Планируемые результаты</w:t>
      </w:r>
    </w:p>
    <w:p w14:paraId="2F827361" w14:textId="77777777" w:rsidR="004C09C9" w:rsidRDefault="004C09C9">
      <w:pPr>
        <w:jc w:val="center"/>
        <w:rPr>
          <w:rFonts w:ascii="Times New Roman" w:hAnsi="Times New Roman"/>
          <w:sz w:val="28"/>
        </w:rPr>
      </w:pPr>
    </w:p>
    <w:p w14:paraId="3A912D4D" w14:textId="77777777" w:rsidR="004C09C9" w:rsidRDefault="00F263F5">
      <w:pPr>
        <w:ind w:firstLine="426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Личностные результаты:</w:t>
      </w:r>
    </w:p>
    <w:p w14:paraId="6E83AD60" w14:textId="77777777" w:rsidR="004C09C9" w:rsidRDefault="00F263F5">
      <w:pPr>
        <w:numPr>
          <w:ilvl w:val="0"/>
          <w:numId w:val="2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ответственного отношения к учению, готовности, способности обучающихся к саморазвитию и самообразованию на основе мотивации к обучению и познанию;</w:t>
      </w:r>
    </w:p>
    <w:p w14:paraId="4C9F23E0" w14:textId="77777777" w:rsidR="004C09C9" w:rsidRDefault="00F263F5">
      <w:pPr>
        <w:numPr>
          <w:ilvl w:val="0"/>
          <w:numId w:val="2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103026B7" w14:textId="77777777" w:rsidR="004C09C9" w:rsidRDefault="00F263F5">
      <w:pPr>
        <w:numPr>
          <w:ilvl w:val="0"/>
          <w:numId w:val="2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осознанного и ответственного отношения к собственным поступкам;</w:t>
      </w:r>
    </w:p>
    <w:p w14:paraId="2249E1E5" w14:textId="77777777" w:rsidR="004C09C9" w:rsidRDefault="00F263F5">
      <w:pPr>
        <w:numPr>
          <w:ilvl w:val="0"/>
          <w:numId w:val="2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14:paraId="076BD680" w14:textId="77777777" w:rsidR="004C09C9" w:rsidRDefault="004C09C9">
      <w:pPr>
        <w:ind w:firstLine="426"/>
        <w:contextualSpacing/>
        <w:jc w:val="both"/>
        <w:rPr>
          <w:rFonts w:ascii="Times New Roman" w:hAnsi="Times New Roman"/>
          <w:b/>
          <w:sz w:val="28"/>
        </w:rPr>
      </w:pPr>
    </w:p>
    <w:p w14:paraId="4F10AAD7" w14:textId="77777777" w:rsidR="004C09C9" w:rsidRDefault="00F263F5">
      <w:pPr>
        <w:ind w:firstLine="426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Метапредметные результаты:</w:t>
      </w:r>
    </w:p>
    <w:p w14:paraId="4D76D8BD" w14:textId="77777777" w:rsidR="004C09C9" w:rsidRDefault="00F263F5">
      <w:pPr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365B44F" w14:textId="77777777" w:rsidR="004C09C9" w:rsidRDefault="00F263F5">
      <w:pPr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FC318E2" w14:textId="77777777" w:rsidR="004C09C9" w:rsidRDefault="00F263F5">
      <w:pPr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0A9E7C4F" w14:textId="77777777" w:rsidR="004C09C9" w:rsidRDefault="00F263F5">
      <w:pPr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D138CE1" w14:textId="77777777" w:rsidR="004C09C9" w:rsidRDefault="00F263F5">
      <w:pPr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чтение;</w:t>
      </w:r>
    </w:p>
    <w:p w14:paraId="72109E0E" w14:textId="77777777" w:rsidR="004C09C9" w:rsidRDefault="00F263F5">
      <w:pPr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14:paraId="028C64EB" w14:textId="77777777" w:rsidR="004C09C9" w:rsidRDefault="00F263F5">
      <w:pPr>
        <w:numPr>
          <w:ilvl w:val="0"/>
          <w:numId w:val="3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развитие компетентности в области использования информационно-коммуникационных технологий.</w:t>
      </w:r>
    </w:p>
    <w:p w14:paraId="5F083927" w14:textId="77777777" w:rsidR="004C09C9" w:rsidRDefault="004C09C9">
      <w:pPr>
        <w:ind w:firstLine="426"/>
        <w:contextualSpacing/>
        <w:jc w:val="both"/>
        <w:rPr>
          <w:rFonts w:ascii="Times New Roman" w:hAnsi="Times New Roman"/>
          <w:b/>
          <w:sz w:val="28"/>
        </w:rPr>
      </w:pPr>
    </w:p>
    <w:p w14:paraId="59856655" w14:textId="77777777" w:rsidR="004C09C9" w:rsidRDefault="00F263F5">
      <w:pPr>
        <w:ind w:firstLine="426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Предметные результаты:</w:t>
      </w:r>
    </w:p>
    <w:p w14:paraId="6DB3C190" w14:textId="77777777" w:rsidR="004C09C9" w:rsidRDefault="00F263F5">
      <w:pPr>
        <w:numPr>
          <w:ilvl w:val="0"/>
          <w:numId w:val="4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14:paraId="2415A6BA" w14:textId="77777777" w:rsidR="004C09C9" w:rsidRDefault="00F263F5">
      <w:pPr>
        <w:numPr>
          <w:ilvl w:val="0"/>
          <w:numId w:val="4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14:paraId="6DA9F952" w14:textId="77777777" w:rsidR="004C09C9" w:rsidRDefault="00F263F5">
      <w:pPr>
        <w:numPr>
          <w:ilvl w:val="0"/>
          <w:numId w:val="4"/>
        </w:numPr>
        <w:ind w:left="426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выбора способа представления данных в зависимости от постановленной задачи.</w:t>
      </w:r>
    </w:p>
    <w:p w14:paraId="2CCEB122" w14:textId="77777777" w:rsidR="004C09C9" w:rsidRDefault="004C09C9">
      <w:pPr>
        <w:spacing w:line="336" w:lineRule="auto"/>
        <w:ind w:firstLine="426"/>
        <w:jc w:val="center"/>
        <w:rPr>
          <w:rFonts w:ascii="Times New Roman" w:hAnsi="Times New Roman"/>
          <w:b/>
          <w:sz w:val="28"/>
        </w:rPr>
      </w:pPr>
    </w:p>
    <w:p w14:paraId="106E2006" w14:textId="77777777" w:rsidR="004C09C9" w:rsidRDefault="00F263F5">
      <w:pPr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Формы занятия:</w:t>
      </w:r>
    </w:p>
    <w:p w14:paraId="6BCF4245" w14:textId="77777777" w:rsidR="004C09C9" w:rsidRDefault="00F263F5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рассказ; </w:t>
      </w:r>
    </w:p>
    <w:p w14:paraId="092E44D6" w14:textId="77777777" w:rsidR="004C09C9" w:rsidRDefault="00F263F5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демонстрация; </w:t>
      </w:r>
    </w:p>
    <w:p w14:paraId="4F136B48" w14:textId="77777777" w:rsidR="004C09C9" w:rsidRDefault="00F263F5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презентации; </w:t>
      </w:r>
    </w:p>
    <w:p w14:paraId="37078312" w14:textId="77777777" w:rsidR="004C09C9" w:rsidRDefault="00F263F5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за компьютером.</w:t>
      </w:r>
    </w:p>
    <w:p w14:paraId="363C222E" w14:textId="77777777" w:rsidR="004C09C9" w:rsidRDefault="00F263F5">
      <w:pPr>
        <w:spacing w:line="336" w:lineRule="auto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разделы внеурочной деятельности:</w:t>
      </w:r>
    </w:p>
    <w:p w14:paraId="3BF813FB" w14:textId="77777777" w:rsidR="004C09C9" w:rsidRDefault="00F263F5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ПК и введение в информатику;</w:t>
      </w:r>
    </w:p>
    <w:p w14:paraId="372352C9" w14:textId="77777777" w:rsidR="004C09C9" w:rsidRDefault="00F263F5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 и программное обеспечение;</w:t>
      </w:r>
    </w:p>
    <w:p w14:paraId="612BB140" w14:textId="77777777" w:rsidR="004C09C9" w:rsidRDefault="00F263F5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графический редактор; </w:t>
      </w:r>
    </w:p>
    <w:p w14:paraId="643BC1FC" w14:textId="77777777" w:rsidR="004C09C9" w:rsidRDefault="00F263F5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звуки и видеоизображение;</w:t>
      </w:r>
    </w:p>
    <w:p w14:paraId="638DC34D" w14:textId="77777777" w:rsidR="004C09C9" w:rsidRDefault="00F263F5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текстовый редактор Microsoft Word.</w:t>
      </w:r>
    </w:p>
    <w:p w14:paraId="508A4A3F" w14:textId="77777777" w:rsidR="004C09C9" w:rsidRDefault="004C09C9">
      <w:pPr>
        <w:spacing w:after="0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644F3497" w14:textId="77777777" w:rsidR="004C09C9" w:rsidRDefault="00F263F5">
      <w:pPr>
        <w:spacing w:after="0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Программа представлена тремя разделами:</w:t>
      </w:r>
    </w:p>
    <w:p w14:paraId="4DA17FAA" w14:textId="644EAEFE" w:rsidR="004C09C9" w:rsidRDefault="00F263F5">
      <w:pPr>
        <w:spacing w:before="280" w:after="280"/>
        <w:ind w:firstLine="708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1 </w:t>
      </w:r>
      <w:r w:rsidR="006E115A">
        <w:rPr>
          <w:rFonts w:ascii="Times New Roman" w:hAnsi="Times New Roman"/>
          <w:b/>
          <w:sz w:val="28"/>
          <w:highlight w:val="white"/>
        </w:rPr>
        <w:t>раздел:</w:t>
      </w:r>
      <w:r w:rsidR="006E115A">
        <w:rPr>
          <w:rFonts w:ascii="Times New Roman" w:hAnsi="Times New Roman"/>
          <w:sz w:val="28"/>
          <w:highlight w:val="white"/>
        </w:rPr>
        <w:t xml:space="preserve"> Программа</w:t>
      </w:r>
      <w:r>
        <w:rPr>
          <w:rFonts w:ascii="Times New Roman" w:hAnsi="Times New Roman"/>
          <w:b/>
          <w:sz w:val="28"/>
          <w:highlight w:val="white"/>
        </w:rPr>
        <w:t xml:space="preserve"> по курсу Windows</w:t>
      </w:r>
      <w:r>
        <w:rPr>
          <w:rFonts w:ascii="Times New Roman" w:hAnsi="Times New Roman"/>
          <w:sz w:val="28"/>
          <w:highlight w:val="white"/>
        </w:rPr>
        <w:t> </w:t>
      </w:r>
    </w:p>
    <w:p w14:paraId="47AB6B6F" w14:textId="77777777" w:rsidR="004C09C9" w:rsidRDefault="00F263F5">
      <w:pPr>
        <w:spacing w:after="28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Компьютерное обучение начинается со знакомства с операционной системой Windows – слушатели курсов ПК узнают основные понятия, действия в Windows, основы работы с файлами, папками, дисками, программами.</w:t>
      </w:r>
    </w:p>
    <w:p w14:paraId="16455087" w14:textId="77777777" w:rsidR="004C09C9" w:rsidRDefault="00F263F5">
      <w:pPr>
        <w:spacing w:after="280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2 раздел: Программа Word</w:t>
      </w:r>
      <w:r>
        <w:rPr>
          <w:rFonts w:ascii="Times New Roman" w:hAnsi="Times New Roman"/>
          <w:sz w:val="28"/>
          <w:highlight w:val="white"/>
        </w:rPr>
        <w:t> </w:t>
      </w:r>
    </w:p>
    <w:p w14:paraId="7C2EFE4A" w14:textId="77777777" w:rsidR="004C09C9" w:rsidRDefault="00F263F5">
      <w:pPr>
        <w:spacing w:after="2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Следующий раздел курсов компьютерной грамотности посвящен программе Microsoft Word – наиболее востребованным офисным приложением. Обучение компьютерной грамотности в программе Word – это изучение основных </w:t>
      </w:r>
      <w:r>
        <w:rPr>
          <w:rFonts w:ascii="Times New Roman" w:hAnsi="Times New Roman"/>
          <w:sz w:val="28"/>
          <w:highlight w:val="white"/>
        </w:rPr>
        <w:lastRenderedPageBreak/>
        <w:t>инструментов программы, позволяющих создавать, редактировать, форматировать и сохранять тексты, рисунки, таблицы.</w:t>
      </w:r>
    </w:p>
    <w:p w14:paraId="31DE6661" w14:textId="77777777" w:rsidR="004C09C9" w:rsidRDefault="00F263F5">
      <w:pPr>
        <w:spacing w:after="280"/>
        <w:ind w:firstLine="708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3 раздел: Основы работы в глобальных информационных сетях</w:t>
      </w:r>
    </w:p>
    <w:p w14:paraId="3C0A56B4" w14:textId="77777777" w:rsidR="004C09C9" w:rsidRDefault="00F263F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этом курсе Вы научитесь подключаться к Интернету, просматривать веб-страницы, выполнять поиск по веб-сайтам с помощью поисковых систем, а также обмениваться друг с другом электронными письмами.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       Таким образом, обучение компьютерной грамотности построено с постепенным увеличением уровня сложности предлагаемого материала. Каждый последующий блок основывается на полученных ранее знаниях и таким образом в процессе изучения нового материала происходит закрепление ранее изученных знаний. Полезная и доступная информация простым языком – таков принцип нашего обучения. Индивидуальный подход к каждому слушателю гарантирует качественное усвоение учебной программы. Основной упор делается на выполнение практических упражнений для отработки навыков и закрепления материала.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7160"/>
        <w:gridCol w:w="1523"/>
      </w:tblGrid>
      <w:tr w:rsidR="004C09C9" w14:paraId="47B46A03" w14:textId="77777777">
        <w:trPr>
          <w:trHeight w:val="515"/>
        </w:trPr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D0B75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D8010" w14:textId="77777777" w:rsidR="004C09C9" w:rsidRDefault="00F263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4546C9B1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</w:t>
            </w:r>
          </w:p>
        </w:tc>
      </w:tr>
      <w:tr w:rsidR="004C09C9" w14:paraId="04A8CBE5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3BF57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06D08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Техника безопасности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0EC3B2A3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C09C9" w14:paraId="085C761C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2B7E7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2-3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FD19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сведения о компьютерах.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5C7B7C4D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C09C9" w14:paraId="338EF282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BC55F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4-7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FA600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 Windows, Рабочий стол, основные понятия (кнопки, папки, ярлыки, файлы, панель задач, окно).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34D03BB2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09C9" w14:paraId="3C4FFD41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A2CB6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8-11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20088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Строение и управление окнами.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692B4702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09C9" w14:paraId="246D1AA4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3852C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12-15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8CBA9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Контекстное меню. Работа с папками, файлами на рабочем столе.  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617A1B10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09C9" w14:paraId="33291114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3D9A7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16-17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18781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Клавиатура.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37181D4E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C09C9" w14:paraId="661C831A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0FAA4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18-21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C3F44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MS Word.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7AB3FDCC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09C9" w14:paraId="39DBB955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E705B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22-30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9532F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документами.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3D49234B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4C09C9" w14:paraId="2B7F824B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1B77D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31-39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9066E" w14:textId="77777777" w:rsidR="004C09C9" w:rsidRDefault="00F263F5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Презентация. Назначение, основные функции. Оформление.</w:t>
            </w:r>
          </w:p>
          <w:p w14:paraId="0308A9DE" w14:textId="77777777" w:rsidR="004C09C9" w:rsidRDefault="004C09C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7E695F72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4C09C9" w14:paraId="69F0F3FA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6349D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40-41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D3BCF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Нумерованные и не нумерованные списки.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78BC46B1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C09C9" w14:paraId="4AA5EF6E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CAB70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42-45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9DDEC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таблицами.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222398B4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09C9" w14:paraId="523018F8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F3816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46-47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777C3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Печать документа.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423A5087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C09C9" w14:paraId="37D39589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AB857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48-56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E97B4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рисунками, рамками, фигурным текстом.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7FCEB3C5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4C09C9" w14:paraId="4C4FECB4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C841B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57-58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4E9C2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Электронная почта. Создание своего почтового ящика.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77888B2B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C09C9" w14:paraId="76CE8AA9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88770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59-64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0A98E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Подключаться к Интернету, просмотр веб-страниц, выполнение поиска по веб-сайтам.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74658C91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4C09C9" w14:paraId="58322C01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A7C7D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65-68</w:t>
            </w: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6B46E" w14:textId="77777777" w:rsidR="004C09C9" w:rsidRDefault="00F263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Итоговые занятия по всему курсу обучения.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5BF4C4E3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09C9" w14:paraId="68D33204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EFFA7" w14:textId="77777777" w:rsidR="004C09C9" w:rsidRDefault="004C09C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2629C" w14:textId="77777777" w:rsidR="004C09C9" w:rsidRDefault="00F263F5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1997" w:type="dxa"/>
            <w:tcBorders>
              <w:left w:val="single" w:sz="1" w:space="0" w:color="000000"/>
            </w:tcBorders>
          </w:tcPr>
          <w:p w14:paraId="56FDFCAC" w14:textId="77777777" w:rsidR="004C09C9" w:rsidRDefault="00F263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 часа</w:t>
            </w:r>
          </w:p>
        </w:tc>
      </w:tr>
    </w:tbl>
    <w:p w14:paraId="0932B400" w14:textId="77777777" w:rsidR="004C09C9" w:rsidRDefault="004C09C9">
      <w:pPr>
        <w:rPr>
          <w:rFonts w:ascii="Times New Roman" w:hAnsi="Times New Roman"/>
          <w:sz w:val="28"/>
        </w:rPr>
      </w:pPr>
    </w:p>
    <w:p w14:paraId="793010BB" w14:textId="77777777" w:rsidR="004C09C9" w:rsidRDefault="00F263F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 техническое оснащение:</w:t>
      </w:r>
    </w:p>
    <w:p w14:paraId="43FEC0A2" w14:textId="77777777" w:rsidR="004C09C9" w:rsidRDefault="00F263F5">
      <w:pPr>
        <w:numPr>
          <w:ilvl w:val="0"/>
          <w:numId w:val="7"/>
        </w:numPr>
        <w:tabs>
          <w:tab w:val="left" w:pos="9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Столы.</w:t>
      </w:r>
    </w:p>
    <w:p w14:paraId="1F30D381" w14:textId="77777777" w:rsidR="004C09C9" w:rsidRDefault="00F263F5">
      <w:pPr>
        <w:numPr>
          <w:ilvl w:val="0"/>
          <w:numId w:val="7"/>
        </w:numPr>
        <w:tabs>
          <w:tab w:val="left" w:pos="9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Стулья.</w:t>
      </w:r>
    </w:p>
    <w:p w14:paraId="2F2ECEBC" w14:textId="77777777" w:rsidR="004C09C9" w:rsidRDefault="00F263F5">
      <w:pPr>
        <w:numPr>
          <w:ilvl w:val="0"/>
          <w:numId w:val="7"/>
        </w:numPr>
        <w:tabs>
          <w:tab w:val="left" w:pos="9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Компьютеры для учащихся.</w:t>
      </w:r>
    </w:p>
    <w:p w14:paraId="31BDD817" w14:textId="77777777" w:rsidR="004C09C9" w:rsidRDefault="00F263F5">
      <w:pPr>
        <w:numPr>
          <w:ilvl w:val="0"/>
          <w:numId w:val="7"/>
        </w:numPr>
        <w:tabs>
          <w:tab w:val="left" w:pos="900"/>
        </w:tabs>
      </w:pPr>
      <w:r>
        <w:rPr>
          <w:rFonts w:ascii="Times New Roman" w:hAnsi="Times New Roman"/>
          <w:sz w:val="28"/>
        </w:rPr>
        <w:t>Принтер.</w:t>
      </w:r>
    </w:p>
    <w:p w14:paraId="5B17C35E" w14:textId="77777777" w:rsidR="004C09C9" w:rsidRDefault="004C09C9">
      <w:pPr>
        <w:rPr>
          <w:rFonts w:ascii="Times New Roman" w:hAnsi="Times New Roman"/>
          <w:sz w:val="28"/>
        </w:rPr>
      </w:pPr>
    </w:p>
    <w:p w14:paraId="39AEE542" w14:textId="77777777" w:rsidR="004C09C9" w:rsidRDefault="00F263F5">
      <w:pPr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30"/>
          <w:highlight w:val="white"/>
        </w:rPr>
        <w:t>Список литературы для учащихся</w:t>
      </w:r>
    </w:p>
    <w:p w14:paraId="059DF557" w14:textId="77777777" w:rsidR="004C09C9" w:rsidRDefault="00F263F5">
      <w:pPr>
        <w:numPr>
          <w:ilvl w:val="0"/>
          <w:numId w:val="8"/>
        </w:numPr>
        <w:spacing w:after="150" w:line="240" w:lineRule="auto"/>
        <w:ind w:left="0" w:firstLine="600"/>
        <w:rPr>
          <w:rFonts w:ascii="Times New Roman" w:hAnsi="Times New Roman"/>
          <w:sz w:val="30"/>
          <w:highlight w:val="white"/>
        </w:rPr>
      </w:pPr>
      <w:r>
        <w:rPr>
          <w:rFonts w:ascii="Times New Roman" w:hAnsi="Times New Roman"/>
          <w:sz w:val="30"/>
          <w:highlight w:val="white"/>
        </w:rPr>
        <w:t>«Информатика. Основы компьютерной грамоты. Начальный курс» под ред. Н.В. Макаровой, Питер, 2004 г.</w:t>
      </w:r>
    </w:p>
    <w:p w14:paraId="17D9AE59" w14:textId="77777777" w:rsidR="004C09C9" w:rsidRDefault="00F263F5">
      <w:pPr>
        <w:numPr>
          <w:ilvl w:val="0"/>
          <w:numId w:val="8"/>
        </w:numPr>
        <w:spacing w:after="150" w:line="240" w:lineRule="auto"/>
        <w:ind w:left="0" w:firstLine="600"/>
        <w:rPr>
          <w:rFonts w:ascii="Times New Roman" w:hAnsi="Times New Roman"/>
          <w:sz w:val="30"/>
          <w:highlight w:val="white"/>
        </w:rPr>
      </w:pPr>
      <w:r>
        <w:rPr>
          <w:rFonts w:ascii="Times New Roman" w:hAnsi="Times New Roman"/>
          <w:sz w:val="30"/>
          <w:highlight w:val="white"/>
        </w:rPr>
        <w:t>Мой друг компьютер. Детская энциклопедия А.В. Зарецкий</w:t>
      </w:r>
    </w:p>
    <w:p w14:paraId="15025876" w14:textId="77777777" w:rsidR="004C09C9" w:rsidRDefault="00F263F5">
      <w:pPr>
        <w:numPr>
          <w:ilvl w:val="0"/>
          <w:numId w:val="8"/>
        </w:numPr>
        <w:spacing w:after="150" w:line="240" w:lineRule="auto"/>
        <w:ind w:left="0" w:firstLine="600"/>
        <w:rPr>
          <w:rFonts w:ascii="Times New Roman" w:hAnsi="Times New Roman"/>
          <w:sz w:val="30"/>
          <w:highlight w:val="white"/>
        </w:rPr>
      </w:pPr>
      <w:r>
        <w:rPr>
          <w:rFonts w:ascii="Times New Roman" w:hAnsi="Times New Roman"/>
          <w:sz w:val="30"/>
          <w:highlight w:val="white"/>
        </w:rPr>
        <w:t>Соболев А. Игры с Чипом. М.: Детская литература, 1991</w:t>
      </w:r>
      <w:r>
        <w:rPr>
          <w:rFonts w:ascii="Times New Roman" w:hAnsi="Times New Roman"/>
          <w:sz w:val="30"/>
          <w:highlight w:val="white"/>
        </w:rPr>
        <w:br/>
      </w:r>
    </w:p>
    <w:p w14:paraId="16086F53" w14:textId="77777777" w:rsidR="004C09C9" w:rsidRDefault="004C09C9">
      <w:pPr>
        <w:rPr>
          <w:rFonts w:ascii="Times New Roman" w:hAnsi="Times New Roman"/>
          <w:sz w:val="28"/>
        </w:rPr>
      </w:pPr>
    </w:p>
    <w:sectPr w:rsidR="004C09C9">
      <w:pgSz w:w="11908" w:h="16848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B4C3" w14:textId="77777777" w:rsidR="00105686" w:rsidRDefault="00105686">
      <w:pPr>
        <w:spacing w:after="0" w:line="240" w:lineRule="auto"/>
      </w:pPr>
      <w:r>
        <w:separator/>
      </w:r>
    </w:p>
  </w:endnote>
  <w:endnote w:type="continuationSeparator" w:id="0">
    <w:p w14:paraId="0C760E6A" w14:textId="77777777" w:rsidR="00105686" w:rsidRDefault="0010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F5D5" w14:textId="77777777" w:rsidR="00105686" w:rsidRDefault="00105686">
      <w:pPr>
        <w:spacing w:after="0" w:line="240" w:lineRule="auto"/>
      </w:pPr>
      <w:r>
        <w:separator/>
      </w:r>
    </w:p>
  </w:footnote>
  <w:footnote w:type="continuationSeparator" w:id="0">
    <w:p w14:paraId="0ED60F28" w14:textId="77777777" w:rsidR="00105686" w:rsidRDefault="00105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BF8"/>
    <w:multiLevelType w:val="multilevel"/>
    <w:tmpl w:val="5BDEEE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E852F7"/>
    <w:multiLevelType w:val="multilevel"/>
    <w:tmpl w:val="1230F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31C0873"/>
    <w:multiLevelType w:val="multilevel"/>
    <w:tmpl w:val="9028B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FB0053E"/>
    <w:multiLevelType w:val="multilevel"/>
    <w:tmpl w:val="737E1D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E86BE2"/>
    <w:multiLevelType w:val="multilevel"/>
    <w:tmpl w:val="2042F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A6B2031"/>
    <w:multiLevelType w:val="multilevel"/>
    <w:tmpl w:val="4F524E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A6E0719"/>
    <w:multiLevelType w:val="multilevel"/>
    <w:tmpl w:val="0D4A3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EAD3ADB"/>
    <w:multiLevelType w:val="multilevel"/>
    <w:tmpl w:val="6CD47F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9C9"/>
    <w:rsid w:val="000552A8"/>
    <w:rsid w:val="00105585"/>
    <w:rsid w:val="00105686"/>
    <w:rsid w:val="00122488"/>
    <w:rsid w:val="001F0B7C"/>
    <w:rsid w:val="004C09C9"/>
    <w:rsid w:val="00567521"/>
    <w:rsid w:val="006A3BC4"/>
    <w:rsid w:val="006E115A"/>
    <w:rsid w:val="006E6428"/>
    <w:rsid w:val="008278BF"/>
    <w:rsid w:val="008B4573"/>
    <w:rsid w:val="00A23497"/>
    <w:rsid w:val="00E52CA3"/>
    <w:rsid w:val="00F2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26F7"/>
  <w15:docId w15:val="{C94B3D1F-3778-4DE5-BD94-6CC9F495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6E1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115A"/>
    <w:rPr>
      <w:sz w:val="22"/>
    </w:rPr>
  </w:style>
  <w:style w:type="paragraph" w:styleId="ab">
    <w:name w:val="footer"/>
    <w:basedOn w:val="a"/>
    <w:link w:val="ac"/>
    <w:uiPriority w:val="99"/>
    <w:unhideWhenUsed/>
    <w:rsid w:val="006E1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11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2024-09-16T12:13:00Z</cp:lastPrinted>
  <dcterms:created xsi:type="dcterms:W3CDTF">2024-09-09T11:45:00Z</dcterms:created>
  <dcterms:modified xsi:type="dcterms:W3CDTF">2024-09-17T10:10:00Z</dcterms:modified>
</cp:coreProperties>
</file>