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81" w:rsidRPr="00BB37EF" w:rsidRDefault="00BB37EF" w:rsidP="00BB37E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BB37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Ответственность физических лиц за совершение коррупционных преступлений</w:t>
      </w:r>
    </w:p>
    <w:p w:rsid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статьёй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 Федерального закона от 25.12.2008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273-ФЗ «О противодействии коррупции» ответственность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коррупционное правонарушение наступает не только для должностных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и юридических лиц, но и для физических лиц - граждан, не занимающих какие-либо должности.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Получение взятки является одним из самых опасных преступлений против интересов службы.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получения взятки являются не только деньги, но и ценные бумаги, иное имущество, в том числе изъятое из оборота или ограниченное в обороте (наркотические средства, психотропные вещества, оружие и т.д.). Законом к предмету получения взятки отнесены также услуги имущественного характера (ремонт квартиры, строительство дачи) и имущественные права (право пользование имуществом, право хозяйственного ведения, оперативное управления, сервитут и т.д.)</w:t>
      </w:r>
      <w:r w:rsidRPr="00BB37EF">
        <w:rPr>
          <w:rFonts w:ascii="Times New Roman" w:hAnsi="Times New Roman" w:cs="Times New Roman"/>
          <w:sz w:val="18"/>
          <w:szCs w:val="18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Уголовный кодекс РФ предусматривает следующие виды преступлений коррупционной направленности: получение взятки (статья 290); дача взятки (статья 291); посредничество во взяточничестве (статья 291.1); мелкое взяточничество (ст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атья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291.2); коммерческий подкуп (статья 204); провокация взятки либо коммерческого подкупа (статья 304).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 наказуемыми по 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атьей 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291.2 УК РФ является любая взятка, не превышающая десяти тысяч рублей, а наказание может быть от штрафа в размере двухсот тысяч рублей до лишения свободы на один год.</w:t>
      </w:r>
      <w:r w:rsidRPr="00BB37EF">
        <w:rPr>
          <w:rFonts w:ascii="Times New Roman" w:hAnsi="Times New Roman" w:cs="Times New Roman"/>
          <w:sz w:val="18"/>
          <w:szCs w:val="18"/>
        </w:rPr>
        <w:br/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Взятка, превышающая десять тысяч рублей, в силу 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атьи </w:t>
      </w: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291 УК РФ может караться лишением свободы на срок до 15 лет в зависимости от ее размера и иных обстоятельств.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тем, суд может принять решение о наложении штрафа в размере от пятикратной до девяностократной суммы взятки в зависимости от ее размера и иных обстоятельств.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даже мелкая взятка может иметь большие последствия в виде судимости, а в некоторых случаях и существенных материальных потерь.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В примечании к статье 291 УК РФ указано, что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Перечень оснований, при которых возможно в установленном законом порядке избежать ответственности, является исчерпывающим и расширенному толкованию не подлежит.</w:t>
      </w:r>
    </w:p>
    <w:p w:rsidR="00BB37EF" w:rsidRPr="00BB37EF" w:rsidRDefault="00BB37EF" w:rsidP="00BB37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37EF">
        <w:rPr>
          <w:rFonts w:ascii="Times New Roman" w:hAnsi="Times New Roman" w:cs="Times New Roman"/>
          <w:sz w:val="28"/>
          <w:szCs w:val="28"/>
          <w:shd w:val="clear" w:color="auto" w:fill="FFFFFF"/>
        </w:rPr>
        <w:t>О выявленных фактах взяточничества гражданам необходимо обращаться в правоохранительные органы.</w:t>
      </w:r>
    </w:p>
    <w:sectPr w:rsidR="00BB37EF" w:rsidRPr="00BB37EF" w:rsidSect="0067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EF"/>
    <w:rsid w:val="0001637C"/>
    <w:rsid w:val="0002172F"/>
    <w:rsid w:val="000434D4"/>
    <w:rsid w:val="000A7DC7"/>
    <w:rsid w:val="00146869"/>
    <w:rsid w:val="0018535E"/>
    <w:rsid w:val="002028B6"/>
    <w:rsid w:val="002208E3"/>
    <w:rsid w:val="002212D8"/>
    <w:rsid w:val="0028362B"/>
    <w:rsid w:val="00336440"/>
    <w:rsid w:val="0034250B"/>
    <w:rsid w:val="00354A45"/>
    <w:rsid w:val="004310F6"/>
    <w:rsid w:val="004369CC"/>
    <w:rsid w:val="004749BF"/>
    <w:rsid w:val="00490878"/>
    <w:rsid w:val="004D4DED"/>
    <w:rsid w:val="004F02E0"/>
    <w:rsid w:val="00552424"/>
    <w:rsid w:val="00594CF1"/>
    <w:rsid w:val="006621C1"/>
    <w:rsid w:val="00672881"/>
    <w:rsid w:val="006B3879"/>
    <w:rsid w:val="006C51D8"/>
    <w:rsid w:val="006E540A"/>
    <w:rsid w:val="00736E4D"/>
    <w:rsid w:val="00750E3D"/>
    <w:rsid w:val="007F0DC2"/>
    <w:rsid w:val="00810AED"/>
    <w:rsid w:val="00837751"/>
    <w:rsid w:val="0085090C"/>
    <w:rsid w:val="008812C3"/>
    <w:rsid w:val="00883647"/>
    <w:rsid w:val="00946AC3"/>
    <w:rsid w:val="00950ECF"/>
    <w:rsid w:val="0099235A"/>
    <w:rsid w:val="009A399B"/>
    <w:rsid w:val="009B0A88"/>
    <w:rsid w:val="009B3889"/>
    <w:rsid w:val="009C607C"/>
    <w:rsid w:val="00A5717C"/>
    <w:rsid w:val="00B42E1E"/>
    <w:rsid w:val="00B66EEE"/>
    <w:rsid w:val="00BB37EF"/>
    <w:rsid w:val="00BB7AD6"/>
    <w:rsid w:val="00BB7F22"/>
    <w:rsid w:val="00BC4C96"/>
    <w:rsid w:val="00BF2068"/>
    <w:rsid w:val="00C36DC8"/>
    <w:rsid w:val="00C56AF4"/>
    <w:rsid w:val="00C94AF2"/>
    <w:rsid w:val="00CC6937"/>
    <w:rsid w:val="00CF150A"/>
    <w:rsid w:val="00D01A1E"/>
    <w:rsid w:val="00D157DC"/>
    <w:rsid w:val="00D4698E"/>
    <w:rsid w:val="00DC117B"/>
    <w:rsid w:val="00DD44DB"/>
    <w:rsid w:val="00E61E43"/>
    <w:rsid w:val="00E65385"/>
    <w:rsid w:val="00EE441B"/>
    <w:rsid w:val="00F33288"/>
    <w:rsid w:val="00F33F31"/>
    <w:rsid w:val="00F60382"/>
    <w:rsid w:val="00F711D7"/>
    <w:rsid w:val="00FD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0382E-969A-4D77-A7FF-DA11CA67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2025-12-26T06:03:00Z</dcterms:created>
  <dcterms:modified xsi:type="dcterms:W3CDTF">2025-12-26T06:03:00Z</dcterms:modified>
</cp:coreProperties>
</file>