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C5" w:rsidRDefault="00234941">
      <w:pPr>
        <w:pStyle w:val="1"/>
        <w:spacing w:before="72"/>
        <w:ind w:left="3248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</w:p>
    <w:p w:rsidR="001715C5" w:rsidRDefault="00234941">
      <w:pPr>
        <w:spacing w:before="2"/>
        <w:ind w:left="377" w:right="378"/>
        <w:jc w:val="center"/>
        <w:rPr>
          <w:b/>
          <w:sz w:val="28"/>
        </w:rPr>
      </w:pPr>
      <w:r>
        <w:rPr>
          <w:b/>
          <w:sz w:val="28"/>
        </w:rPr>
        <w:t>по предмету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«Специальность» дополнительной предпрофессиональной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</w:p>
    <w:p w:rsidR="001715C5" w:rsidRDefault="00234941">
      <w:pPr>
        <w:pStyle w:val="1"/>
        <w:spacing w:line="321" w:lineRule="exact"/>
        <w:ind w:left="2397"/>
      </w:pPr>
      <w:r>
        <w:t>«Аккордеон»</w:t>
      </w:r>
    </w:p>
    <w:p w:rsidR="001715C5" w:rsidRDefault="00234941" w:rsidP="00234941">
      <w:pPr>
        <w:tabs>
          <w:tab w:val="left" w:pos="2682"/>
          <w:tab w:val="left" w:pos="4149"/>
          <w:tab w:val="left" w:pos="5632"/>
          <w:tab w:val="left" w:pos="7657"/>
        </w:tabs>
        <w:spacing w:before="61" w:line="646" w:lineRule="exact"/>
        <w:ind w:left="965" w:right="107"/>
        <w:rPr>
          <w:sz w:val="28"/>
        </w:rPr>
      </w:pPr>
      <w:r>
        <w:rPr>
          <w:sz w:val="28"/>
        </w:rPr>
        <w:t>Программа</w:t>
      </w:r>
      <w:r>
        <w:rPr>
          <w:sz w:val="28"/>
        </w:rPr>
        <w:tab/>
        <w:t>учебного</w:t>
      </w:r>
      <w:r>
        <w:rPr>
          <w:sz w:val="28"/>
        </w:rPr>
        <w:tab/>
        <w:t>предмета</w:t>
      </w:r>
      <w:r>
        <w:rPr>
          <w:sz w:val="28"/>
        </w:rPr>
        <w:tab/>
        <w:t>ПО.01.УП.01.</w:t>
      </w:r>
      <w:r>
        <w:rPr>
          <w:sz w:val="28"/>
        </w:rPr>
        <w:tab/>
      </w:r>
      <w:r>
        <w:rPr>
          <w:sz w:val="28"/>
        </w:rPr>
        <w:t>«Специальность»</w:t>
      </w:r>
    </w:p>
    <w:p w:rsidR="001715C5" w:rsidRDefault="00234941">
      <w:pPr>
        <w:pStyle w:val="a3"/>
        <w:spacing w:line="252" w:lineRule="exact"/>
        <w:ind w:left="112" w:firstLine="0"/>
      </w:pPr>
      <w:proofErr w:type="gramStart"/>
      <w:r>
        <w:t>разработана</w:t>
      </w:r>
      <w:proofErr w:type="gramEnd"/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федеральных</w:t>
      </w:r>
      <w:r>
        <w:rPr>
          <w:spacing w:val="18"/>
        </w:rPr>
        <w:t xml:space="preserve"> </w:t>
      </w:r>
      <w:r>
        <w:t>государственных</w:t>
      </w:r>
      <w:r>
        <w:rPr>
          <w:spacing w:val="21"/>
        </w:rPr>
        <w:t xml:space="preserve"> </w:t>
      </w:r>
      <w:r>
        <w:t>требований</w:t>
      </w:r>
      <w:r>
        <w:rPr>
          <w:spacing w:val="19"/>
        </w:rPr>
        <w:t xml:space="preserve"> </w:t>
      </w:r>
      <w:r>
        <w:t>к</w:t>
      </w:r>
    </w:p>
    <w:p w:rsidR="001715C5" w:rsidRDefault="00234941">
      <w:pPr>
        <w:pStyle w:val="a3"/>
        <w:ind w:left="112" w:right="111" w:firstLine="0"/>
      </w:pPr>
      <w:r>
        <w:t>дополнительной предпрофессиональной общеобразовательной 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РФ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12.03.2012</w:t>
      </w:r>
      <w:r>
        <w:rPr>
          <w:spacing w:val="-13"/>
        </w:rPr>
        <w:t xml:space="preserve"> </w:t>
      </w:r>
      <w:r>
        <w:t>№163,</w:t>
      </w:r>
      <w:r>
        <w:rPr>
          <w:spacing w:val="-6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адаптирована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 обучения в</w:t>
      </w:r>
      <w:r>
        <w:rPr>
          <w:spacing w:val="-2"/>
        </w:rPr>
        <w:t xml:space="preserve"> </w:t>
      </w:r>
      <w:r>
        <w:t>МБУДО</w:t>
      </w:r>
      <w:r>
        <w:rPr>
          <w:spacing w:val="-2"/>
        </w:rPr>
        <w:t xml:space="preserve"> </w:t>
      </w:r>
      <w:r>
        <w:t>«ДШИ</w:t>
      </w:r>
      <w:r>
        <w:rPr>
          <w:spacing w:val="-4"/>
        </w:rPr>
        <w:t xml:space="preserve"> </w:t>
      </w:r>
      <w:proofErr w:type="spellStart"/>
      <w:r>
        <w:t>пгт</w:t>
      </w:r>
      <w:proofErr w:type="spellEnd"/>
      <w:r>
        <w:t xml:space="preserve"> Емельяново</w:t>
      </w:r>
      <w:r>
        <w:t>»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1715C5" w:rsidRDefault="00234941">
      <w:pPr>
        <w:pStyle w:val="a3"/>
        <w:spacing w:before="2"/>
        <w:ind w:left="112" w:right="108" w:firstLine="852"/>
      </w:pPr>
      <w:r>
        <w:t>Предмет «Специальность» направлен на приобретение детьми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аккордеоне,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</w:t>
      </w:r>
      <w:r>
        <w:t>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ученика.</w:t>
      </w:r>
    </w:p>
    <w:p w:rsidR="001715C5" w:rsidRDefault="00234941">
      <w:pPr>
        <w:pStyle w:val="a3"/>
        <w:spacing w:before="1" w:line="242" w:lineRule="auto"/>
        <w:ind w:left="112" w:right="112" w:firstLine="852"/>
      </w:pPr>
      <w:r>
        <w:t>Обучаясь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 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высшими</w:t>
      </w:r>
      <w:r>
        <w:rPr>
          <w:spacing w:val="-1"/>
        </w:rPr>
        <w:t xml:space="preserve"> </w:t>
      </w:r>
      <w:r>
        <w:t>достижениями мировой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1715C5" w:rsidRDefault="00234941">
      <w:pPr>
        <w:pStyle w:val="a3"/>
        <w:ind w:left="112" w:right="108" w:firstLine="852"/>
      </w:pPr>
      <w:r>
        <w:t>Выявление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 развить его профессиональные и личностные качества, 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продолжения профессионального обучения.</w:t>
      </w:r>
    </w:p>
    <w:p w:rsidR="001715C5" w:rsidRDefault="001715C5">
      <w:pPr>
        <w:pStyle w:val="a3"/>
        <w:spacing w:before="1"/>
        <w:ind w:left="0" w:firstLine="0"/>
        <w:jc w:val="left"/>
      </w:pPr>
    </w:p>
    <w:p w:rsidR="001715C5" w:rsidRDefault="00234941">
      <w:pPr>
        <w:pStyle w:val="2"/>
        <w:spacing w:line="319" w:lineRule="exact"/>
        <w:jc w:val="both"/>
      </w:pPr>
      <w:r>
        <w:t>Цели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4"/>
        </w:tabs>
        <w:ind w:right="11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учащегося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знаний,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исполнительства;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>выявление одаренных детей в области музыкального исполнительства на</w:t>
      </w:r>
      <w:r>
        <w:rPr>
          <w:spacing w:val="1"/>
          <w:sz w:val="28"/>
        </w:rPr>
        <w:t xml:space="preserve"> </w:t>
      </w:r>
      <w:r>
        <w:rPr>
          <w:sz w:val="28"/>
        </w:rPr>
        <w:t>аккордеоне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учреждения, реализующие образовательные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1715C5" w:rsidRDefault="001715C5">
      <w:pPr>
        <w:pStyle w:val="a3"/>
        <w:spacing w:before="11"/>
        <w:ind w:left="0" w:firstLine="0"/>
        <w:jc w:val="left"/>
      </w:pPr>
    </w:p>
    <w:p w:rsidR="001715C5" w:rsidRDefault="00234941">
      <w:pPr>
        <w:pStyle w:val="2"/>
      </w:pPr>
      <w:r>
        <w:t>Задачи:</w:t>
      </w:r>
    </w:p>
    <w:p w:rsidR="001715C5" w:rsidRDefault="001715C5">
      <w:pPr>
        <w:pStyle w:val="a3"/>
        <w:spacing w:before="5"/>
        <w:ind w:left="0" w:firstLine="0"/>
        <w:jc w:val="left"/>
        <w:rPr>
          <w:b/>
          <w:i/>
          <w:sz w:val="27"/>
        </w:rPr>
      </w:pP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line="342" w:lineRule="exact"/>
        <w:ind w:left="679" w:hanging="2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ind w:right="113"/>
        <w:jc w:val="both"/>
        <w:rPr>
          <w:sz w:val="28"/>
        </w:rPr>
      </w:pPr>
      <w:r>
        <w:rPr>
          <w:sz w:val="28"/>
        </w:rPr>
        <w:t>развитие музыкальных способностей: слуха, ритма, памяти,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артистизма;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ind w:right="11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ind w:right="111"/>
        <w:jc w:val="both"/>
        <w:rPr>
          <w:sz w:val="28"/>
        </w:rPr>
      </w:pPr>
      <w:r>
        <w:rPr>
          <w:sz w:val="28"/>
        </w:rPr>
        <w:t>овладение учащимися основными исполнительскими навыками игры на</w:t>
      </w:r>
      <w:r>
        <w:rPr>
          <w:spacing w:val="1"/>
          <w:sz w:val="28"/>
        </w:rPr>
        <w:t xml:space="preserve"> </w:t>
      </w:r>
      <w:r>
        <w:rPr>
          <w:sz w:val="28"/>
        </w:rPr>
        <w:t>аккордеоне,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произведение</w:t>
      </w:r>
      <w:proofErr w:type="gramEnd"/>
      <w:r>
        <w:rPr>
          <w:sz w:val="28"/>
        </w:rPr>
        <w:t xml:space="preserve"> как соло,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ансамбле,</w:t>
      </w:r>
      <w:r>
        <w:rPr>
          <w:spacing w:val="-1"/>
          <w:sz w:val="28"/>
        </w:rPr>
        <w:t xml:space="preserve"> </w:t>
      </w:r>
      <w:r>
        <w:rPr>
          <w:sz w:val="28"/>
        </w:rPr>
        <w:t>оркестре;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ind w:right="118"/>
        <w:jc w:val="both"/>
        <w:rPr>
          <w:sz w:val="28"/>
        </w:rPr>
      </w:pPr>
      <w:r>
        <w:rPr>
          <w:sz w:val="28"/>
        </w:rPr>
        <w:t>обучение навыкам самостоятельной работы с музыкальным материалом 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нот</w:t>
      </w:r>
      <w:r>
        <w:rPr>
          <w:spacing w:val="-1"/>
          <w:sz w:val="28"/>
        </w:rPr>
        <w:t xml:space="preserve"> </w:t>
      </w:r>
      <w:r>
        <w:rPr>
          <w:sz w:val="28"/>
        </w:rPr>
        <w:t>с листа;</w:t>
      </w:r>
    </w:p>
    <w:p w:rsidR="001715C5" w:rsidRDefault="001715C5">
      <w:pPr>
        <w:jc w:val="both"/>
        <w:rPr>
          <w:sz w:val="28"/>
        </w:rPr>
        <w:sectPr w:rsidR="001715C5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86"/>
        <w:ind w:right="116"/>
        <w:jc w:val="both"/>
        <w:rPr>
          <w:sz w:val="28"/>
        </w:rPr>
      </w:pPr>
      <w:r>
        <w:rPr>
          <w:sz w:val="28"/>
        </w:rPr>
        <w:lastRenderedPageBreak/>
        <w:t>приобретение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выступлений;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ind w:right="11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1715C5" w:rsidRDefault="001715C5">
      <w:pPr>
        <w:pStyle w:val="a3"/>
        <w:spacing w:before="3"/>
        <w:ind w:left="0" w:firstLine="0"/>
        <w:jc w:val="left"/>
      </w:pPr>
    </w:p>
    <w:p w:rsidR="001715C5" w:rsidRDefault="00234941">
      <w:pPr>
        <w:pStyle w:val="a3"/>
        <w:ind w:left="112" w:right="109" w:firstLine="0"/>
      </w:pPr>
      <w:r>
        <w:rPr>
          <w:b/>
          <w:i/>
        </w:rPr>
        <w:t>Срок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 в 1-й класс в возрасте с шести лет шести месяцев до девяти лет,</w:t>
      </w:r>
      <w:r>
        <w:rPr>
          <w:spacing w:val="1"/>
        </w:rPr>
        <w:t xml:space="preserve"> </w:t>
      </w:r>
      <w:r>
        <w:t>составляет 8 лет; для детей, поступивших в образовательное учреждение в 1-й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 до</w:t>
      </w:r>
      <w:r>
        <w:rPr>
          <w:spacing w:val="1"/>
        </w:rPr>
        <w:t xml:space="preserve"> </w:t>
      </w:r>
      <w:r>
        <w:t>двенадцати</w:t>
      </w:r>
      <w:r>
        <w:rPr>
          <w:spacing w:val="-1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составляет 5 лет.</w:t>
      </w:r>
    </w:p>
    <w:p w:rsidR="001715C5" w:rsidRDefault="00234941">
      <w:pPr>
        <w:pStyle w:val="a3"/>
        <w:spacing w:before="1"/>
        <w:ind w:left="112" w:right="118" w:firstLine="0"/>
      </w:pPr>
      <w:r>
        <w:rPr>
          <w:b/>
          <w:i/>
        </w:rPr>
        <w:t>Форма</w:t>
      </w:r>
      <w:r>
        <w:rPr>
          <w:b/>
          <w:i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(рекомендуемая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минут).</w:t>
      </w:r>
    </w:p>
    <w:p w:rsidR="001715C5" w:rsidRDefault="001715C5">
      <w:pPr>
        <w:pStyle w:val="a3"/>
        <w:spacing w:before="9"/>
        <w:ind w:left="0" w:firstLine="0"/>
        <w:jc w:val="left"/>
      </w:pPr>
    </w:p>
    <w:p w:rsidR="001715C5" w:rsidRDefault="00234941">
      <w:pPr>
        <w:pStyle w:val="a3"/>
        <w:spacing w:line="242" w:lineRule="auto"/>
        <w:ind w:left="112" w:right="115" w:firstLine="0"/>
      </w:pPr>
      <w:r>
        <w:rPr>
          <w:b/>
          <w:i/>
        </w:rPr>
        <w:t>Программа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 программы.</w:t>
      </w:r>
    </w:p>
    <w:p w:rsidR="001715C5" w:rsidRDefault="00234941">
      <w:pPr>
        <w:pStyle w:val="a3"/>
        <w:spacing w:before="5"/>
        <w:ind w:left="112" w:firstLine="0"/>
        <w:rPr>
          <w:b/>
          <w:i/>
        </w:rPr>
      </w:pPr>
      <w:r>
        <w:t>Обучающийся</w:t>
      </w:r>
      <w:r>
        <w:rPr>
          <w:spacing w:val="-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rPr>
          <w:b/>
          <w:i/>
        </w:rPr>
        <w:t>знания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8"/>
        <w:ind w:right="122"/>
        <w:jc w:val="both"/>
        <w:rPr>
          <w:sz w:val="28"/>
        </w:rPr>
      </w:pP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10"/>
        <w:ind w:right="113"/>
        <w:jc w:val="both"/>
        <w:rPr>
          <w:sz w:val="28"/>
        </w:rPr>
      </w:pPr>
      <w:r>
        <w:rPr>
          <w:sz w:val="28"/>
        </w:rPr>
        <w:t>аккордеонного репертуара, включающего произведения разных стилей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 (полифонические произведения, сонаты, пьесы, этюды, обработки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 мелодий);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9"/>
        <w:ind w:left="679" w:hanging="207"/>
        <w:jc w:val="both"/>
        <w:rPr>
          <w:sz w:val="28"/>
        </w:rPr>
      </w:pPr>
      <w:r>
        <w:rPr>
          <w:sz w:val="28"/>
        </w:rPr>
        <w:t>художественно-исполнительских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аккордеона;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10"/>
        <w:ind w:left="679" w:hanging="207"/>
        <w:jc w:val="both"/>
        <w:rPr>
          <w:sz w:val="28"/>
        </w:rPr>
      </w:pP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:rsidR="001715C5" w:rsidRDefault="00234941">
      <w:pPr>
        <w:pStyle w:val="2"/>
        <w:spacing w:before="15"/>
      </w:pPr>
      <w:r>
        <w:t>умения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4"/>
        <w:ind w:left="679" w:hanging="207"/>
        <w:rPr>
          <w:sz w:val="28"/>
        </w:rPr>
      </w:pPr>
      <w:r>
        <w:rPr>
          <w:sz w:val="28"/>
        </w:rPr>
        <w:t>грамотно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7"/>
        <w:ind w:right="122"/>
        <w:rPr>
          <w:sz w:val="28"/>
        </w:rPr>
      </w:pPr>
      <w:r>
        <w:rPr>
          <w:sz w:val="28"/>
        </w:rPr>
        <w:t>самостоятельно</w:t>
      </w:r>
      <w:r>
        <w:rPr>
          <w:spacing w:val="15"/>
          <w:sz w:val="28"/>
        </w:rPr>
        <w:t xml:space="preserve"> </w:t>
      </w:r>
      <w:r>
        <w:rPr>
          <w:sz w:val="28"/>
        </w:rPr>
        <w:t>разучивать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и стилей;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  <w:tab w:val="left" w:pos="2164"/>
          <w:tab w:val="left" w:pos="4523"/>
          <w:tab w:val="left" w:pos="5516"/>
          <w:tab w:val="left" w:pos="6294"/>
          <w:tab w:val="left" w:pos="8057"/>
        </w:tabs>
        <w:spacing w:before="10"/>
        <w:ind w:right="119"/>
        <w:rPr>
          <w:sz w:val="28"/>
        </w:rPr>
      </w:pPr>
      <w:r>
        <w:rPr>
          <w:sz w:val="28"/>
        </w:rPr>
        <w:t>создавать</w:t>
      </w:r>
      <w:r>
        <w:rPr>
          <w:sz w:val="28"/>
        </w:rPr>
        <w:tab/>
      </w:r>
      <w:r>
        <w:rPr>
          <w:sz w:val="28"/>
        </w:rPr>
        <w:t>художественный</w:t>
      </w:r>
      <w:r>
        <w:rPr>
          <w:sz w:val="28"/>
        </w:rPr>
        <w:tab/>
        <w:t>образ</w:t>
      </w:r>
      <w:r>
        <w:rPr>
          <w:sz w:val="28"/>
        </w:rPr>
        <w:tab/>
        <w:t>при</w:t>
      </w:r>
      <w:r>
        <w:rPr>
          <w:sz w:val="28"/>
        </w:rPr>
        <w:tab/>
        <w:t>исполнении</w:t>
      </w:r>
      <w:r>
        <w:rPr>
          <w:sz w:val="28"/>
        </w:rPr>
        <w:tab/>
      </w:r>
      <w:r>
        <w:rPr>
          <w:spacing w:val="-1"/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9"/>
        <w:ind w:right="119"/>
        <w:rPr>
          <w:sz w:val="28"/>
        </w:rPr>
      </w:pPr>
      <w:r>
        <w:rPr>
          <w:sz w:val="28"/>
        </w:rPr>
        <w:t>самостоятельно</w:t>
      </w:r>
      <w:r>
        <w:rPr>
          <w:spacing w:val="38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разучивании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несложного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1715C5" w:rsidRDefault="00234941">
      <w:pPr>
        <w:pStyle w:val="2"/>
        <w:spacing w:before="18"/>
      </w:pPr>
      <w:r>
        <w:t>навыки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  <w:tab w:val="left" w:pos="1530"/>
          <w:tab w:val="left" w:pos="2313"/>
          <w:tab w:val="left" w:pos="3534"/>
          <w:tab w:val="left" w:pos="5302"/>
          <w:tab w:val="left" w:pos="7029"/>
          <w:tab w:val="left" w:pos="8536"/>
        </w:tabs>
        <w:spacing w:before="1"/>
        <w:ind w:right="123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воспитанию</w:t>
      </w:r>
      <w:r>
        <w:rPr>
          <w:sz w:val="28"/>
        </w:rPr>
        <w:tab/>
        <w:t>слухового</w:t>
      </w:r>
      <w:r>
        <w:rPr>
          <w:sz w:val="28"/>
        </w:rPr>
        <w:tab/>
        <w:t>контроля,</w:t>
      </w:r>
      <w:r>
        <w:rPr>
          <w:sz w:val="28"/>
        </w:rPr>
        <w:tab/>
        <w:t>умению</w:t>
      </w:r>
      <w:r>
        <w:rPr>
          <w:sz w:val="28"/>
        </w:rPr>
        <w:tab/>
      </w:r>
      <w:r>
        <w:rPr>
          <w:spacing w:val="-1"/>
          <w:sz w:val="28"/>
        </w:rPr>
        <w:t>управлять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процессом</w:t>
      </w:r>
      <w:r>
        <w:rPr>
          <w:sz w:val="28"/>
        </w:rPr>
        <w:tab/>
        <w:t>исполнения музыкально</w:t>
      </w:r>
      <w:r>
        <w:rPr>
          <w:sz w:val="28"/>
        </w:rPr>
        <w:t>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10"/>
        <w:ind w:left="679" w:hanging="207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музыкально-исполнительских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9"/>
        <w:ind w:left="679" w:hanging="207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10"/>
        <w:ind w:left="679" w:hanging="207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исполнительства,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8"/>
        <w:ind w:left="679" w:hanging="207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оправданных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приемов;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9"/>
        <w:ind w:right="117"/>
        <w:rPr>
          <w:sz w:val="28"/>
        </w:rPr>
      </w:pPr>
      <w:proofErr w:type="spellStart"/>
      <w:r>
        <w:rPr>
          <w:sz w:val="28"/>
        </w:rPr>
        <w:t>репетиционно</w:t>
      </w:r>
      <w:proofErr w:type="spellEnd"/>
      <w:r>
        <w:rPr>
          <w:sz w:val="28"/>
        </w:rPr>
        <w:t>-концертной</w:t>
      </w:r>
      <w:r>
        <w:rPr>
          <w:spacing w:val="5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62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солиста;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10"/>
        <w:ind w:left="679" w:hanging="207"/>
        <w:rPr>
          <w:sz w:val="28"/>
        </w:rPr>
      </w:pPr>
      <w:r>
        <w:rPr>
          <w:sz w:val="28"/>
        </w:rPr>
        <w:t>подбора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слуху;</w:t>
      </w:r>
    </w:p>
    <w:p w:rsidR="001715C5" w:rsidRDefault="00234941">
      <w:pPr>
        <w:pStyle w:val="2"/>
        <w:spacing w:before="16"/>
      </w:pPr>
      <w:r>
        <w:t>проявить</w:t>
      </w:r>
      <w:r>
        <w:rPr>
          <w:spacing w:val="-4"/>
        </w:rPr>
        <w:t xml:space="preserve"> </w:t>
      </w:r>
      <w:r>
        <w:t>наличие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3"/>
        <w:ind w:right="120"/>
        <w:rPr>
          <w:sz w:val="28"/>
        </w:rPr>
      </w:pP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35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исполнительству;</w:t>
      </w:r>
    </w:p>
    <w:p w:rsidR="001715C5" w:rsidRDefault="001715C5">
      <w:pPr>
        <w:rPr>
          <w:sz w:val="28"/>
        </w:rPr>
        <w:sectPr w:rsidR="001715C5">
          <w:pgSz w:w="11910" w:h="16840"/>
          <w:pgMar w:top="1020" w:right="1020" w:bottom="280" w:left="1020" w:header="720" w:footer="720" w:gutter="0"/>
          <w:cols w:space="720"/>
        </w:sectPr>
      </w:pP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86"/>
        <w:ind w:right="111"/>
        <w:jc w:val="both"/>
        <w:rPr>
          <w:sz w:val="28"/>
        </w:rPr>
      </w:pPr>
      <w:r>
        <w:rPr>
          <w:sz w:val="28"/>
        </w:rPr>
        <w:lastRenderedPageBreak/>
        <w:t>сформированного комплекса исполнительских знаний, умений и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 использовать многообразные возможности аккордеона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</w:t>
      </w:r>
      <w:r>
        <w:rPr>
          <w:sz w:val="28"/>
        </w:rPr>
        <w:t>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2"/>
          <w:sz w:val="28"/>
        </w:rPr>
        <w:t xml:space="preserve"> </w:t>
      </w:r>
      <w:r>
        <w:rPr>
          <w:sz w:val="28"/>
        </w:rPr>
        <w:t>и форм;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11"/>
        <w:ind w:right="120"/>
        <w:jc w:val="both"/>
        <w:rPr>
          <w:sz w:val="28"/>
        </w:rPr>
      </w:pP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трудностями;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680"/>
        </w:tabs>
        <w:spacing w:before="9"/>
        <w:ind w:right="114"/>
        <w:jc w:val="both"/>
        <w:rPr>
          <w:sz w:val="28"/>
        </w:rPr>
      </w:pP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полифонического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ладогармонического,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слуха.</w:t>
      </w:r>
    </w:p>
    <w:p w:rsidR="001715C5" w:rsidRDefault="001715C5">
      <w:pPr>
        <w:pStyle w:val="a3"/>
        <w:spacing w:before="1"/>
        <w:ind w:left="0" w:firstLine="0"/>
        <w:jc w:val="left"/>
      </w:pPr>
    </w:p>
    <w:p w:rsidR="001715C5" w:rsidRDefault="00234941">
      <w:pPr>
        <w:pStyle w:val="a3"/>
        <w:ind w:left="112" w:right="110" w:firstLine="0"/>
      </w:pP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ПО.01.УП.01.</w:t>
      </w:r>
      <w:r>
        <w:rPr>
          <w:spacing w:val="1"/>
        </w:rPr>
        <w:t xml:space="preserve"> </w:t>
      </w:r>
      <w:r>
        <w:t>«Специальность»</w:t>
      </w:r>
      <w:r>
        <w:rPr>
          <w:spacing w:val="-67"/>
        </w:rPr>
        <w:t xml:space="preserve"> </w:t>
      </w:r>
      <w:r>
        <w:t>предназначен</w:t>
      </w:r>
      <w:r>
        <w:rPr>
          <w:spacing w:val="-1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оценочных средств</w:t>
      </w:r>
      <w:r>
        <w:rPr>
          <w:spacing w:val="-2"/>
        </w:rPr>
        <w:t xml:space="preserve"> </w:t>
      </w:r>
      <w:r>
        <w:t>(ФОС) и</w:t>
      </w:r>
      <w:r>
        <w:rPr>
          <w:spacing w:val="2"/>
        </w:rPr>
        <w:t xml:space="preserve"> </w:t>
      </w:r>
      <w:r>
        <w:t>включает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41" w:lineRule="exact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оценочные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оценивания;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аттестаций;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типовые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промежуточному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6"/>
          <w:sz w:val="28"/>
        </w:rPr>
        <w:t xml:space="preserve"> </w:t>
      </w:r>
      <w:r>
        <w:rPr>
          <w:sz w:val="28"/>
        </w:rPr>
        <w:t>успеваемости</w:t>
      </w:r>
    </w:p>
    <w:p w:rsidR="001715C5" w:rsidRDefault="00234941">
      <w:pPr>
        <w:pStyle w:val="a3"/>
        <w:spacing w:before="1"/>
        <w:ind w:right="108" w:firstLine="0"/>
      </w:pPr>
      <w:r>
        <w:t>–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прослушиваниях и академических (публичных) концертах; требования к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прослушиванию,</w:t>
      </w:r>
      <w:r>
        <w:rPr>
          <w:spacing w:val="1"/>
        </w:rPr>
        <w:t xml:space="preserve"> </w:t>
      </w:r>
      <w:r>
        <w:t>контрольному</w:t>
      </w:r>
      <w:r>
        <w:rPr>
          <w:spacing w:val="1"/>
        </w:rPr>
        <w:t xml:space="preserve"> </w:t>
      </w:r>
      <w:r>
        <w:t>уроку,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выпускному</w:t>
      </w:r>
      <w:r>
        <w:rPr>
          <w:spacing w:val="-5"/>
        </w:rPr>
        <w:t xml:space="preserve"> </w:t>
      </w:r>
      <w:r>
        <w:t>экзамену;</w:t>
      </w:r>
    </w:p>
    <w:p w:rsidR="001715C5" w:rsidRDefault="00234941">
      <w:pPr>
        <w:pStyle w:val="a4"/>
        <w:numPr>
          <w:ilvl w:val="0"/>
          <w:numId w:val="1"/>
        </w:numPr>
        <w:tabs>
          <w:tab w:val="left" w:pos="834"/>
        </w:tabs>
        <w:ind w:right="111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терминологии;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исполнительства,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слуху.</w:t>
      </w:r>
      <w:bookmarkStart w:id="0" w:name="_GoBack"/>
      <w:bookmarkEnd w:id="0"/>
    </w:p>
    <w:sectPr w:rsidR="001715C5">
      <w:pgSz w:w="11910" w:h="16840"/>
      <w:pgMar w:top="10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80E0F"/>
    <w:multiLevelType w:val="hybridMultilevel"/>
    <w:tmpl w:val="F552CDD2"/>
    <w:lvl w:ilvl="0" w:tplc="961E92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82F0A4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74AC530C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806E7B24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AEFA605C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229C18E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29506584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EF2634FC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24B0EC2E"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15C5"/>
    <w:rsid w:val="001715C5"/>
    <w:rsid w:val="002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 w:right="23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 w:right="23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andrsh@gmail.com</dc:creator>
  <cp:lastModifiedBy>Нина</cp:lastModifiedBy>
  <cp:revision>2</cp:revision>
  <dcterms:created xsi:type="dcterms:W3CDTF">2023-07-01T15:37:00Z</dcterms:created>
  <dcterms:modified xsi:type="dcterms:W3CDTF">2023-07-01T15:37:00Z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